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As a reminder, all JupyterHub + FABRIC configurations start with the configure.ipynb notebook, which is included in the jupyter-examples folder. There may be multiple example folders, it just depends on what version you want to run, usually the latest.</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The product of running this notebook are the following:</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 requirements.txt: Used to upgrade/downgrade your environment with the FABLIB version used by these example notebooks. It includes the libraries needed to be installed, including the FABLIB version you will install. This file is called by the Python library installation software.</w:t>
      </w:r>
    </w:p>
    <w:p w:rsidR="00000000" w:rsidDel="00000000" w:rsidP="00000000" w:rsidRDefault="00000000" w:rsidRPr="00000000" w14:paraId="00000005">
      <w:pPr>
        <w:shd w:fill="ffffff" w:val="clear"/>
        <w:rPr>
          <w:color w:val="222222"/>
        </w:rPr>
      </w:pPr>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 fabric_rc:  File used to configure a FABlib application. It includes the path to important files and such. You don't need to know about it all to understand or run FABRIC experiments.</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 ssh_config: File used to ssh from a terminal to FABRIC VM by jumping through the FABRIC bastion host.</w:t>
      </w:r>
    </w:p>
    <w:p w:rsidR="00000000" w:rsidDel="00000000" w:rsidP="00000000" w:rsidRDefault="00000000" w:rsidRPr="00000000" w14:paraId="00000009">
      <w:pPr>
        <w:shd w:fill="ffffff" w:val="clear"/>
        <w:rPr>
          <w:color w:val="222222"/>
        </w:rPr>
      </w:pPr>
      <w:r w:rsidDel="00000000" w:rsidR="00000000" w:rsidRPr="00000000">
        <w:rPr>
          <w:rtl w:val="0"/>
        </w:rPr>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1. Overview of all FABRIC credentials</w:t>
      </w:r>
    </w:p>
    <w:p w:rsidR="00000000" w:rsidDel="00000000" w:rsidP="00000000" w:rsidRDefault="00000000" w:rsidRPr="00000000" w14:paraId="0000000B">
      <w:pPr>
        <w:shd w:fill="ffffff" w:val="clear"/>
        <w:rPr>
          <w:color w:val="1155cc"/>
          <w:u w:val="single"/>
        </w:rPr>
      </w:pPr>
      <w:hyperlink r:id="rId6">
        <w:r w:rsidDel="00000000" w:rsidR="00000000" w:rsidRPr="00000000">
          <w:rPr>
            <w:color w:val="1155cc"/>
            <w:u w:val="single"/>
            <w:rtl w:val="0"/>
          </w:rPr>
          <w:t xml:space="preserve">https://learn.fabric-testbed.net/knowledge-base/fabric-credentials-overview/</w:t>
        </w:r>
      </w:hyperlink>
      <w:r w:rsidDel="00000000" w:rsidR="00000000" w:rsidRPr="00000000">
        <w:rPr>
          <w:rtl w:val="0"/>
        </w:rPr>
      </w:r>
    </w:p>
    <w:p w:rsidR="00000000" w:rsidDel="00000000" w:rsidP="00000000" w:rsidRDefault="00000000" w:rsidRPr="00000000" w14:paraId="0000000C">
      <w:pPr>
        <w:shd w:fill="ffffff" w:val="clear"/>
        <w:rPr>
          <w:color w:val="222222"/>
        </w:rPr>
      </w:pP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2. Gives a overview of SSH keys needed and how to configure them:</w:t>
      </w:r>
    </w:p>
    <w:p w:rsidR="00000000" w:rsidDel="00000000" w:rsidP="00000000" w:rsidRDefault="00000000" w:rsidRPr="00000000" w14:paraId="0000000E">
      <w:pPr>
        <w:shd w:fill="ffffff" w:val="clear"/>
        <w:rPr>
          <w:color w:val="1155cc"/>
          <w:u w:val="single"/>
        </w:rPr>
      </w:pPr>
      <w:hyperlink r:id="rId7">
        <w:r w:rsidDel="00000000" w:rsidR="00000000" w:rsidRPr="00000000">
          <w:rPr>
            <w:color w:val="1155cc"/>
            <w:u w:val="single"/>
            <w:rtl w:val="0"/>
          </w:rPr>
          <w:t xml:space="preserve">https://learn.fabric-testbed.net/knowledge-base/generating-ssh-configuration-and-ssh-keys/</w:t>
        </w:r>
      </w:hyperlink>
      <w:r w:rsidDel="00000000" w:rsidR="00000000" w:rsidRPr="00000000">
        <w:rPr>
          <w:rtl w:val="0"/>
        </w:rPr>
      </w:r>
    </w:p>
    <w:p w:rsidR="00000000" w:rsidDel="00000000" w:rsidP="00000000" w:rsidRDefault="00000000" w:rsidRPr="00000000" w14:paraId="0000000F">
      <w:pPr>
        <w:shd w:fill="ffffff" w:val="clear"/>
        <w:rPr>
          <w:color w:val="222222"/>
        </w:rPr>
      </w:pPr>
      <w:r w:rsidDel="00000000" w:rsidR="00000000" w:rsidRPr="00000000">
        <w:rPr>
          <w:rtl w:val="0"/>
        </w:rPr>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3. Understanding on the Token needed to log in and utilise VMs:</w:t>
      </w:r>
    </w:p>
    <w:p w:rsidR="00000000" w:rsidDel="00000000" w:rsidP="00000000" w:rsidRDefault="00000000" w:rsidRPr="00000000" w14:paraId="00000011">
      <w:pPr>
        <w:shd w:fill="ffffff" w:val="clear"/>
        <w:rPr>
          <w:color w:val="1155cc"/>
          <w:u w:val="single"/>
        </w:rPr>
      </w:pPr>
      <w:hyperlink r:id="rId8">
        <w:r w:rsidDel="00000000" w:rsidR="00000000" w:rsidRPr="00000000">
          <w:rPr>
            <w:color w:val="1155cc"/>
            <w:u w:val="single"/>
            <w:rtl w:val="0"/>
          </w:rPr>
          <w:t xml:space="preserve">https://learn.fabric-testbed.net/knowledge-base/obtaining-and-using-fabric-api-tokens/</w:t>
        </w:r>
      </w:hyperlink>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rtl w:val="0"/>
        </w:rPr>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4. Understanding how to log into FABRIC VMs from a technical perspective, not how it is actually done via commands:</w:t>
      </w:r>
    </w:p>
    <w:p w:rsidR="00000000" w:rsidDel="00000000" w:rsidP="00000000" w:rsidRDefault="00000000" w:rsidRPr="00000000" w14:paraId="00000014">
      <w:pPr>
        <w:shd w:fill="ffffff" w:val="clear"/>
        <w:rPr>
          <w:color w:val="1155cc"/>
          <w:u w:val="single"/>
        </w:rPr>
      </w:pPr>
      <w:hyperlink r:id="rId9">
        <w:r w:rsidDel="00000000" w:rsidR="00000000" w:rsidRPr="00000000">
          <w:rPr>
            <w:color w:val="1155cc"/>
            <w:u w:val="single"/>
            <w:rtl w:val="0"/>
          </w:rPr>
          <w:t xml:space="preserve">https://learn.fabric-testbed.net/knowledge-base/logging-into-fabric-vms/</w:t>
        </w:r>
      </w:hyperlink>
      <w:r w:rsidDel="00000000" w:rsidR="00000000" w:rsidRPr="00000000">
        <w:rPr>
          <w:rtl w:val="0"/>
        </w:rPr>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For more info on network interface cards (NIC) options and a few other FABRIC aspects that I have run into, see my documentation:</w:t>
      </w:r>
    </w:p>
    <w:p w:rsidR="00000000" w:rsidDel="00000000" w:rsidP="00000000" w:rsidRDefault="00000000" w:rsidRPr="00000000" w14:paraId="00000017">
      <w:pPr>
        <w:shd w:fill="ffffff" w:val="clear"/>
        <w:rPr>
          <w:color w:val="222222"/>
        </w:rPr>
      </w:pPr>
      <w:r w:rsidDel="00000000" w:rsidR="00000000" w:rsidRPr="00000000">
        <w:rPr>
          <w:rtl w:val="0"/>
        </w:rPr>
      </w:r>
    </w:p>
    <w:p w:rsidR="00000000" w:rsidDel="00000000" w:rsidP="00000000" w:rsidRDefault="00000000" w:rsidRPr="00000000" w14:paraId="00000018">
      <w:pPr>
        <w:shd w:fill="ffffff" w:val="clear"/>
        <w:rPr>
          <w:color w:val="1155cc"/>
          <w:u w:val="single"/>
        </w:rPr>
      </w:pPr>
      <w:hyperlink r:id="rId10">
        <w:r w:rsidDel="00000000" w:rsidR="00000000" w:rsidRPr="00000000">
          <w:rPr>
            <w:color w:val="1155cc"/>
            <w:u w:val="single"/>
            <w:rtl w:val="0"/>
          </w:rPr>
          <w:t xml:space="preserve">https://docs.google.com/document/d/1y4TuY7A01yhtnDC_LPp_MOUWLJNCCXrZdguNzfbTnZ0/edit?usp=sharing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y4TuY7A01yhtnDC_LPp_MOUWLJNCCXrZdguNzfbTnZ0/edit?usp=sharing" TargetMode="External"/><Relationship Id="rId9" Type="http://schemas.openxmlformats.org/officeDocument/2006/relationships/hyperlink" Target="https://learn.fabric-testbed.net/knowledge-base/logging-into-fabric-vms/" TargetMode="External"/><Relationship Id="rId5" Type="http://schemas.openxmlformats.org/officeDocument/2006/relationships/styles" Target="styles.xml"/><Relationship Id="rId6" Type="http://schemas.openxmlformats.org/officeDocument/2006/relationships/hyperlink" Target="https://learn.fabric-testbed.net/knowledge-base/fabric-credentials-overview/" TargetMode="External"/><Relationship Id="rId7" Type="http://schemas.openxmlformats.org/officeDocument/2006/relationships/hyperlink" Target="https://learn.fabric-testbed.net/knowledge-base/generating-ssh-configuration-and-ssh-keys/" TargetMode="External"/><Relationship Id="rId8" Type="http://schemas.openxmlformats.org/officeDocument/2006/relationships/hyperlink" Target="https://learn.fabric-testbed.net/knowledge-base/obtaining-and-using-fabric-api-tok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