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Credentials&amp;Path.txt – contains all the credentials and paths required to run the protocol. Update all the credentials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rspec.xml - reversed rspec of a particular GENI topology on which EIBP will be executed. Update the file with the one in the GENI slice 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cmd_file - Initial info(label names for tier1 routers and address of ipnodes that are connected to tier3 routers) to run the EIBP. Update the eth connections as per the slice 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Start_MNLR.py - will upload MNLR_code from the local to the remote location, and then runs the protocol on all nodes in the topology. (in Anaconda Prompt)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MNLR_stop_process.py – will stop the MNLR that was running on all nodes in the GENI topology.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Run_MNLR.py – will run MNLR on all nodes in the GENI topology.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MNLR_stop.py – will stop the MNLR that was running on all nodes in the topology and removes the MNLR code from the remote nodes.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Clear.py – will erase all the contents in the mnlrlog file.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UnreservedRSPEC.xml – rspec file from the slice.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