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5816E" w14:textId="77777777" w:rsidR="003E7782" w:rsidRPr="003E7782" w:rsidRDefault="003E7782" w:rsidP="003E7782">
      <w:pPr>
        <w:jc w:val="center"/>
      </w:pPr>
      <w:r w:rsidRPr="003E7782">
        <w:t>Sales Insight Summary</w:t>
      </w:r>
    </w:p>
    <w:p w14:paraId="763326E2" w14:textId="77777777" w:rsidR="003E7782" w:rsidRPr="003E7782" w:rsidRDefault="003E7782" w:rsidP="003E7782">
      <w:pPr>
        <w:rPr>
          <w:sz w:val="20"/>
          <w:szCs w:val="20"/>
        </w:rPr>
      </w:pPr>
      <w:r w:rsidRPr="003E7782">
        <w:rPr>
          <w:sz w:val="20"/>
          <w:szCs w:val="20"/>
        </w:rPr>
        <w:t xml:space="preserve">Based on the DIVE analysis of the sales data, here is a one-page summary addressing the </w:t>
      </w:r>
      <w:proofErr w:type="gramStart"/>
      <w:r w:rsidRPr="003E7782">
        <w:rPr>
          <w:sz w:val="20"/>
          <w:szCs w:val="20"/>
        </w:rPr>
        <w:t>questions,</w:t>
      </w:r>
      <w:proofErr w:type="gramEnd"/>
      <w:r w:rsidRPr="003E7782">
        <w:rPr>
          <w:sz w:val="20"/>
          <w:szCs w:val="20"/>
        </w:rPr>
        <w:t xml:space="preserve"> structured around the DIVE methodology:</w:t>
      </w:r>
    </w:p>
    <w:p w14:paraId="2367A8B6" w14:textId="77777777" w:rsidR="003E7782" w:rsidRPr="003E7782" w:rsidRDefault="003E7782" w:rsidP="003E7782">
      <w:pPr>
        <w:rPr>
          <w:sz w:val="20"/>
          <w:szCs w:val="20"/>
        </w:rPr>
      </w:pPr>
      <w:r w:rsidRPr="003E7782">
        <w:rPr>
          <w:sz w:val="20"/>
          <w:szCs w:val="20"/>
        </w:rPr>
        <w:t xml:space="preserve">What drives sales performance across different dimensions? (Discover &amp; </w:t>
      </w:r>
      <w:proofErr w:type="gramStart"/>
      <w:r w:rsidRPr="003E7782">
        <w:rPr>
          <w:sz w:val="20"/>
          <w:szCs w:val="20"/>
        </w:rPr>
        <w:t>Investigate</w:t>
      </w:r>
      <w:proofErr w:type="gramEnd"/>
      <w:r w:rsidRPr="003E7782">
        <w:rPr>
          <w:sz w:val="20"/>
          <w:szCs w:val="20"/>
        </w:rPr>
        <w:t>)</w:t>
      </w:r>
    </w:p>
    <w:p w14:paraId="5AC0044A" w14:textId="77777777" w:rsidR="003E7782" w:rsidRPr="003E7782" w:rsidRDefault="003E7782" w:rsidP="003E7782">
      <w:pPr>
        <w:rPr>
          <w:sz w:val="20"/>
          <w:szCs w:val="20"/>
        </w:rPr>
      </w:pPr>
      <w:r w:rsidRPr="003E7782">
        <w:rPr>
          <w:sz w:val="20"/>
          <w:szCs w:val="20"/>
        </w:rPr>
        <w:t>From the </w:t>
      </w:r>
      <w:r w:rsidRPr="003E7782">
        <w:rPr>
          <w:b/>
          <w:bCs/>
          <w:sz w:val="20"/>
          <w:szCs w:val="20"/>
        </w:rPr>
        <w:t>Discover</w:t>
      </w:r>
      <w:r w:rsidRPr="003E7782">
        <w:rPr>
          <w:sz w:val="20"/>
          <w:szCs w:val="20"/>
        </w:rPr>
        <w:t> phase, we observed overall sales trends and average performance across dimensions:</w:t>
      </w:r>
    </w:p>
    <w:p w14:paraId="1371713D" w14:textId="77777777" w:rsidR="003E7782" w:rsidRPr="003E7782" w:rsidRDefault="003E7782" w:rsidP="003E7782">
      <w:pPr>
        <w:numPr>
          <w:ilvl w:val="0"/>
          <w:numId w:val="1"/>
        </w:numPr>
        <w:rPr>
          <w:sz w:val="20"/>
          <w:szCs w:val="20"/>
        </w:rPr>
      </w:pPr>
      <w:r w:rsidRPr="003E7782">
        <w:rPr>
          <w:b/>
          <w:bCs/>
          <w:sz w:val="20"/>
          <w:szCs w:val="20"/>
        </w:rPr>
        <w:t>Time of Year:</w:t>
      </w:r>
      <w:r w:rsidRPr="003E7782">
        <w:rPr>
          <w:sz w:val="20"/>
          <w:szCs w:val="20"/>
        </w:rPr>
        <w:t> Annual, quarterly, and monthly trends show a clear seasonal peak in November and December.</w:t>
      </w:r>
    </w:p>
    <w:p w14:paraId="0211E949" w14:textId="77777777" w:rsidR="003E7782" w:rsidRPr="003E7782" w:rsidRDefault="003E7782" w:rsidP="003E7782">
      <w:pPr>
        <w:numPr>
          <w:ilvl w:val="0"/>
          <w:numId w:val="1"/>
        </w:numPr>
        <w:rPr>
          <w:sz w:val="20"/>
          <w:szCs w:val="20"/>
        </w:rPr>
      </w:pPr>
      <w:r w:rsidRPr="003E7782">
        <w:rPr>
          <w:b/>
          <w:bCs/>
          <w:sz w:val="20"/>
          <w:szCs w:val="20"/>
        </w:rPr>
        <w:t>Average Performance by Dimension:</w:t>
      </w:r>
      <w:r w:rsidRPr="003E7782">
        <w:rPr>
          <w:sz w:val="20"/>
          <w:szCs w:val="20"/>
        </w:rPr>
        <w:t> Average sales are higher in Technology and Furniture categories, in the South and East regions, and in the Home Office and Corporate segments (though Consumer has the highest volume).</w:t>
      </w:r>
    </w:p>
    <w:p w14:paraId="042F4ADF" w14:textId="77777777" w:rsidR="003E7782" w:rsidRPr="003E7782" w:rsidRDefault="003E7782" w:rsidP="003E7782">
      <w:pPr>
        <w:rPr>
          <w:sz w:val="20"/>
          <w:szCs w:val="20"/>
        </w:rPr>
      </w:pPr>
      <w:r w:rsidRPr="003E7782">
        <w:rPr>
          <w:sz w:val="20"/>
          <w:szCs w:val="20"/>
        </w:rPr>
        <w:t>From the </w:t>
      </w:r>
      <w:r w:rsidRPr="003E7782">
        <w:rPr>
          <w:b/>
          <w:bCs/>
          <w:sz w:val="20"/>
          <w:szCs w:val="20"/>
        </w:rPr>
        <w:t>Investigate</w:t>
      </w:r>
      <w:r w:rsidRPr="003E7782">
        <w:rPr>
          <w:sz w:val="20"/>
          <w:szCs w:val="20"/>
        </w:rPr>
        <w:t> phase, we confirmed and deepened these insights:</w:t>
      </w:r>
    </w:p>
    <w:p w14:paraId="25580D14" w14:textId="77777777" w:rsidR="003E7782" w:rsidRPr="003E7782" w:rsidRDefault="003E7782" w:rsidP="003E7782">
      <w:pPr>
        <w:numPr>
          <w:ilvl w:val="0"/>
          <w:numId w:val="2"/>
        </w:numPr>
        <w:rPr>
          <w:sz w:val="20"/>
          <w:szCs w:val="20"/>
        </w:rPr>
      </w:pPr>
      <w:r w:rsidRPr="003E7782">
        <w:rPr>
          <w:b/>
          <w:bCs/>
          <w:sz w:val="20"/>
          <w:szCs w:val="20"/>
        </w:rPr>
        <w:t>Key Revenue Contributors:</w:t>
      </w:r>
      <w:r w:rsidRPr="003E7782">
        <w:rPr>
          <w:sz w:val="20"/>
          <w:szCs w:val="20"/>
        </w:rPr>
        <w:t> Technology and Furniture, particularly subcategories like Chairs, Phones, Tables, and Storage, are the largest contributors to total sales.</w:t>
      </w:r>
    </w:p>
    <w:p w14:paraId="3DFA8E59" w14:textId="77777777" w:rsidR="003E7782" w:rsidRPr="003E7782" w:rsidRDefault="003E7782" w:rsidP="003E7782">
      <w:pPr>
        <w:numPr>
          <w:ilvl w:val="0"/>
          <w:numId w:val="2"/>
        </w:numPr>
        <w:rPr>
          <w:sz w:val="20"/>
          <w:szCs w:val="20"/>
        </w:rPr>
      </w:pPr>
      <w:r w:rsidRPr="003E7782">
        <w:rPr>
          <w:b/>
          <w:bCs/>
          <w:sz w:val="20"/>
          <w:szCs w:val="20"/>
        </w:rPr>
        <w:t>Regional and Segment Contribution:</w:t>
      </w:r>
      <w:r w:rsidRPr="003E7782">
        <w:rPr>
          <w:sz w:val="20"/>
          <w:szCs w:val="20"/>
        </w:rPr>
        <w:t> The East and West regions and the Consumer segment drive significant sales volume.</w:t>
      </w:r>
    </w:p>
    <w:p w14:paraId="5033D1F9" w14:textId="77777777" w:rsidR="003E7782" w:rsidRPr="003E7782" w:rsidRDefault="003E7782" w:rsidP="003E7782">
      <w:pPr>
        <w:numPr>
          <w:ilvl w:val="0"/>
          <w:numId w:val="2"/>
        </w:numPr>
        <w:rPr>
          <w:sz w:val="20"/>
          <w:szCs w:val="20"/>
        </w:rPr>
      </w:pPr>
      <w:r w:rsidRPr="003E7782">
        <w:rPr>
          <w:b/>
          <w:bCs/>
          <w:sz w:val="20"/>
          <w:szCs w:val="20"/>
        </w:rPr>
        <w:t>Discount Impact:</w:t>
      </w:r>
      <w:r w:rsidRPr="003E7782">
        <w:rPr>
          <w:sz w:val="20"/>
          <w:szCs w:val="20"/>
        </w:rPr>
        <w:t xml:space="preserve"> Analysis showed a weak direct correlation between </w:t>
      </w:r>
      <w:proofErr w:type="gramStart"/>
      <w:r w:rsidRPr="003E7782">
        <w:rPr>
          <w:sz w:val="20"/>
          <w:szCs w:val="20"/>
        </w:rPr>
        <w:t>discount</w:t>
      </w:r>
      <w:proofErr w:type="gramEnd"/>
      <w:r w:rsidRPr="003E7782">
        <w:rPr>
          <w:sz w:val="20"/>
          <w:szCs w:val="20"/>
        </w:rPr>
        <w:t xml:space="preserve"> and sales, suggesting other factors are more influential.</w:t>
      </w:r>
    </w:p>
    <w:p w14:paraId="6F0B1353" w14:textId="77777777" w:rsidR="003E7782" w:rsidRPr="003E7782" w:rsidRDefault="003E7782" w:rsidP="003E7782">
      <w:pPr>
        <w:rPr>
          <w:sz w:val="20"/>
          <w:szCs w:val="20"/>
        </w:rPr>
      </w:pPr>
      <w:r w:rsidRPr="003E7782">
        <w:rPr>
          <w:sz w:val="20"/>
          <w:szCs w:val="20"/>
        </w:rPr>
        <w:t xml:space="preserve">Which factors most impact revenue generation? (Investigate &amp; </w:t>
      </w:r>
      <w:proofErr w:type="gramStart"/>
      <w:r w:rsidRPr="003E7782">
        <w:rPr>
          <w:sz w:val="20"/>
          <w:szCs w:val="20"/>
        </w:rPr>
        <w:t>Validate</w:t>
      </w:r>
      <w:proofErr w:type="gramEnd"/>
      <w:r w:rsidRPr="003E7782">
        <w:rPr>
          <w:sz w:val="20"/>
          <w:szCs w:val="20"/>
        </w:rPr>
        <w:t>)</w:t>
      </w:r>
    </w:p>
    <w:p w14:paraId="16F13723" w14:textId="77777777" w:rsidR="003E7782" w:rsidRPr="003E7782" w:rsidRDefault="003E7782" w:rsidP="003E7782">
      <w:pPr>
        <w:rPr>
          <w:sz w:val="20"/>
          <w:szCs w:val="20"/>
        </w:rPr>
      </w:pPr>
      <w:r w:rsidRPr="003E7782">
        <w:rPr>
          <w:sz w:val="20"/>
          <w:szCs w:val="20"/>
        </w:rPr>
        <w:t>Drawing primarily from the </w:t>
      </w:r>
      <w:r w:rsidRPr="003E7782">
        <w:rPr>
          <w:b/>
          <w:bCs/>
          <w:sz w:val="20"/>
          <w:szCs w:val="20"/>
        </w:rPr>
        <w:t>Investigate</w:t>
      </w:r>
      <w:r w:rsidRPr="003E7782">
        <w:rPr>
          <w:sz w:val="20"/>
          <w:szCs w:val="20"/>
        </w:rPr>
        <w:t> phase and confirmed by the </w:t>
      </w:r>
      <w:r w:rsidRPr="003E7782">
        <w:rPr>
          <w:b/>
          <w:bCs/>
          <w:sz w:val="20"/>
          <w:szCs w:val="20"/>
        </w:rPr>
        <w:t>Validate</w:t>
      </w:r>
      <w:r w:rsidRPr="003E7782">
        <w:rPr>
          <w:sz w:val="20"/>
          <w:szCs w:val="20"/>
        </w:rPr>
        <w:t> phase tests:</w:t>
      </w:r>
    </w:p>
    <w:p w14:paraId="3EDD076A" w14:textId="77777777" w:rsidR="003E7782" w:rsidRPr="003E7782" w:rsidRDefault="003E7782" w:rsidP="003E7782">
      <w:pPr>
        <w:numPr>
          <w:ilvl w:val="0"/>
          <w:numId w:val="3"/>
        </w:numPr>
        <w:rPr>
          <w:sz w:val="20"/>
          <w:szCs w:val="20"/>
        </w:rPr>
      </w:pPr>
      <w:r w:rsidRPr="003E7782">
        <w:rPr>
          <w:b/>
          <w:bCs/>
          <w:sz w:val="20"/>
          <w:szCs w:val="20"/>
        </w:rPr>
        <w:t>End-of-Year Seasonality (Investigate &amp; Validate):</w:t>
      </w:r>
      <w:r w:rsidRPr="003E7782">
        <w:rPr>
          <w:sz w:val="20"/>
          <w:szCs w:val="20"/>
        </w:rPr>
        <w:t> The consistent and substantial sales peak in November and December is the primary driver of the highest revenue periods, validated by checking consistency across years.</w:t>
      </w:r>
    </w:p>
    <w:p w14:paraId="40725535" w14:textId="77777777" w:rsidR="003E7782" w:rsidRPr="003E7782" w:rsidRDefault="003E7782" w:rsidP="003E7782">
      <w:pPr>
        <w:numPr>
          <w:ilvl w:val="0"/>
          <w:numId w:val="3"/>
        </w:numPr>
        <w:rPr>
          <w:sz w:val="20"/>
          <w:szCs w:val="20"/>
        </w:rPr>
      </w:pPr>
      <w:r w:rsidRPr="003E7782">
        <w:rPr>
          <w:b/>
          <w:bCs/>
          <w:sz w:val="20"/>
          <w:szCs w:val="20"/>
        </w:rPr>
        <w:t>High Sales Volume in Key Areas (Investigate):</w:t>
      </w:r>
      <w:r w:rsidRPr="003E7782">
        <w:rPr>
          <w:sz w:val="20"/>
          <w:szCs w:val="20"/>
        </w:rPr>
        <w:t> The increase in sales during peak periods and in high-performing categories/subcategories, regions (East/West), and the Consumer segment is mainly due to higher transaction volume.</w:t>
      </w:r>
    </w:p>
    <w:p w14:paraId="7D3BBB13" w14:textId="77777777" w:rsidR="003E7782" w:rsidRPr="003E7782" w:rsidRDefault="003E7782" w:rsidP="003E7782">
      <w:pPr>
        <w:numPr>
          <w:ilvl w:val="0"/>
          <w:numId w:val="3"/>
        </w:numPr>
        <w:rPr>
          <w:sz w:val="20"/>
          <w:szCs w:val="20"/>
        </w:rPr>
      </w:pPr>
      <w:r w:rsidRPr="003E7782">
        <w:rPr>
          <w:b/>
          <w:bCs/>
          <w:sz w:val="20"/>
          <w:szCs w:val="20"/>
        </w:rPr>
        <w:t>Top Categories and Subcategories (Investigate &amp; Validate):</w:t>
      </w:r>
      <w:r w:rsidRPr="003E7782">
        <w:rPr>
          <w:sz w:val="20"/>
          <w:szCs w:val="20"/>
        </w:rPr>
        <w:t xml:space="preserve"> The contribution of Technology and Furniture, and specific subcategories like Chairs, Phones, Tables, and Storage, </w:t>
      </w:r>
      <w:proofErr w:type="gramStart"/>
      <w:r w:rsidRPr="003E7782">
        <w:rPr>
          <w:sz w:val="20"/>
          <w:szCs w:val="20"/>
        </w:rPr>
        <w:t>is</w:t>
      </w:r>
      <w:proofErr w:type="gramEnd"/>
      <w:r w:rsidRPr="003E7782">
        <w:rPr>
          <w:sz w:val="20"/>
          <w:szCs w:val="20"/>
        </w:rPr>
        <w:t xml:space="preserve"> validated by their sustained high sales during peak times.</w:t>
      </w:r>
    </w:p>
    <w:p w14:paraId="7784CC86" w14:textId="77777777" w:rsidR="003E7782" w:rsidRPr="003E7782" w:rsidRDefault="003E7782" w:rsidP="003E7782">
      <w:pPr>
        <w:rPr>
          <w:sz w:val="20"/>
          <w:szCs w:val="20"/>
        </w:rPr>
      </w:pPr>
      <w:r w:rsidRPr="003E7782">
        <w:rPr>
          <w:sz w:val="20"/>
          <w:szCs w:val="20"/>
        </w:rPr>
        <w:t>Where are the growth opportunities? (Extend)</w:t>
      </w:r>
    </w:p>
    <w:p w14:paraId="3CA71E00" w14:textId="77777777" w:rsidR="003E7782" w:rsidRPr="003E7782" w:rsidRDefault="003E7782" w:rsidP="003E7782">
      <w:pPr>
        <w:rPr>
          <w:sz w:val="20"/>
          <w:szCs w:val="20"/>
        </w:rPr>
      </w:pPr>
      <w:r w:rsidRPr="003E7782">
        <w:rPr>
          <w:sz w:val="20"/>
          <w:szCs w:val="20"/>
        </w:rPr>
        <w:t>Based on the insights from the previous DIVE phases, the </w:t>
      </w:r>
      <w:r w:rsidRPr="003E7782">
        <w:rPr>
          <w:b/>
          <w:bCs/>
          <w:sz w:val="20"/>
          <w:szCs w:val="20"/>
        </w:rPr>
        <w:t>Extend</w:t>
      </w:r>
      <w:r w:rsidRPr="003E7782">
        <w:rPr>
          <w:sz w:val="20"/>
          <w:szCs w:val="20"/>
        </w:rPr>
        <w:t> phase identifies the following growth opportunities:</w:t>
      </w:r>
    </w:p>
    <w:p w14:paraId="7236C070" w14:textId="77777777" w:rsidR="003E7782" w:rsidRPr="003E7782" w:rsidRDefault="003E7782" w:rsidP="003E7782">
      <w:pPr>
        <w:numPr>
          <w:ilvl w:val="0"/>
          <w:numId w:val="4"/>
        </w:numPr>
        <w:rPr>
          <w:sz w:val="20"/>
          <w:szCs w:val="20"/>
        </w:rPr>
      </w:pPr>
      <w:r w:rsidRPr="003E7782">
        <w:rPr>
          <w:b/>
          <w:bCs/>
          <w:sz w:val="20"/>
          <w:szCs w:val="20"/>
        </w:rPr>
        <w:t>Capitalize on End-of-Year Seasonality (Extend):</w:t>
      </w:r>
      <w:r w:rsidRPr="003E7782">
        <w:rPr>
          <w:sz w:val="20"/>
          <w:szCs w:val="20"/>
        </w:rPr>
        <w:t> Leverage the proven sales peak (from Discover &amp; Investigate, validated in Validate) through targeted marketing, inventory optimization, and strategic promotions in high-performing areas.</w:t>
      </w:r>
    </w:p>
    <w:p w14:paraId="39816BBE" w14:textId="77777777" w:rsidR="003E7782" w:rsidRPr="003E7782" w:rsidRDefault="003E7782" w:rsidP="003E7782">
      <w:pPr>
        <w:numPr>
          <w:ilvl w:val="0"/>
          <w:numId w:val="4"/>
        </w:numPr>
        <w:rPr>
          <w:sz w:val="20"/>
          <w:szCs w:val="20"/>
        </w:rPr>
      </w:pPr>
      <w:r w:rsidRPr="003E7782">
        <w:rPr>
          <w:b/>
          <w:bCs/>
          <w:sz w:val="20"/>
          <w:szCs w:val="20"/>
        </w:rPr>
        <w:lastRenderedPageBreak/>
        <w:t>Improve Profitability of Key Items (Extend):</w:t>
      </w:r>
      <w:r w:rsidRPr="003E7782">
        <w:rPr>
          <w:sz w:val="20"/>
          <w:szCs w:val="20"/>
        </w:rPr>
        <w:t> Address the low/negative profit margins in high-sales subcategories like Tables, Storage, Machines, and Bookcases (identified in Investigate) through cost reduction, pricing, and profit-focused promotions.</w:t>
      </w:r>
    </w:p>
    <w:p w14:paraId="350F36F5" w14:textId="77777777" w:rsidR="003E7782" w:rsidRPr="003E7782" w:rsidRDefault="003E7782" w:rsidP="003E7782">
      <w:pPr>
        <w:numPr>
          <w:ilvl w:val="0"/>
          <w:numId w:val="4"/>
        </w:numPr>
        <w:rPr>
          <w:sz w:val="20"/>
          <w:szCs w:val="20"/>
        </w:rPr>
      </w:pPr>
      <w:r w:rsidRPr="003E7782">
        <w:rPr>
          <w:b/>
          <w:bCs/>
          <w:sz w:val="20"/>
          <w:szCs w:val="20"/>
        </w:rPr>
        <w:t>Expand Reach in Underperforming Areas (Extend):</w:t>
      </w:r>
      <w:r w:rsidRPr="003E7782">
        <w:rPr>
          <w:sz w:val="20"/>
          <w:szCs w:val="20"/>
        </w:rPr>
        <w:t> Apply successful strategies (identified in Investigate) from the East/West regions and Consumer segment to increase sales in the Central/South regions and Corporate/Home Office segments.</w:t>
      </w:r>
    </w:p>
    <w:p w14:paraId="23BC342A" w14:textId="77777777" w:rsidR="003E7782" w:rsidRPr="003E7782" w:rsidRDefault="003E7782" w:rsidP="003E7782">
      <w:pPr>
        <w:numPr>
          <w:ilvl w:val="0"/>
          <w:numId w:val="4"/>
        </w:numPr>
        <w:rPr>
          <w:sz w:val="20"/>
          <w:szCs w:val="20"/>
        </w:rPr>
      </w:pPr>
      <w:r w:rsidRPr="003E7782">
        <w:rPr>
          <w:b/>
          <w:bCs/>
          <w:sz w:val="20"/>
          <w:szCs w:val="20"/>
        </w:rPr>
        <w:t>Optimize Promotional Strategy (Extend):</w:t>
      </w:r>
      <w:r w:rsidRPr="003E7782">
        <w:rPr>
          <w:sz w:val="20"/>
          <w:szCs w:val="20"/>
        </w:rPr>
        <w:t> Shift away from broad, deep discounts (weak correlation found in Investigate, impact on profit seen in Validate) towards value-added and targeted promotions for better profitability.</w:t>
      </w:r>
    </w:p>
    <w:p w14:paraId="0629FCF6" w14:textId="77777777" w:rsidR="003E7782" w:rsidRPr="003E7782" w:rsidRDefault="003E7782" w:rsidP="003E7782">
      <w:pPr>
        <w:numPr>
          <w:ilvl w:val="0"/>
          <w:numId w:val="4"/>
        </w:numPr>
        <w:rPr>
          <w:sz w:val="20"/>
          <w:szCs w:val="20"/>
        </w:rPr>
      </w:pPr>
      <w:r w:rsidRPr="003E7782">
        <w:rPr>
          <w:b/>
          <w:bCs/>
          <w:sz w:val="20"/>
          <w:szCs w:val="20"/>
        </w:rPr>
        <w:t>Enhance Cross-selling and Upselling (Extend):</w:t>
      </w:r>
      <w:r w:rsidRPr="003E7782">
        <w:rPr>
          <w:sz w:val="20"/>
          <w:szCs w:val="20"/>
        </w:rPr>
        <w:t> Increase average transaction value by promoting complementary and higher-margin products within high-performing categories and subcategories.</w:t>
      </w:r>
    </w:p>
    <w:p w14:paraId="13DA2AB5" w14:textId="77777777" w:rsidR="003E7782" w:rsidRPr="003E7782" w:rsidRDefault="003E7782" w:rsidP="003E7782">
      <w:pPr>
        <w:rPr>
          <w:sz w:val="20"/>
          <w:szCs w:val="20"/>
        </w:rPr>
      </w:pPr>
      <w:r w:rsidRPr="003E7782">
        <w:rPr>
          <w:sz w:val="20"/>
          <w:szCs w:val="20"/>
        </w:rPr>
        <w:t>This summary, aligned with the DIVE methodology, highlights the key drivers of sales and revenue and outlines actionable areas for future growth and profitability improvement.</w:t>
      </w:r>
    </w:p>
    <w:p w14:paraId="22F3FD09" w14:textId="77777777" w:rsidR="00F34154" w:rsidRPr="003E7782" w:rsidRDefault="00F34154">
      <w:pPr>
        <w:rPr>
          <w:sz w:val="20"/>
          <w:szCs w:val="20"/>
        </w:rPr>
      </w:pPr>
    </w:p>
    <w:sectPr w:rsidR="00F34154" w:rsidRPr="003E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E537A"/>
    <w:multiLevelType w:val="multilevel"/>
    <w:tmpl w:val="745C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37133"/>
    <w:multiLevelType w:val="multilevel"/>
    <w:tmpl w:val="F2BC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91C60"/>
    <w:multiLevelType w:val="multilevel"/>
    <w:tmpl w:val="9D98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D59E7"/>
    <w:multiLevelType w:val="multilevel"/>
    <w:tmpl w:val="8804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788608">
    <w:abstractNumId w:val="1"/>
  </w:num>
  <w:num w:numId="2" w16cid:durableId="705645877">
    <w:abstractNumId w:val="2"/>
  </w:num>
  <w:num w:numId="3" w16cid:durableId="1607301621">
    <w:abstractNumId w:val="0"/>
  </w:num>
  <w:num w:numId="4" w16cid:durableId="420179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82"/>
    <w:rsid w:val="00210238"/>
    <w:rsid w:val="003948B0"/>
    <w:rsid w:val="003C4A25"/>
    <w:rsid w:val="003E7782"/>
    <w:rsid w:val="00567341"/>
    <w:rsid w:val="008671B6"/>
    <w:rsid w:val="008A0A92"/>
    <w:rsid w:val="00F3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3103"/>
  <w15:chartTrackingRefBased/>
  <w15:docId w15:val="{F333E8BD-4FC7-43A3-9A58-DC1E97F2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7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3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Prusty, Rakesh</dc:creator>
  <cp:keywords/>
  <dc:description/>
  <cp:lastModifiedBy>Prusty, Rakesh</cp:lastModifiedBy>
  <cp:revision>1</cp:revision>
  <dcterms:created xsi:type="dcterms:W3CDTF">2025-07-15T04:19:00Z</dcterms:created>
  <dcterms:modified xsi:type="dcterms:W3CDTF">2025-07-15T04:20:00Z</dcterms:modified>
</cp:coreProperties>
</file>