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BC1FB" w14:textId="3E04D4C7" w:rsidR="009D0807" w:rsidRPr="003D0554" w:rsidRDefault="009D0807" w:rsidP="00C518DE">
      <w:pPr>
        <w:pStyle w:val="Title"/>
        <w:jc w:val="center"/>
        <w:rPr>
          <w:sz w:val="44"/>
          <w:szCs w:val="44"/>
        </w:rPr>
      </w:pPr>
      <w:r w:rsidRPr="003D0554">
        <w:rPr>
          <w:sz w:val="44"/>
          <w:szCs w:val="44"/>
        </w:rPr>
        <w:t>DIVE ANALYSIS by DN9 Team</w:t>
      </w:r>
    </w:p>
    <w:p w14:paraId="30E1FDFC" w14:textId="77777777" w:rsidR="00015CF0" w:rsidRPr="00015CF0" w:rsidRDefault="00015CF0" w:rsidP="00C518DE">
      <w:pPr>
        <w:pStyle w:val="Heading2"/>
        <w:jc w:val="center"/>
      </w:pPr>
      <w:r w:rsidRPr="00015CF0">
        <w:t>DIVE Journey (1 page)</w:t>
      </w:r>
    </w:p>
    <w:p w14:paraId="68D9893B" w14:textId="33DC4970" w:rsidR="00015CF0" w:rsidRDefault="00015CF0" w:rsidP="00C518DE">
      <w:pPr>
        <w:pStyle w:val="Heading3"/>
        <w:jc w:val="both"/>
      </w:pPr>
      <w:r w:rsidRPr="00015CF0">
        <w:t>D: Surface discovery</w:t>
      </w:r>
    </w:p>
    <w:p w14:paraId="3A4636E8" w14:textId="77777777" w:rsidR="00DE3455" w:rsidRPr="00DE3455" w:rsidRDefault="00DE3455" w:rsidP="00C518DE">
      <w:pPr>
        <w:pStyle w:val="ListParagraph"/>
        <w:numPr>
          <w:ilvl w:val="0"/>
          <w:numId w:val="3"/>
        </w:numPr>
        <w:jc w:val="both"/>
      </w:pPr>
      <w:r w:rsidRPr="00447FC2">
        <w:rPr>
          <w:b/>
          <w:bCs/>
        </w:rPr>
        <w:t>Strong Weekly Seasonality</w:t>
      </w:r>
    </w:p>
    <w:p w14:paraId="32B53E85" w14:textId="77777777" w:rsidR="00DE3455" w:rsidRPr="00DE3455" w:rsidRDefault="00DE3455" w:rsidP="00C518DE">
      <w:pPr>
        <w:numPr>
          <w:ilvl w:val="1"/>
          <w:numId w:val="3"/>
        </w:numPr>
        <w:jc w:val="both"/>
      </w:pPr>
      <w:r w:rsidRPr="00DE3455">
        <w:rPr>
          <w:b/>
          <w:bCs/>
        </w:rPr>
        <w:t>Weekend peaks:</w:t>
      </w:r>
      <w:r w:rsidRPr="00DE3455">
        <w:t xml:space="preserve"> Sales surge on </w:t>
      </w:r>
      <w:r w:rsidRPr="00DE3455">
        <w:rPr>
          <w:b/>
          <w:bCs/>
        </w:rPr>
        <w:t>Saturdays</w:t>
      </w:r>
      <w:r w:rsidRPr="00DE3455">
        <w:t xml:space="preserve"> (~1.02</w:t>
      </w:r>
      <w:r w:rsidRPr="00DE3455">
        <w:rPr>
          <w:rFonts w:ascii="Arial" w:hAnsi="Arial" w:cs="Arial"/>
        </w:rPr>
        <w:t> </w:t>
      </w:r>
      <w:r w:rsidRPr="00DE3455">
        <w:t>M</w:t>
      </w:r>
      <w:r w:rsidRPr="00DE3455">
        <w:rPr>
          <w:rFonts w:ascii="Arial" w:hAnsi="Arial" w:cs="Arial"/>
        </w:rPr>
        <w:t> </w:t>
      </w:r>
      <w:r w:rsidRPr="00DE3455">
        <w:t>units on 8/5; ~0.99</w:t>
      </w:r>
      <w:r w:rsidRPr="00DE3455">
        <w:rPr>
          <w:rFonts w:ascii="Arial" w:hAnsi="Arial" w:cs="Arial"/>
        </w:rPr>
        <w:t> </w:t>
      </w:r>
      <w:r w:rsidRPr="00DE3455">
        <w:t xml:space="preserve">M on 8/12) and </w:t>
      </w:r>
      <w:r w:rsidRPr="00DE3455">
        <w:rPr>
          <w:b/>
          <w:bCs/>
        </w:rPr>
        <w:t>Sundays</w:t>
      </w:r>
      <w:r w:rsidRPr="00DE3455">
        <w:t xml:space="preserve"> (~1.12</w:t>
      </w:r>
      <w:r w:rsidRPr="00DE3455">
        <w:rPr>
          <w:rFonts w:ascii="Arial" w:hAnsi="Arial" w:cs="Arial"/>
        </w:rPr>
        <w:t> </w:t>
      </w:r>
      <w:r w:rsidRPr="00DE3455">
        <w:t>M on 8/6; ~1.08</w:t>
      </w:r>
      <w:r w:rsidRPr="00DE3455">
        <w:rPr>
          <w:rFonts w:ascii="Arial" w:hAnsi="Arial" w:cs="Arial"/>
        </w:rPr>
        <w:t> </w:t>
      </w:r>
      <w:r w:rsidRPr="00DE3455">
        <w:t>M on 8/13).</w:t>
      </w:r>
    </w:p>
    <w:p w14:paraId="6E2C3ECB" w14:textId="77777777" w:rsidR="00DE3455" w:rsidRPr="00DE3455" w:rsidRDefault="00DE3455" w:rsidP="00C518DE">
      <w:pPr>
        <w:numPr>
          <w:ilvl w:val="1"/>
          <w:numId w:val="3"/>
        </w:numPr>
        <w:jc w:val="both"/>
      </w:pPr>
      <w:r w:rsidRPr="00DE3455">
        <w:rPr>
          <w:b/>
          <w:bCs/>
        </w:rPr>
        <w:t>Mid</w:t>
      </w:r>
      <w:r w:rsidRPr="00DE3455">
        <w:rPr>
          <w:b/>
          <w:bCs/>
        </w:rPr>
        <w:noBreakHyphen/>
        <w:t>week troughs:</w:t>
      </w:r>
      <w:r w:rsidRPr="00DE3455">
        <w:t xml:space="preserve"> The lowest forecasts occur on </w:t>
      </w:r>
      <w:r w:rsidRPr="00DE3455">
        <w:rPr>
          <w:b/>
          <w:bCs/>
        </w:rPr>
        <w:t>Thursdays</w:t>
      </w:r>
      <w:r w:rsidRPr="00DE3455">
        <w:t xml:space="preserve"> (~0.73</w:t>
      </w:r>
      <w:r w:rsidRPr="00DE3455">
        <w:rPr>
          <w:rFonts w:ascii="Arial" w:hAnsi="Arial" w:cs="Arial"/>
        </w:rPr>
        <w:t> </w:t>
      </w:r>
      <w:r w:rsidRPr="00DE3455">
        <w:t>M on 8/3; ~0.62</w:t>
      </w:r>
      <w:r w:rsidRPr="00DE3455">
        <w:rPr>
          <w:rFonts w:ascii="Arial" w:hAnsi="Arial" w:cs="Arial"/>
        </w:rPr>
        <w:t> </w:t>
      </w:r>
      <w:r w:rsidRPr="00DE3455">
        <w:t xml:space="preserve">M on 8/10), about </w:t>
      </w:r>
      <w:r w:rsidRPr="00DE3455">
        <w:rPr>
          <w:b/>
          <w:bCs/>
        </w:rPr>
        <w:t>30% below</w:t>
      </w:r>
      <w:r w:rsidRPr="00DE3455">
        <w:t xml:space="preserve"> weekend highs.</w:t>
      </w:r>
    </w:p>
    <w:p w14:paraId="7C7290B8" w14:textId="77777777" w:rsidR="00015CF0" w:rsidRDefault="00015CF0" w:rsidP="00C518DE">
      <w:pPr>
        <w:pStyle w:val="Heading3"/>
        <w:jc w:val="both"/>
      </w:pPr>
      <w:r w:rsidRPr="00015CF0">
        <w:t>I: Deeper investigation findings</w:t>
      </w:r>
    </w:p>
    <w:p w14:paraId="7A6C22A9" w14:textId="561EAC8C" w:rsidR="00E56B79" w:rsidRPr="00E56B79" w:rsidRDefault="00EA3DFF" w:rsidP="00C518DE">
      <w:pPr>
        <w:jc w:val="both"/>
      </w:pPr>
      <w:r w:rsidRPr="00EA3DFF">
        <w:drawing>
          <wp:anchor distT="0" distB="0" distL="114300" distR="114300" simplePos="0" relativeHeight="251658240" behindDoc="0" locked="0" layoutInCell="1" allowOverlap="1" wp14:anchorId="34060116" wp14:editId="08CEFA58">
            <wp:simplePos x="0" y="0"/>
            <wp:positionH relativeFrom="margin">
              <wp:posOffset>3542661</wp:posOffset>
            </wp:positionH>
            <wp:positionV relativeFrom="paragraph">
              <wp:posOffset>575999</wp:posOffset>
            </wp:positionV>
            <wp:extent cx="2385827" cy="1449091"/>
            <wp:effectExtent l="0" t="0" r="0" b="0"/>
            <wp:wrapNone/>
            <wp:docPr id="1811725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33" cy="145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B79">
        <w:t>The primarily drivers for seasonal variations are</w:t>
      </w:r>
      <w:r w:rsidR="001F32BE">
        <w:t xml:space="preserve"> – Grocery I</w:t>
      </w:r>
      <w:r w:rsidR="00251421">
        <w:t xml:space="preserve"> (41%)</w:t>
      </w:r>
      <w:r w:rsidR="001F32BE">
        <w:t>, Beverages</w:t>
      </w:r>
      <w:r w:rsidR="00251421">
        <w:t xml:space="preserve"> (33%)</w:t>
      </w:r>
      <w:r w:rsidR="001F32BE">
        <w:t>, cleaning</w:t>
      </w:r>
      <w:r w:rsidR="00C748D1">
        <w:t xml:space="preserve"> (11%)</w:t>
      </w:r>
      <w:r w:rsidR="001F32BE">
        <w:t xml:space="preserve">, dairy </w:t>
      </w:r>
      <w:r w:rsidR="00C748D1">
        <w:t xml:space="preserve">(8%) </w:t>
      </w:r>
      <w:r w:rsidR="001F32BE">
        <w:t>and produce</w:t>
      </w:r>
      <w:r w:rsidR="00C748D1">
        <w:t xml:space="preserve"> (6%)</w:t>
      </w:r>
      <w:r w:rsidR="00F676DF">
        <w:t xml:space="preserve">, as shown in the </w:t>
      </w:r>
      <w:r w:rsidR="00AB1EA1">
        <w:t xml:space="preserve">Fourier analysis of the </w:t>
      </w:r>
      <w:r w:rsidR="00C90CF5">
        <w:t xml:space="preserve">weekly seasonality on </w:t>
      </w:r>
      <w:r w:rsidR="00AB1EA1">
        <w:t xml:space="preserve">timeseries </w:t>
      </w:r>
      <w:r w:rsidR="00C90CF5">
        <w:t xml:space="preserve">sales </w:t>
      </w:r>
      <w:r w:rsidR="00AB1EA1">
        <w:t>data.</w:t>
      </w:r>
    </w:p>
    <w:p w14:paraId="656467A1" w14:textId="546F8A6F" w:rsidR="00EA3DFF" w:rsidRPr="00EA3DFF" w:rsidRDefault="00E56B79" w:rsidP="00EA3DFF">
      <w:pPr>
        <w:jc w:val="both"/>
      </w:pPr>
      <w:r w:rsidRPr="00E56B79">
        <w:rPr>
          <w:noProof/>
        </w:rPr>
        <w:drawing>
          <wp:inline distT="0" distB="0" distL="0" distR="0" wp14:anchorId="57F8CDA5" wp14:editId="120FF24C">
            <wp:extent cx="3471157" cy="1286359"/>
            <wp:effectExtent l="0" t="0" r="0" b="9525"/>
            <wp:docPr id="178116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4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290" cy="13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8695" w14:textId="3082720D" w:rsidR="0061660F" w:rsidRDefault="000D71F0" w:rsidP="00C518DE">
      <w:pPr>
        <w:jc w:val="both"/>
      </w:pPr>
      <w:r w:rsidRPr="000D71F0">
        <w:rPr>
          <w:highlight w:val="yellow"/>
        </w:rPr>
        <w:t>Add comments on Correlation</w:t>
      </w:r>
    </w:p>
    <w:p w14:paraId="6C78919B" w14:textId="608D5AEC" w:rsidR="004201E0" w:rsidRDefault="00015CF0" w:rsidP="00C518DE">
      <w:pPr>
        <w:pStyle w:val="Heading3"/>
        <w:jc w:val="both"/>
      </w:pPr>
      <w:r w:rsidRPr="00015CF0">
        <w:t>V: Model limitations and risks</w:t>
      </w:r>
    </w:p>
    <w:p w14:paraId="2FC29635" w14:textId="6BF9214B" w:rsidR="004201E0" w:rsidRPr="00015CF0" w:rsidRDefault="00B6227E" w:rsidP="00C518DE">
      <w:pPr>
        <w:jc w:val="both"/>
      </w:pPr>
      <w:r w:rsidRPr="00B6227E">
        <w:t>ARIMA weekly seasonality assumes stable historical patterns, ignores sudden demand, external shocks (holidays, promotions), fails to model inventory constraints or local heterogeneity, and degrades over longer horizons; FFT amplitudes may be noisy for low</w:t>
      </w:r>
      <w:r w:rsidRPr="00B6227E">
        <w:rPr>
          <w:rFonts w:ascii="Cambria Math" w:hAnsi="Cambria Math" w:cs="Cambria Math"/>
        </w:rPr>
        <w:t>‑</w:t>
      </w:r>
      <w:r w:rsidRPr="00B6227E">
        <w:t>volume families, risking over</w:t>
      </w:r>
      <w:r w:rsidRPr="00B6227E">
        <w:rPr>
          <w:rFonts w:ascii="Cambria Math" w:hAnsi="Cambria Math" w:cs="Cambria Math"/>
        </w:rPr>
        <w:t>‑</w:t>
      </w:r>
      <w:r w:rsidRPr="00B6227E">
        <w:t>/under</w:t>
      </w:r>
      <w:r w:rsidRPr="00B6227E">
        <w:rPr>
          <w:rFonts w:ascii="Cambria Math" w:hAnsi="Cambria Math" w:cs="Cambria Math"/>
        </w:rPr>
        <w:t>‑</w:t>
      </w:r>
      <w:r w:rsidRPr="00B6227E">
        <w:t>estimation.</w:t>
      </w:r>
    </w:p>
    <w:p w14:paraId="38571B51" w14:textId="77777777" w:rsidR="00015CF0" w:rsidRDefault="00015CF0" w:rsidP="00C518DE">
      <w:pPr>
        <w:pStyle w:val="Heading3"/>
        <w:jc w:val="both"/>
      </w:pPr>
      <w:r w:rsidRPr="00015CF0">
        <w:t>E: Strategic recommendations</w:t>
      </w:r>
    </w:p>
    <w:p w14:paraId="1C6BB8BB" w14:textId="3B452654" w:rsidR="00015CF0" w:rsidRDefault="00781962" w:rsidP="00C518DE">
      <w:pPr>
        <w:jc w:val="both"/>
      </w:pPr>
      <w:r w:rsidRPr="00781962">
        <w:t>Adopt adaptive forecasting algorithms and integrated demand sensing. Implement dynamic assortment optimization, customer</w:t>
      </w:r>
      <w:r w:rsidRPr="00781962">
        <w:noBreakHyphen/>
        <w:t>centric promotion planning, cross</w:t>
      </w:r>
      <w:r w:rsidRPr="00781962">
        <w:noBreakHyphen/>
        <w:t xml:space="preserve">channel inventory orchestration, predictive </w:t>
      </w:r>
      <w:proofErr w:type="spellStart"/>
      <w:r w:rsidRPr="00781962">
        <w:t>labor</w:t>
      </w:r>
      <w:proofErr w:type="spellEnd"/>
      <w:r w:rsidRPr="00781962">
        <w:t xml:space="preserve"> scheduling, supplier flexibility agreements, real</w:t>
      </w:r>
      <w:r w:rsidRPr="00781962">
        <w:noBreakHyphen/>
        <w:t>time performance dashboards, and a culture of experimentation. These data</w:t>
      </w:r>
      <w:r w:rsidRPr="00781962">
        <w:noBreakHyphen/>
        <w:t>driven initiatives automate operations, foster agility, sustain seasonal gains, enhance accuracy, and drive scalable and consistent profitability.</w:t>
      </w:r>
      <w:r w:rsidR="00015CF0">
        <w:br w:type="page"/>
      </w:r>
    </w:p>
    <w:p w14:paraId="00BFB26B" w14:textId="77777777" w:rsidR="00015CF0" w:rsidRPr="00015CF0" w:rsidRDefault="00015CF0" w:rsidP="00C518DE">
      <w:pPr>
        <w:pStyle w:val="Heading2"/>
        <w:jc w:val="both"/>
      </w:pPr>
      <w:r w:rsidRPr="00015CF0">
        <w:lastRenderedPageBreak/>
        <w:t>Action Plan (1 page)</w:t>
      </w:r>
    </w:p>
    <w:p w14:paraId="6DADC283" w14:textId="7DF5931B" w:rsidR="00FE1EF7" w:rsidRDefault="00015CF0" w:rsidP="00C518DE">
      <w:pPr>
        <w:pStyle w:val="Heading3"/>
        <w:jc w:val="both"/>
      </w:pPr>
      <w:r w:rsidRPr="00015CF0">
        <w:t>3 specific actions for store managers</w:t>
      </w:r>
      <w:r w:rsidR="00F468BA">
        <w:t xml:space="preserve"> with success Metric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1"/>
        <w:gridCol w:w="3311"/>
        <w:gridCol w:w="4104"/>
      </w:tblGrid>
      <w:tr w:rsidR="004713F5" w:rsidRPr="00027C78" w14:paraId="2804E697" w14:textId="77777777" w:rsidTr="00471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9247B2" w14:textId="05A285CC" w:rsidR="004713F5" w:rsidRPr="00027C78" w:rsidRDefault="004713F5" w:rsidP="00027C78">
            <w:pPr>
              <w:jc w:val="both"/>
            </w:pPr>
            <w:r>
              <w:t>Objective</w:t>
            </w:r>
          </w:p>
        </w:tc>
        <w:tc>
          <w:tcPr>
            <w:tcW w:w="3402" w:type="dxa"/>
            <w:hideMark/>
          </w:tcPr>
          <w:p w14:paraId="5B2536DE" w14:textId="1C317CED" w:rsidR="004713F5" w:rsidRPr="00027C78" w:rsidRDefault="004713F5" w:rsidP="00027C7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Action</w:t>
            </w:r>
          </w:p>
        </w:tc>
        <w:tc>
          <w:tcPr>
            <w:tcW w:w="4201" w:type="dxa"/>
            <w:hideMark/>
          </w:tcPr>
          <w:p w14:paraId="3DB6C734" w14:textId="77777777" w:rsidR="004713F5" w:rsidRPr="00027C78" w:rsidRDefault="004713F5" w:rsidP="00027C7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Success Metric</w:t>
            </w:r>
          </w:p>
        </w:tc>
      </w:tr>
      <w:tr w:rsidR="004713F5" w:rsidRPr="00027C78" w14:paraId="4252C984" w14:textId="77777777" w:rsidTr="0047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18765A" w14:textId="6302B153" w:rsidR="004713F5" w:rsidRPr="001E11A9" w:rsidRDefault="00BF29B0" w:rsidP="00027C78">
            <w:pPr>
              <w:jc w:val="both"/>
              <w:rPr>
                <w:b w:val="0"/>
                <w:bCs w:val="0"/>
              </w:rPr>
            </w:pPr>
            <w:r w:rsidRPr="00BF29B0">
              <w:rPr>
                <w:b w:val="0"/>
                <w:bCs w:val="0"/>
              </w:rPr>
              <w:t>Forecast Accuracy</w:t>
            </w:r>
          </w:p>
        </w:tc>
        <w:tc>
          <w:tcPr>
            <w:tcW w:w="3402" w:type="dxa"/>
            <w:hideMark/>
          </w:tcPr>
          <w:p w14:paraId="5F0EFA62" w14:textId="20A23002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1. Boost Grocery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I &amp; Beverages stock by 30% on weekends</w:t>
            </w:r>
          </w:p>
        </w:tc>
        <w:tc>
          <w:tcPr>
            <w:tcW w:w="4201" w:type="dxa"/>
            <w:hideMark/>
          </w:tcPr>
          <w:p w14:paraId="5CA85F09" w14:textId="77777777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Weekend stock</w:t>
            </w:r>
            <w:r w:rsidRPr="00027C78">
              <w:noBreakHyphen/>
              <w:t>out rate ≤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5%; actual weekend sales </w:t>
            </w:r>
            <w:r w:rsidRPr="00027C78">
              <w:rPr>
                <w:rFonts w:ascii="Aptos" w:hAnsi="Aptos" w:cs="Aptos"/>
              </w:rPr>
              <w:t>≥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95% of forecast</w:t>
            </w:r>
          </w:p>
        </w:tc>
      </w:tr>
      <w:tr w:rsidR="004713F5" w:rsidRPr="00027C78" w14:paraId="7F59CEA9" w14:textId="77777777" w:rsidTr="00471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71D16A" w14:textId="456E60B8" w:rsidR="004713F5" w:rsidRPr="0055469A" w:rsidRDefault="0055469A" w:rsidP="00027C78">
            <w:pPr>
              <w:jc w:val="both"/>
              <w:rPr>
                <w:b w:val="0"/>
                <w:bCs w:val="0"/>
              </w:rPr>
            </w:pPr>
            <w:r w:rsidRPr="0055469A">
              <w:rPr>
                <w:b w:val="0"/>
                <w:bCs w:val="0"/>
              </w:rPr>
              <w:t>Promotion Effectiveness</w:t>
            </w:r>
          </w:p>
        </w:tc>
        <w:tc>
          <w:tcPr>
            <w:tcW w:w="3402" w:type="dxa"/>
            <w:hideMark/>
          </w:tcPr>
          <w:p w14:paraId="7D09A058" w14:textId="149DBD3F" w:rsidR="004713F5" w:rsidRPr="00027C78" w:rsidRDefault="004713F5" w:rsidP="00027C7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2. Increase mid</w:t>
            </w:r>
            <w:r w:rsidRPr="00027C78">
              <w:noBreakHyphen/>
              <w:t>week promo spend by 20% to buffer Thursday dips</w:t>
            </w:r>
          </w:p>
        </w:tc>
        <w:tc>
          <w:tcPr>
            <w:tcW w:w="4201" w:type="dxa"/>
            <w:hideMark/>
          </w:tcPr>
          <w:p w14:paraId="75595689" w14:textId="77777777" w:rsidR="004713F5" w:rsidRPr="00027C78" w:rsidRDefault="004713F5" w:rsidP="00027C7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Thursday sales lift ≥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15% vs. baseline; dip reduced from </w:t>
            </w:r>
            <w:r w:rsidRPr="00027C78">
              <w:rPr>
                <w:rFonts w:ascii="Aptos" w:hAnsi="Aptos" w:cs="Aptos"/>
              </w:rPr>
              <w:t>–</w:t>
            </w:r>
            <w:r w:rsidRPr="00027C78">
              <w:t xml:space="preserve">18% to </w:t>
            </w:r>
            <w:r w:rsidRPr="00027C78">
              <w:rPr>
                <w:rFonts w:ascii="Aptos" w:hAnsi="Aptos" w:cs="Aptos"/>
              </w:rPr>
              <w:t>≤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rPr>
                <w:rFonts w:ascii="Aptos" w:hAnsi="Aptos" w:cs="Aptos"/>
              </w:rPr>
              <w:t>–</w:t>
            </w:r>
            <w:r w:rsidRPr="00027C78">
              <w:t>10%</w:t>
            </w:r>
          </w:p>
        </w:tc>
      </w:tr>
      <w:tr w:rsidR="004713F5" w:rsidRPr="00027C78" w14:paraId="3AB142BF" w14:textId="77777777" w:rsidTr="0047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5D48D8" w14:textId="22A5B132" w:rsidR="004713F5" w:rsidRPr="0002693B" w:rsidRDefault="0002693B" w:rsidP="00027C78">
            <w:pPr>
              <w:jc w:val="both"/>
              <w:rPr>
                <w:b w:val="0"/>
                <w:bCs w:val="0"/>
              </w:rPr>
            </w:pPr>
            <w:r w:rsidRPr="0002693B">
              <w:rPr>
                <w:b w:val="0"/>
                <w:bCs w:val="0"/>
              </w:rPr>
              <w:t>Labor Efficiency</w:t>
            </w:r>
          </w:p>
        </w:tc>
        <w:tc>
          <w:tcPr>
            <w:tcW w:w="3402" w:type="dxa"/>
            <w:hideMark/>
          </w:tcPr>
          <w:p w14:paraId="335A2434" w14:textId="1C96E85F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3. Add 15% extra staff Fri–Sun</w:t>
            </w:r>
          </w:p>
        </w:tc>
        <w:tc>
          <w:tcPr>
            <w:tcW w:w="4201" w:type="dxa"/>
            <w:hideMark/>
          </w:tcPr>
          <w:p w14:paraId="242BADA4" w14:textId="77777777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 xml:space="preserve">Average checkout </w:t>
            </w:r>
            <w:proofErr w:type="gramStart"/>
            <w:r w:rsidRPr="00027C78">
              <w:t>wait</w:t>
            </w:r>
            <w:proofErr w:type="gramEnd"/>
            <w:r w:rsidRPr="00027C78">
              <w:t xml:space="preserve"> time ≤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3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min; weekend conversion rate </w:t>
            </w:r>
            <w:r w:rsidRPr="00027C78">
              <w:rPr>
                <w:rFonts w:ascii="Aptos" w:hAnsi="Aptos" w:cs="Aptos"/>
              </w:rPr>
              <w:t>↑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5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pts</w:t>
            </w:r>
          </w:p>
        </w:tc>
      </w:tr>
      <w:tr w:rsidR="004713F5" w:rsidRPr="00027C78" w14:paraId="673CD9C1" w14:textId="77777777" w:rsidTr="00471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731946" w14:textId="51A1E739" w:rsidR="004713F5" w:rsidRPr="00027C78" w:rsidRDefault="001E11A9" w:rsidP="00027C78">
            <w:pPr>
              <w:jc w:val="both"/>
            </w:pPr>
            <w:r w:rsidRPr="001E11A9">
              <w:rPr>
                <w:b w:val="0"/>
                <w:bCs w:val="0"/>
              </w:rPr>
              <w:t>Inventory Availability</w:t>
            </w:r>
          </w:p>
        </w:tc>
        <w:tc>
          <w:tcPr>
            <w:tcW w:w="3402" w:type="dxa"/>
            <w:hideMark/>
          </w:tcPr>
          <w:p w14:paraId="3D5A6EE1" w14:textId="0756792B" w:rsidR="004713F5" w:rsidRPr="00027C78" w:rsidRDefault="004713F5" w:rsidP="00027C7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4. Restock Cleaning &amp; Dairy shelves every Thursday</w:t>
            </w:r>
          </w:p>
        </w:tc>
        <w:tc>
          <w:tcPr>
            <w:tcW w:w="4201" w:type="dxa"/>
            <w:hideMark/>
          </w:tcPr>
          <w:p w14:paraId="515C913E" w14:textId="77777777" w:rsidR="004713F5" w:rsidRPr="00027C78" w:rsidRDefault="004713F5" w:rsidP="00027C7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78">
              <w:t>Shelf</w:t>
            </w:r>
            <w:r w:rsidRPr="00027C78">
              <w:noBreakHyphen/>
              <w:t>availability ≥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99% on Fridays; stock</w:t>
            </w:r>
            <w:r w:rsidRPr="00027C78">
              <w:noBreakHyphen/>
              <w:t>out incidents &lt;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1%</w:t>
            </w:r>
          </w:p>
        </w:tc>
      </w:tr>
      <w:tr w:rsidR="004713F5" w:rsidRPr="00027C78" w14:paraId="3AF81121" w14:textId="77777777" w:rsidTr="0047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836B0D" w14:textId="27F4DCF5" w:rsidR="004713F5" w:rsidRPr="00027C78" w:rsidRDefault="00BF29B0" w:rsidP="00027C78">
            <w:pPr>
              <w:jc w:val="both"/>
            </w:pPr>
            <w:r w:rsidRPr="0055469A">
              <w:rPr>
                <w:b w:val="0"/>
                <w:bCs w:val="0"/>
              </w:rPr>
              <w:t>Promotion Effectiveness</w:t>
            </w:r>
          </w:p>
        </w:tc>
        <w:tc>
          <w:tcPr>
            <w:tcW w:w="3402" w:type="dxa"/>
            <w:hideMark/>
          </w:tcPr>
          <w:p w14:paraId="247A9FF9" w14:textId="5623D3DB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5. Monitor daily sales and trigger promos if 2</w:t>
            </w:r>
            <w:r w:rsidRPr="00027C78">
              <w:noBreakHyphen/>
              <w:t>day drop &gt;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10% below forecast</w:t>
            </w:r>
          </w:p>
        </w:tc>
        <w:tc>
          <w:tcPr>
            <w:tcW w:w="4201" w:type="dxa"/>
            <w:hideMark/>
          </w:tcPr>
          <w:p w14:paraId="0F57EBA7" w14:textId="77777777" w:rsidR="004713F5" w:rsidRPr="00027C78" w:rsidRDefault="004713F5" w:rsidP="00027C78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78">
              <w:t>Promo deployed within 24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 xml:space="preserve">h of trigger; daily sales variance held within </w:t>
            </w:r>
            <w:r w:rsidRPr="00027C78">
              <w:rPr>
                <w:rFonts w:ascii="Aptos" w:hAnsi="Aptos" w:cs="Aptos"/>
              </w:rPr>
              <w:t>±</w:t>
            </w:r>
            <w:r w:rsidRPr="00027C78">
              <w:rPr>
                <w:rFonts w:ascii="Arial" w:hAnsi="Arial" w:cs="Arial"/>
              </w:rPr>
              <w:t> </w:t>
            </w:r>
            <w:r w:rsidRPr="00027C78">
              <w:t>5% of forecast</w:t>
            </w:r>
          </w:p>
        </w:tc>
      </w:tr>
    </w:tbl>
    <w:p w14:paraId="4BB54E70" w14:textId="2D259204" w:rsidR="00015CF0" w:rsidRPr="00015CF0" w:rsidRDefault="00015CF0" w:rsidP="00C518DE">
      <w:pPr>
        <w:pStyle w:val="Heading3"/>
        <w:jc w:val="both"/>
      </w:pPr>
      <w:r w:rsidRPr="00015CF0">
        <w:t>Risk mitigation strategies</w:t>
      </w:r>
    </w:p>
    <w:p w14:paraId="24CD25C0" w14:textId="77777777" w:rsidR="00CF0CFB" w:rsidRDefault="00BA3A70" w:rsidP="00D96439">
      <w:pPr>
        <w:numPr>
          <w:ilvl w:val="0"/>
          <w:numId w:val="4"/>
        </w:numPr>
      </w:pPr>
      <w:r w:rsidRPr="00BA3A70">
        <w:rPr>
          <w:b/>
          <w:bCs/>
        </w:rPr>
        <w:t>Inventory Overstock (Grocery</w:t>
      </w:r>
      <w:r w:rsidRPr="00BA3A70">
        <w:rPr>
          <w:rFonts w:ascii="Arial" w:hAnsi="Arial" w:cs="Arial"/>
          <w:b/>
          <w:bCs/>
        </w:rPr>
        <w:t> </w:t>
      </w:r>
      <w:r w:rsidRPr="00BA3A70">
        <w:rPr>
          <w:b/>
          <w:bCs/>
        </w:rPr>
        <w:t>I &amp; Beverages):</w:t>
      </w:r>
      <w:r w:rsidRPr="00BA3A70">
        <w:br/>
        <w:t>• Negotiate “return-to-vendor” clauses for any unsold surplus</w:t>
      </w:r>
      <w:r w:rsidRPr="00BA3A70">
        <w:br/>
        <w:t>• Implement rolling 7</w:t>
      </w:r>
      <w:r w:rsidRPr="00BA3A70">
        <w:noBreakHyphen/>
        <w:t>day safety</w:t>
      </w:r>
      <w:r w:rsidRPr="00BA3A70">
        <w:noBreakHyphen/>
        <w:t>stock reviews to adjust ordering in real</w:t>
      </w:r>
      <w:r w:rsidRPr="00BA3A70">
        <w:noBreakHyphen/>
        <w:t>time</w:t>
      </w:r>
      <w:r w:rsidR="00CF0CFB">
        <w:t>.</w:t>
      </w:r>
    </w:p>
    <w:p w14:paraId="0F36AE72" w14:textId="7EF5550F" w:rsidR="00BA3A70" w:rsidRPr="00BA3A70" w:rsidRDefault="00BA3A70" w:rsidP="00D96439">
      <w:pPr>
        <w:numPr>
          <w:ilvl w:val="0"/>
          <w:numId w:val="4"/>
        </w:numPr>
      </w:pPr>
      <w:r w:rsidRPr="00BA3A70">
        <w:rPr>
          <w:b/>
          <w:bCs/>
        </w:rPr>
        <w:t>Margin Erosion (Mid</w:t>
      </w:r>
      <w:r w:rsidRPr="00BA3A70">
        <w:rPr>
          <w:b/>
          <w:bCs/>
        </w:rPr>
        <w:noBreakHyphen/>
        <w:t>week Promotions):</w:t>
      </w:r>
      <w:r w:rsidRPr="00BA3A70">
        <w:br/>
        <w:t>• Cap promotional budgets per family and channel; run small</w:t>
      </w:r>
      <w:r w:rsidRPr="00BA3A70">
        <w:noBreakHyphen/>
        <w:t>scale A/B tests before full rollout</w:t>
      </w:r>
      <w:r w:rsidRPr="00BA3A70">
        <w:br/>
        <w:t>• Track incremental lift vs. cost to ensure each promo yields ≥</w:t>
      </w:r>
      <w:r w:rsidRPr="00BA3A70">
        <w:rPr>
          <w:rFonts w:ascii="Arial" w:hAnsi="Arial" w:cs="Arial"/>
        </w:rPr>
        <w:t> </w:t>
      </w:r>
      <w:r w:rsidRPr="00BA3A70">
        <w:t>2</w:t>
      </w:r>
      <w:r w:rsidRPr="00BA3A70">
        <w:rPr>
          <w:rFonts w:ascii="Aptos" w:hAnsi="Aptos" w:cs="Aptos"/>
        </w:rPr>
        <w:t>×</w:t>
      </w:r>
      <w:r w:rsidRPr="00BA3A70">
        <w:t xml:space="preserve"> ROI</w:t>
      </w:r>
    </w:p>
    <w:p w14:paraId="3FCF0906" w14:textId="77777777" w:rsidR="00BA3A70" w:rsidRPr="00BA3A70" w:rsidRDefault="00BA3A70" w:rsidP="00BA3A70">
      <w:pPr>
        <w:numPr>
          <w:ilvl w:val="0"/>
          <w:numId w:val="4"/>
        </w:numPr>
      </w:pPr>
      <w:r w:rsidRPr="00BA3A70">
        <w:rPr>
          <w:b/>
          <w:bCs/>
        </w:rPr>
        <w:t>Labor Cost Overruns (Extra Weekend Staff):</w:t>
      </w:r>
      <w:r w:rsidRPr="00BA3A70">
        <w:br/>
        <w:t>• Maintain an on</w:t>
      </w:r>
      <w:r w:rsidRPr="00BA3A70">
        <w:noBreakHyphen/>
        <w:t>call pool of part</w:t>
      </w:r>
      <w:r w:rsidRPr="00BA3A70">
        <w:noBreakHyphen/>
        <w:t>timers and cross</w:t>
      </w:r>
      <w:r w:rsidRPr="00BA3A70">
        <w:noBreakHyphen/>
        <w:t>trained staff to flex up/down</w:t>
      </w:r>
      <w:r w:rsidRPr="00BA3A70">
        <w:br/>
        <w:t xml:space="preserve">• Review weekend </w:t>
      </w:r>
      <w:proofErr w:type="spellStart"/>
      <w:r w:rsidRPr="00BA3A70">
        <w:t>labor</w:t>
      </w:r>
      <w:proofErr w:type="spellEnd"/>
      <w:r w:rsidRPr="00BA3A70">
        <w:t xml:space="preserve"> productivity daily; reallocate hours to peak checkout lanes only</w:t>
      </w:r>
    </w:p>
    <w:p w14:paraId="68395DCA" w14:textId="50CF25F8" w:rsidR="009D0807" w:rsidRPr="009D0807" w:rsidRDefault="00BA3A70" w:rsidP="00CF0CFB">
      <w:pPr>
        <w:numPr>
          <w:ilvl w:val="0"/>
          <w:numId w:val="4"/>
        </w:numPr>
      </w:pPr>
      <w:r w:rsidRPr="00BA3A70">
        <w:rPr>
          <w:b/>
          <w:bCs/>
        </w:rPr>
        <w:t>Supply Disruptions (Thursday Restocking):</w:t>
      </w:r>
      <w:r w:rsidRPr="00BA3A70">
        <w:br/>
        <w:t>• Establish dual sourcing for Cleaning &amp; Dairy SKUs with 48</w:t>
      </w:r>
      <w:r w:rsidRPr="00BA3A70">
        <w:rPr>
          <w:rFonts w:ascii="Arial" w:hAnsi="Arial" w:cs="Arial"/>
        </w:rPr>
        <w:t> </w:t>
      </w:r>
      <w:r w:rsidRPr="00BA3A70">
        <w:t>h lead</w:t>
      </w:r>
      <w:r w:rsidRPr="00BA3A70">
        <w:noBreakHyphen/>
        <w:t>time backups</w:t>
      </w:r>
      <w:r w:rsidRPr="00BA3A70">
        <w:br/>
      </w:r>
      <w:r w:rsidRPr="00BA3A70">
        <w:rPr>
          <w:rFonts w:ascii="Aptos" w:hAnsi="Aptos" w:cs="Aptos"/>
        </w:rPr>
        <w:t>•</w:t>
      </w:r>
      <w:r w:rsidRPr="00BA3A70">
        <w:t xml:space="preserve"> Automate reorder triggers at 20% below par</w:t>
      </w:r>
      <w:r w:rsidRPr="00BA3A70">
        <w:noBreakHyphen/>
        <w:t>stock to avoid last</w:t>
      </w:r>
      <w:r w:rsidRPr="00BA3A70">
        <w:noBreakHyphen/>
        <w:t>minute rush orders</w:t>
      </w:r>
    </w:p>
    <w:sectPr w:rsidR="009D0807" w:rsidRPr="009D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02EA8"/>
    <w:multiLevelType w:val="multilevel"/>
    <w:tmpl w:val="44E0D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7D45226"/>
    <w:multiLevelType w:val="multilevel"/>
    <w:tmpl w:val="7D4C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C1D92"/>
    <w:multiLevelType w:val="hybridMultilevel"/>
    <w:tmpl w:val="682E3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412AC"/>
    <w:multiLevelType w:val="multilevel"/>
    <w:tmpl w:val="01D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142932">
    <w:abstractNumId w:val="0"/>
  </w:num>
  <w:num w:numId="2" w16cid:durableId="758449608">
    <w:abstractNumId w:val="1"/>
  </w:num>
  <w:num w:numId="3" w16cid:durableId="652566606">
    <w:abstractNumId w:val="2"/>
  </w:num>
  <w:num w:numId="4" w16cid:durableId="1535849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E7"/>
    <w:rsid w:val="00015CF0"/>
    <w:rsid w:val="0002693B"/>
    <w:rsid w:val="00027C78"/>
    <w:rsid w:val="000714F8"/>
    <w:rsid w:val="000D67E7"/>
    <w:rsid w:val="000D71F0"/>
    <w:rsid w:val="00190499"/>
    <w:rsid w:val="001A1403"/>
    <w:rsid w:val="001B1EC6"/>
    <w:rsid w:val="001D7476"/>
    <w:rsid w:val="001E11A9"/>
    <w:rsid w:val="001F32BE"/>
    <w:rsid w:val="00251421"/>
    <w:rsid w:val="002C5134"/>
    <w:rsid w:val="002D2B2B"/>
    <w:rsid w:val="002E2A1E"/>
    <w:rsid w:val="0036215D"/>
    <w:rsid w:val="003D0554"/>
    <w:rsid w:val="004201E0"/>
    <w:rsid w:val="004413B2"/>
    <w:rsid w:val="00447FC2"/>
    <w:rsid w:val="004713F5"/>
    <w:rsid w:val="004E7E9A"/>
    <w:rsid w:val="00521B89"/>
    <w:rsid w:val="00540691"/>
    <w:rsid w:val="0055469A"/>
    <w:rsid w:val="0061660F"/>
    <w:rsid w:val="00781962"/>
    <w:rsid w:val="00845651"/>
    <w:rsid w:val="0085400B"/>
    <w:rsid w:val="008D6BBA"/>
    <w:rsid w:val="009C66FA"/>
    <w:rsid w:val="009D0807"/>
    <w:rsid w:val="009F2B25"/>
    <w:rsid w:val="00A30F15"/>
    <w:rsid w:val="00A574C3"/>
    <w:rsid w:val="00AB1EA1"/>
    <w:rsid w:val="00B6227E"/>
    <w:rsid w:val="00BA3A70"/>
    <w:rsid w:val="00BF29B0"/>
    <w:rsid w:val="00C518DE"/>
    <w:rsid w:val="00C748D1"/>
    <w:rsid w:val="00C90CF5"/>
    <w:rsid w:val="00CF0CFB"/>
    <w:rsid w:val="00DE3455"/>
    <w:rsid w:val="00E11E20"/>
    <w:rsid w:val="00E56B79"/>
    <w:rsid w:val="00EA3DFF"/>
    <w:rsid w:val="00F3617A"/>
    <w:rsid w:val="00F468BA"/>
    <w:rsid w:val="00F676DF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5D2C"/>
  <w15:chartTrackingRefBased/>
  <w15:docId w15:val="{55C30524-175A-4412-8A40-51DCA6E9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6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6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7E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D7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476"/>
    <w:rPr>
      <w:b/>
      <w:bCs/>
      <w:sz w:val="20"/>
      <w:szCs w:val="20"/>
    </w:rPr>
  </w:style>
  <w:style w:type="table" w:styleId="GridTable4">
    <w:name w:val="Grid Table 4"/>
    <w:basedOn w:val="TableNormal"/>
    <w:uiPriority w:val="49"/>
    <w:rsid w:val="00F468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Ghosh</dc:creator>
  <cp:keywords/>
  <dc:description/>
  <cp:lastModifiedBy>Kunal Ghosh</cp:lastModifiedBy>
  <cp:revision>51</cp:revision>
  <dcterms:created xsi:type="dcterms:W3CDTF">2025-07-22T11:44:00Z</dcterms:created>
  <dcterms:modified xsi:type="dcterms:W3CDTF">2025-07-29T02:05:00Z</dcterms:modified>
</cp:coreProperties>
</file>