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Calibri" w:cs="Calibri" w:eastAsia="Calibri" w:hAnsi="Calibri"/>
          <w:b/>
          <w:bCs/>
          <w:color w:val="0F172A"/>
          <w:sz w:val="64"/>
          <w:szCs w:val="64"/>
        </w:rPr>
        <w:t xml:space="preserve">PlantProcess IQ</w:t>
      </w:r>
    </w:p>
    <w:p>
      <w:pPr>
        <w:spacing w:after="100" w:before="100"/>
        <w:jc w:val="center"/>
      </w:pPr>
      <w:r>
        <w:rPr>
          <w:rFonts w:ascii="Calibri" w:cs="Calibri" w:eastAsia="Calibri" w:hAnsi="Calibri"/>
          <w:i/>
          <w:iCs/>
          <w:color w:val="0891B2"/>
          <w:sz w:val="44"/>
          <w:szCs w:val="44"/>
        </w:rPr>
        <w:t xml:space="preserve">Demo Hardening Plan</w:t>
      </w:r>
    </w:p>
    <w:p>
      <w:pPr>
        <w:spacing w:after="200" w:before="400"/>
        <w:jc w:val="center"/>
      </w:pPr>
      <w:r>
        <w:rPr>
          <w:rFonts w:ascii="Calibri" w:cs="Calibri" w:eastAsia="Calibri" w:hAnsi="Calibri"/>
          <w:i/>
          <w:iCs/>
          <w:color w:val="475569"/>
          <w:sz w:val="22"/>
          <w:szCs w:val="22"/>
        </w:rPr>
        <w:t xml:space="preserve">Application-wide hardening for live, unscripted customer demonstrations where every navigation, every button, every widget must work flawlessly</w:t>
      </w:r>
    </w:p>
    <w:p>
      <w:pPr>
        <w:spacing w:after="100" w:before="800"/>
        <w:jc w:val="center"/>
      </w:pPr>
      <w:r>
        <w:rPr>
          <w:rFonts w:ascii="Calibri" w:cs="Calibri" w:eastAsia="Calibri" w:hAnsi="Calibri"/>
          <w:b/>
          <w:bCs/>
          <w:color w:val="111827"/>
          <w:sz w:val="24"/>
          <w:szCs w:val="24"/>
        </w:rPr>
        <w:t xml:space="preserve">Version 1.0  ·  22 May 2026</w:t>
      </w:r>
    </w:p>
    <w:p>
      <w:pPr>
        <w:jc w:val="center"/>
      </w:pPr>
      <w:r>
        <w:rPr>
          <w:rFonts w:ascii="Calibri" w:cs="Calibri" w:eastAsia="Calibri" w:hAnsi="Calibri"/>
          <w:i/>
          <w:iCs/>
          <w:color w:val="475569"/>
          <w:sz w:val="22"/>
          <w:szCs w:val="22"/>
        </w:rPr>
        <w:t xml:space="preserve">Confidential — SOU Industrial Software</w:t>
      </w:r>
    </w:p>
    <w:p>
      <w:r>
        <w:br w:type="page"/>
      </w:r>
    </w:p>
    <w:p>
      <w:pPr>
        <w:pStyle w:val="Heading1"/>
        <w:spacing w:after="200" w:before="360"/>
      </w:pPr>
      <w:r>
        <w:rPr>
          <w:rFonts w:ascii="Calibri" w:cs="Calibri" w:eastAsia="Calibri" w:hAnsi="Calibri"/>
          <w:b/>
          <w:bCs/>
          <w:color w:val="0F172A"/>
          <w:sz w:val="36"/>
          <w:szCs w:val="36"/>
        </w:rPr>
        <w:t xml:space="preserve">Executive Summary</w:t>
      </w:r>
    </w:p>
    <w:p>
      <w:pPr>
        <w:spacing w:after="120"/>
        <w:jc w:val="left"/>
      </w:pPr>
      <w:r>
        <w:rPr>
          <w:rFonts w:ascii="Calibri" w:cs="Calibri" w:eastAsia="Calibri" w:hAnsi="Calibri"/>
          <w:b w:val="false"/>
          <w:bCs w:val="false"/>
          <w:i w:val="false"/>
          <w:iCs w:val="false"/>
          <w:color w:val="111827"/>
          <w:sz w:val="22"/>
          <w:szCs w:val="22"/>
        </w:rPr>
        <w:t xml:space="preserve">This document raises the demo standard from 'a recorded walkthrough that plays through a scripted seven-step workflow' to 'a live application that a curious customer can drive arbitrarily without anything breaking'. These are different categories of work. The first asks the engineer to be careful on camera. The second asks the application itself to be defensively engineered.</w:t>
      </w:r>
    </w:p>
    <w:p>
      <w:pPr>
        <w:spacing w:after="120"/>
        <w:jc w:val="left"/>
      </w:pPr>
      <w:r>
        <w:rPr>
          <w:rFonts w:ascii="Calibri" w:cs="Calibri" w:eastAsia="Calibri" w:hAnsi="Calibri"/>
          <w:b w:val="false"/>
          <w:bCs w:val="false"/>
          <w:i w:val="false"/>
          <w:iCs w:val="false"/>
          <w:color w:val="111827"/>
          <w:sz w:val="22"/>
          <w:szCs w:val="22"/>
        </w:rPr>
        <w:t xml:space="preserve">A scripted demo can be rehearsed around weak spots. A live demonstration to an industrial prospect cannot. The prospect will ask to see the Material Investigation page, then jump back to Schema Configuration, then refresh the browser mid-dashboard-load, then resize the window, then ask 'what happens if I click that?'. Every one of those interactions must succeed or the deal credibility goes with it. The bar is not 'the planned path works'; the bar is 'every path the customer might take works'.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color="auto" w:val="clear"/>
            <w:tcMar>
              <w:top w:type="dxa" w:w="140"/>
              <w:left w:type="dxa" w:w="200"/>
              <w:bottom w:type="dxa" w:w="140"/>
              <w:right w:type="dxa" w:w="200"/>
            </w:tcMar>
          </w:tcPr>
          <w:p>
            <w:r>
              <w:rPr>
                <w:rFonts w:ascii="Calibri" w:cs="Calibri" w:eastAsia="Calibri" w:hAnsi="Calibri"/>
                <w:b/>
                <w:bCs/>
                <w:color w:val="FFFFFF"/>
                <w:sz w:val="24"/>
                <w:szCs w:val="24"/>
              </w:rPr>
              <w:t xml:space="preserve">WHAT 'NO ERROR DURING THE PRESENTATION' ACTUALLY REQUIRES</w:t>
            </w:r>
          </w:p>
        </w:tc>
      </w:tr>
      <w:tr>
        <w:tc>
          <w:tcPr>
            <w:tcW w:type="dxa" w:w="9360"/>
            <w:tcBorders>
              <w:top w:val="single" w:color="CBD5E1" w:sz="4"/>
              <w:left w:val="single" w:color="CBD5E1" w:sz="4"/>
              <w:bottom w:val="single" w:color="CBD5E1" w:sz="4"/>
              <w:right w:val="single" w:color="CBD5E1" w:sz="4"/>
            </w:tcBorders>
            <w:shd w:fill="EEF2F7" w:color="auto" w:val="clear"/>
            <w:tcMar>
              <w:top w:type="dxa" w:w="160"/>
              <w:left w:type="dxa" w:w="200"/>
              <w:bottom w:type="dxa" w:w="160"/>
              <w:right w:type="dxa" w:w="200"/>
            </w:tcMar>
          </w:tcPr>
          <w:p>
            <w:pPr>
              <w:spacing w:after="80"/>
            </w:pPr>
            <w:r>
              <w:rPr>
                <w:rFonts w:ascii="Calibri" w:cs="Calibri" w:eastAsia="Calibri" w:hAnsi="Calibri"/>
                <w:color w:val="111827"/>
                <w:sz w:val="22"/>
                <w:szCs w:val="22"/>
              </w:rPr>
              <w:t xml:space="preserve">Every uncaught JavaScript error must be contained — today the application has zero ErrorBoundary components, which means any unhandled error crashes the entire React tree to a white screen.</w:t>
            </w:r>
          </w:p>
          <w:p>
            <w:pPr>
              <w:spacing w:after="80"/>
            </w:pPr>
            <w:r>
              <w:rPr>
                <w:rFonts w:ascii="Calibri" w:cs="Calibri" w:eastAsia="Calibri" w:hAnsi="Calibri"/>
                <w:color w:val="111827"/>
                <w:sz w:val="22"/>
                <w:szCs w:val="22"/>
              </w:rPr>
              <w:t xml:space="preserve">Every API failure must surface as a contextual user message — today there is no toast/notification system, so errors either disappear silently or appear as raw text.</w:t>
            </w:r>
          </w:p>
          <w:p>
            <w:pPr>
              <w:spacing w:after="80"/>
            </w:pPr>
            <w:r>
              <w:rPr>
                <w:rFonts w:ascii="Calibri" w:cs="Calibri" w:eastAsia="Calibri" w:hAnsi="Calibri"/>
                <w:color w:val="111827"/>
                <w:sz w:val="22"/>
                <w:szCs w:val="22"/>
              </w:rPr>
              <w:t xml:space="preserve">Every async operation must show progress within 200ms — today some operations rely on the 30-second API timeout before any feedback appears.</w:t>
            </w:r>
          </w:p>
          <w:p>
            <w:pPr>
              <w:spacing w:after="80"/>
            </w:pPr>
            <w:r>
              <w:rPr>
                <w:rFonts w:ascii="Calibri" w:cs="Calibri" w:eastAsia="Calibri" w:hAnsi="Calibri"/>
                <w:color w:val="111827"/>
                <w:sz w:val="22"/>
                <w:szCs w:val="22"/>
              </w:rPr>
              <w:t xml:space="preserve">Every page must work on direct navigation and on browser refresh — today some routes assume in-app state from a previous page.</w:t>
            </w:r>
          </w:p>
          <w:p>
            <w:pPr>
              <w:spacing w:after="80"/>
            </w:pPr>
            <w:r>
              <w:rPr>
                <w:rFonts w:ascii="Calibri" w:cs="Calibri" w:eastAsia="Calibri" w:hAnsi="Calibri"/>
                <w:color w:val="111827"/>
                <w:sz w:val="22"/>
                <w:szCs w:val="22"/>
              </w:rPr>
              <w:t xml:space="preserve">Every interactive element must respond within 100ms — today drag-drop on slow widgets and large tables without virtualisation will jank.</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This document is organised as a sequenced hardening plan. The first four sections address the application-wide gaps that any uncontrolled interaction will expose. The fifth section gives a page-by-page QA matrix that exercises every screen against every state. The sixth section is the stress-test protocol — how to act like an unpredictable customer during dry runs. The seventh is the live-demo recovery playbook if something does break on camera. The eighth makes everything in this document permanent by adding it to the automated test suite, so the next demo prep is half a day instead of a week.</w:t>
      </w:r>
    </w:p>
    <w:p>
      <w:pPr>
        <w:spacing w:after="120"/>
        <w:jc w:val="left"/>
      </w:pPr>
      <w:r>
        <w:rPr>
          <w:rFonts w:ascii="Calibri" w:cs="Calibri" w:eastAsia="Calibri" w:hAnsi="Calibri"/>
          <w:b w:val="false"/>
          <w:bCs w:val="false"/>
          <w:i w:val="false"/>
          <w:iCs w:val="false"/>
          <w:color w:val="111827"/>
          <w:sz w:val="22"/>
          <w:szCs w:val="22"/>
        </w:rPr>
        <w:t xml:space="preserve">Estimated effort across the whole plan is roughly two engineering weeks before the first live demo. The recommended sequence is: foundations first (sections 1–4, about 9 days), then the page-by-page QA pass (about 3 days), then dry runs and recovery rehearsal (about 2 days). Cumulative cost is high but most of it is non-throwaway investment in product quality.</w:t>
      </w:r>
    </w:p>
    <w:p>
      <w:r>
        <w:br w:type="page"/>
      </w:r>
    </w:p>
    <w:p>
      <w:pPr>
        <w:pStyle w:val="Heading1"/>
        <w:spacing w:after="200" w:before="360"/>
      </w:pPr>
      <w:r>
        <w:rPr>
          <w:rFonts w:ascii="Calibri" w:cs="Calibri" w:eastAsia="Calibri" w:hAnsi="Calibri"/>
          <w:b/>
          <w:bCs/>
          <w:color w:val="0F172A"/>
          <w:sz w:val="36"/>
          <w:szCs w:val="36"/>
        </w:rPr>
        <w:t xml:space="preserve">1.  Critical Foundations — Five Application-Wide Safety Nets</w:t>
      </w:r>
    </w:p>
    <w:p>
      <w:pPr>
        <w:spacing w:after="120"/>
        <w:jc w:val="left"/>
      </w:pPr>
      <w:r>
        <w:rPr>
          <w:rFonts w:ascii="Calibri" w:cs="Calibri" w:eastAsia="Calibri" w:hAnsi="Calibri"/>
          <w:b w:val="false"/>
          <w:bCs w:val="false"/>
          <w:i w:val="false"/>
          <w:iCs w:val="false"/>
          <w:color w:val="111827"/>
          <w:sz w:val="22"/>
          <w:szCs w:val="22"/>
        </w:rPr>
        <w:t xml:space="preserve">These five items are not enhancements; they are the floor that an unscripted live demo cannot run safely without. Each is verified missing in the current codebase. Estimated effort for the whole section: 4–5 days.</w:t>
      </w:r>
    </w:p>
    <w:p>
      <w:r>
        <w:t xml:space="preserve"/>
      </w:r>
    </w:p>
    <w:p>
      <w:pPr>
        <w:pStyle w:val="Heading2"/>
        <w:spacing w:after="160" w:before="280"/>
      </w:pPr>
      <w:r>
        <w:rPr>
          <w:rFonts w:ascii="Calibri" w:cs="Calibri" w:eastAsia="Calibri" w:hAnsi="Calibri"/>
          <w:b/>
          <w:bCs/>
          <w:color w:val="0F172A"/>
          <w:sz w:val="28"/>
          <w:szCs w:val="28"/>
        </w:rPr>
        <w:t xml:space="preserve">1.1  Global Error Boundary (CRITICAL — Verified Missing)</w:t>
      </w:r>
    </w:p>
    <w:p>
      <w:pPr>
        <w:spacing w:after="120"/>
        <w:jc w:val="left"/>
      </w:pPr>
      <w:r>
        <w:rPr>
          <w:rFonts w:ascii="Calibri" w:cs="Calibri" w:eastAsia="Calibri" w:hAnsi="Calibri"/>
          <w:b w:val="false"/>
          <w:bCs w:val="false"/>
          <w:i w:val="false"/>
          <w:iCs w:val="false"/>
          <w:color w:val="111827"/>
          <w:sz w:val="22"/>
          <w:szCs w:val="22"/>
        </w:rPr>
        <w:t xml:space="preserve">Verified by exhaustive grep: zero references to ErrorBoundary, componentDidCatch, or getDerivedStateFromError exist in the entire frontend codebase. This is the single highest-risk gap for a live demo. The current behaviour: if any component below the routes throws an uncaught error during render (a null reference, an unexpected API shape, a stale prop, a malformed date), the entire React tree unmounts to a blank white screen. There is no recovery short of a hard browser reload. A blank white screen in front of a customer is an unrecoverable demo failure.</w:t>
      </w:r>
    </w:p>
    <w:p>
      <w:pPr>
        <w:spacing w:after="120"/>
        <w:jc w:val="left"/>
      </w:pPr>
      <w:r>
        <w:rPr>
          <w:rFonts w:ascii="Calibri" w:cs="Calibri" w:eastAsia="Calibri" w:hAnsi="Calibri"/>
          <w:b w:val="false"/>
          <w:bCs w:val="false"/>
          <w:i w:val="false"/>
          <w:iCs w:val="false"/>
          <w:color w:val="111827"/>
          <w:sz w:val="22"/>
          <w:szCs w:val="22"/>
        </w:rPr>
        <w:t xml:space="preserve">Fix — add a route-level ErrorBoundary that catches render errors, displays a brand-consistent fallback panel, logs the error to Serilog via a beacon endpoint, and offers a 'Try again' button: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File: Frontend/PlantProcess.Web/src/components/ErrorBoundary.tsx</w:t>
            </w:r>
          </w:p>
          <w:p>
            <w:pPr>
              <w:spacing w:after="0" w:line="280"/>
            </w:pPr>
            <w:r>
              <w:rPr>
                <w:rFonts w:ascii="Consolas" w:cs="Consolas" w:eastAsia="Consolas" w:hAnsi="Consolas"/>
                <w:color w:val="0F172A"/>
                <w:sz w:val="18"/>
                <w:szCs w:val="18"/>
              </w:rPr>
              <w:t xml:space="preserve">import { Component, ReactNode, ErrorInfo } from "react";</w:t>
            </w:r>
          </w:p>
          <w:p>
            <w:pPr>
              <w:spacing w:after="0" w:line="280"/>
            </w:pPr>
            <w:r>
              <w:rPr>
                <w:rFonts w:ascii="Consolas" w:cs="Consolas" w:eastAsia="Consolas" w:hAnsi="Consolas"/>
                <w:color w:val="0F172A"/>
                <w:sz w:val="18"/>
                <w:szCs w:val="18"/>
              </w:rPr>
              <w:t xml:space="preserve">import { AlertTriangle, RefreshCw } from "lucide-react";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interface Props { children: ReactNode; fallbackTitle?: string; routePath?: string; }</w:t>
            </w:r>
          </w:p>
          <w:p>
            <w:pPr>
              <w:spacing w:after="0" w:line="280"/>
            </w:pPr>
            <w:r>
              <w:rPr>
                <w:rFonts w:ascii="Consolas" w:cs="Consolas" w:eastAsia="Consolas" w:hAnsi="Consolas"/>
                <w:color w:val="0F172A"/>
                <w:sz w:val="18"/>
                <w:szCs w:val="18"/>
              </w:rPr>
              <w:t xml:space="preserve">interface State { hasError: boolean; error: Error | null; errorId: string | null;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export class ErrorBoundary extends Component&lt;Props, State&gt; {</w:t>
            </w:r>
          </w:p>
          <w:p>
            <w:pPr>
              <w:spacing w:after="0" w:line="280"/>
            </w:pPr>
            <w:r>
              <w:rPr>
                <w:rFonts w:ascii="Consolas" w:cs="Consolas" w:eastAsia="Consolas" w:hAnsi="Consolas"/>
                <w:color w:val="0F172A"/>
                <w:sz w:val="18"/>
                <w:szCs w:val="18"/>
              </w:rPr>
              <w:t xml:space="preserve">  state: State = { hasError: false, error: null, errorId: null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static getDerivedStateFromError(error: Error): State {</w:t>
            </w:r>
          </w:p>
          <w:p>
            <w:pPr>
              <w:spacing w:after="0" w:line="280"/>
            </w:pPr>
            <w:r>
              <w:rPr>
                <w:rFonts w:ascii="Consolas" w:cs="Consolas" w:eastAsia="Consolas" w:hAnsi="Consolas"/>
                <w:color w:val="0F172A"/>
                <w:sz w:val="18"/>
                <w:szCs w:val="18"/>
              </w:rPr>
              <w:t xml:space="preserve">    return { hasError: true, error, errorId: crypto.randomUUID()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componentDidCatch(error: Error, info: ErrorInfo) {</w:t>
            </w:r>
          </w:p>
          <w:p>
            <w:pPr>
              <w:spacing w:after="0" w:line="280"/>
            </w:pPr>
            <w:r>
              <w:rPr>
                <w:rFonts w:ascii="Consolas" w:cs="Consolas" w:eastAsia="Consolas" w:hAnsi="Consolas"/>
                <w:color w:val="0F172A"/>
                <w:sz w:val="18"/>
                <w:szCs w:val="18"/>
              </w:rPr>
              <w:t xml:space="preserve">    // Fire-and-forget beacon to backend for logging — never blocks UI.</w:t>
            </w:r>
          </w:p>
          <w:p>
            <w:pPr>
              <w:spacing w:after="0" w:line="280"/>
            </w:pPr>
            <w:r>
              <w:rPr>
                <w:rFonts w:ascii="Consolas" w:cs="Consolas" w:eastAsia="Consolas" w:hAnsi="Consolas"/>
                <w:color w:val="0F172A"/>
                <w:sz w:val="18"/>
                <w:szCs w:val="18"/>
              </w:rPr>
              <w:t xml:space="preserve">    void fetch("/diagnostics/client-error", {</w:t>
            </w:r>
          </w:p>
          <w:p>
            <w:pPr>
              <w:spacing w:after="0" w:line="280"/>
            </w:pPr>
            <w:r>
              <w:rPr>
                <w:rFonts w:ascii="Consolas" w:cs="Consolas" w:eastAsia="Consolas" w:hAnsi="Consolas"/>
                <w:color w:val="0F172A"/>
                <w:sz w:val="18"/>
                <w:szCs w:val="18"/>
              </w:rPr>
              <w:t xml:space="preserve">      method: "POST",</w:t>
            </w:r>
          </w:p>
          <w:p>
            <w:pPr>
              <w:spacing w:after="0" w:line="280"/>
            </w:pPr>
            <w:r>
              <w:rPr>
                <w:rFonts w:ascii="Consolas" w:cs="Consolas" w:eastAsia="Consolas" w:hAnsi="Consolas"/>
                <w:color w:val="0F172A"/>
                <w:sz w:val="18"/>
                <w:szCs w:val="18"/>
              </w:rPr>
              <w:t xml:space="preserve">      headers: { "Content-Type": "application/json" },</w:t>
            </w:r>
          </w:p>
          <w:p>
            <w:pPr>
              <w:spacing w:after="0" w:line="280"/>
            </w:pPr>
            <w:r>
              <w:rPr>
                <w:rFonts w:ascii="Consolas" w:cs="Consolas" w:eastAsia="Consolas" w:hAnsi="Consolas"/>
                <w:color w:val="0F172A"/>
                <w:sz w:val="18"/>
                <w:szCs w:val="18"/>
              </w:rPr>
              <w:t xml:space="preserve">      body: JSON.stringify({</w:t>
            </w:r>
          </w:p>
          <w:p>
            <w:pPr>
              <w:spacing w:after="0" w:line="280"/>
            </w:pPr>
            <w:r>
              <w:rPr>
                <w:rFonts w:ascii="Consolas" w:cs="Consolas" w:eastAsia="Consolas" w:hAnsi="Consolas"/>
                <w:color w:val="0F172A"/>
                <w:sz w:val="18"/>
                <w:szCs w:val="18"/>
              </w:rPr>
              <w:t xml:space="preserve">        errorId: this.state.errorId,</w:t>
            </w:r>
          </w:p>
          <w:p>
            <w:pPr>
              <w:spacing w:after="0" w:line="280"/>
            </w:pPr>
            <w:r>
              <w:rPr>
                <w:rFonts w:ascii="Consolas" w:cs="Consolas" w:eastAsia="Consolas" w:hAnsi="Consolas"/>
                <w:color w:val="0F172A"/>
                <w:sz w:val="18"/>
                <w:szCs w:val="18"/>
              </w:rPr>
              <w:t xml:space="preserve">        message: error.message,</w:t>
            </w:r>
          </w:p>
          <w:p>
            <w:pPr>
              <w:spacing w:after="0" w:line="280"/>
            </w:pPr>
            <w:r>
              <w:rPr>
                <w:rFonts w:ascii="Consolas" w:cs="Consolas" w:eastAsia="Consolas" w:hAnsi="Consolas"/>
                <w:color w:val="0F172A"/>
                <w:sz w:val="18"/>
                <w:szCs w:val="18"/>
              </w:rPr>
              <w:t xml:space="preserve">        stack: error.stack,</w:t>
            </w:r>
          </w:p>
          <w:p>
            <w:pPr>
              <w:spacing w:after="0" w:line="280"/>
            </w:pPr>
            <w:r>
              <w:rPr>
                <w:rFonts w:ascii="Consolas" w:cs="Consolas" w:eastAsia="Consolas" w:hAnsi="Consolas"/>
                <w:color w:val="0F172A"/>
                <w:sz w:val="18"/>
                <w:szCs w:val="18"/>
              </w:rPr>
              <w:t xml:space="preserve">        componentStack: info.componentStack,</w:t>
            </w:r>
          </w:p>
          <w:p>
            <w:pPr>
              <w:spacing w:after="0" w:line="280"/>
            </w:pPr>
            <w:r>
              <w:rPr>
                <w:rFonts w:ascii="Consolas" w:cs="Consolas" w:eastAsia="Consolas" w:hAnsi="Consolas"/>
                <w:color w:val="0F172A"/>
                <w:sz w:val="18"/>
                <w:szCs w:val="18"/>
              </w:rPr>
              <w:t xml:space="preserve">        route: this.props.routePath ?? window.location.pathname,</w:t>
            </w:r>
          </w:p>
          <w:p>
            <w:pPr>
              <w:spacing w:after="0" w:line="280"/>
            </w:pPr>
            <w:r>
              <w:rPr>
                <w:rFonts w:ascii="Consolas" w:cs="Consolas" w:eastAsia="Consolas" w:hAnsi="Consolas"/>
                <w:color w:val="0F172A"/>
                <w:sz w:val="18"/>
                <w:szCs w:val="18"/>
              </w:rPr>
              <w:t xml:space="preserve">        userAgent: navigator.userAgent,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}).catch(() =&gt; { /* swallow — beacon is best-effort */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reset = () =&gt; this.setState({ hasError: false, error: null, errorId: null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render() {</w:t>
            </w:r>
          </w:p>
          <w:p>
            <w:pPr>
              <w:spacing w:after="0" w:line="280"/>
            </w:pPr>
            <w:r>
              <w:rPr>
                <w:rFonts w:ascii="Consolas" w:cs="Consolas" w:eastAsia="Consolas" w:hAnsi="Consolas"/>
                <w:color w:val="0F172A"/>
                <w:sz w:val="18"/>
                <w:szCs w:val="18"/>
              </w:rPr>
              <w:t xml:space="preserve">    if (!this.state.hasError) return this.props.children;</w:t>
            </w:r>
          </w:p>
          <w:p>
            <w:pPr>
              <w:spacing w:after="0" w:line="280"/>
            </w:pPr>
            <w:r>
              <w:rPr>
                <w:rFonts w:ascii="Consolas" w:cs="Consolas" w:eastAsia="Consolas" w:hAnsi="Consolas"/>
                <w:color w:val="0F172A"/>
                <w:sz w:val="18"/>
                <w:szCs w:val="18"/>
              </w:rPr>
              <w:t xml:space="preserve">    return (</w:t>
            </w:r>
          </w:p>
          <w:p>
            <w:pPr>
              <w:spacing w:after="0" w:line="280"/>
            </w:pPr>
            <w:r>
              <w:rPr>
                <w:rFonts w:ascii="Consolas" w:cs="Consolas" w:eastAsia="Consolas" w:hAnsi="Consolas"/>
                <w:color w:val="0F172A"/>
                <w:sz w:val="18"/>
                <w:szCs w:val="18"/>
              </w:rPr>
              <w:t xml:space="preserve">      &lt;div className="state-panel state-panel--error" role="alert"&gt;</w:t>
            </w:r>
          </w:p>
          <w:p>
            <w:pPr>
              <w:spacing w:after="0" w:line="280"/>
            </w:pPr>
            <w:r>
              <w:rPr>
                <w:rFonts w:ascii="Consolas" w:cs="Consolas" w:eastAsia="Consolas" w:hAnsi="Consolas"/>
                <w:color w:val="0F172A"/>
                <w:sz w:val="18"/>
                <w:szCs w:val="18"/>
              </w:rPr>
              <w:t xml:space="preserve">        &lt;AlertTriangle size={32} /&gt;</w:t>
            </w:r>
          </w:p>
          <w:p>
            <w:pPr>
              <w:spacing w:after="0" w:line="280"/>
            </w:pPr>
            <w:r>
              <w:rPr>
                <w:rFonts w:ascii="Consolas" w:cs="Consolas" w:eastAsia="Consolas" w:hAnsi="Consolas"/>
                <w:color w:val="0F172A"/>
                <w:sz w:val="18"/>
                <w:szCs w:val="18"/>
              </w:rPr>
              <w:t xml:space="preserve">        &lt;strong&gt;{this.props.fallbackTitle ?? "Something unexpected happened"}&lt;/strong&gt;</w:t>
            </w:r>
          </w:p>
          <w:p>
            <w:pPr>
              <w:spacing w:after="0" w:line="280"/>
            </w:pPr>
            <w:r>
              <w:rPr>
                <w:rFonts w:ascii="Consolas" w:cs="Consolas" w:eastAsia="Consolas" w:hAnsi="Consolas"/>
                <w:color w:val="0F172A"/>
                <w:sz w:val="18"/>
                <w:szCs w:val="18"/>
              </w:rPr>
              <w:t xml:space="preserve">        &lt;span&gt;This part of the page could not load. Reference: {this.state.errorId}.&lt;/span&gt;</w:t>
            </w:r>
          </w:p>
          <w:p>
            <w:pPr>
              <w:spacing w:after="0" w:line="280"/>
            </w:pPr>
            <w:r>
              <w:rPr>
                <w:rFonts w:ascii="Consolas" w:cs="Consolas" w:eastAsia="Consolas" w:hAnsi="Consolas"/>
                <w:color w:val="0F172A"/>
                <w:sz w:val="18"/>
                <w:szCs w:val="18"/>
              </w:rPr>
              <w:t xml:space="preserve">        &lt;button className="piq-button" onClick={this.reset}&gt;</w:t>
            </w:r>
          </w:p>
          <w:p>
            <w:pPr>
              <w:spacing w:after="0" w:line="280"/>
            </w:pPr>
            <w:r>
              <w:rPr>
                <w:rFonts w:ascii="Consolas" w:cs="Consolas" w:eastAsia="Consolas" w:hAnsi="Consolas"/>
                <w:color w:val="0F172A"/>
                <w:sz w:val="18"/>
                <w:szCs w:val="18"/>
              </w:rPr>
              <w:t xml:space="preserve">          &lt;RefreshCw size={16} /&gt; Try again</w:t>
            </w:r>
          </w:p>
          <w:p>
            <w:pPr>
              <w:spacing w:after="0" w:line="280"/>
            </w:pPr>
            <w:r>
              <w:rPr>
                <w:rFonts w:ascii="Consolas" w:cs="Consolas" w:eastAsia="Consolas" w:hAnsi="Consolas"/>
                <w:color w:val="0F172A"/>
                <w:sz w:val="18"/>
                <w:szCs w:val="18"/>
              </w:rPr>
              <w:t xml:space="preserve">        &lt;/button&gt;</w:t>
            </w:r>
          </w:p>
          <w:p>
            <w:pPr>
              <w:spacing w:after="0" w:line="280"/>
            </w:pPr>
            <w:r>
              <w:rPr>
                <w:rFonts w:ascii="Consolas" w:cs="Consolas" w:eastAsia="Consolas" w:hAnsi="Consolas"/>
                <w:color w:val="0F172A"/>
                <w:sz w:val="18"/>
                <w:szCs w:val="18"/>
              </w:rPr>
              <w:t xml:space="preserve">      &lt;/div&gt;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Wrap each route element with the ErrorBoundary so an exception in DashboardPage does not destroy the AppLayout or the navigation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In App.tsx routes:</w:t>
            </w:r>
          </w:p>
          <w:p>
            <w:pPr>
              <w:spacing w:after="0" w:line="280"/>
            </w:pPr>
            <w:r>
              <w:rPr>
                <w:rFonts w:ascii="Consolas" w:cs="Consolas" w:eastAsia="Consolas" w:hAnsi="Consolas"/>
                <w:color w:val="0F172A"/>
                <w:sz w:val="18"/>
                <w:szCs w:val="18"/>
              </w:rPr>
              <w:t xml:space="preserve">&lt;Route path="/dashboard" element={</w:t>
            </w:r>
          </w:p>
          <w:p>
            <w:pPr>
              <w:spacing w:after="0" w:line="280"/>
            </w:pPr>
            <w:r>
              <w:rPr>
                <w:rFonts w:ascii="Consolas" w:cs="Consolas" w:eastAsia="Consolas" w:hAnsi="Consolas"/>
                <w:color w:val="0F172A"/>
                <w:sz w:val="18"/>
                <w:szCs w:val="18"/>
              </w:rPr>
              <w:t xml:space="preserve">  &lt;ErrorBoundary routePath="/dashboard" fallbackTitle="The dashboard could not load"&gt;</w:t>
            </w:r>
          </w:p>
          <w:p>
            <w:pPr>
              <w:spacing w:after="0" w:line="280"/>
            </w:pPr>
            <w:r>
              <w:rPr>
                <w:rFonts w:ascii="Consolas" w:cs="Consolas" w:eastAsia="Consolas" w:hAnsi="Consolas"/>
                <w:color w:val="0F172A"/>
                <w:sz w:val="18"/>
                <w:szCs w:val="18"/>
              </w:rPr>
              <w:t xml:space="preserve">    &lt;DashboardPage /&gt;</w:t>
            </w:r>
          </w:p>
          <w:p>
            <w:pPr>
              <w:spacing w:after="0" w:line="280"/>
            </w:pPr>
            <w:r>
              <w:rPr>
                <w:rFonts w:ascii="Consolas" w:cs="Consolas" w:eastAsia="Consolas" w:hAnsi="Consolas"/>
                <w:color w:val="0F172A"/>
                <w:sz w:val="18"/>
                <w:szCs w:val="18"/>
              </w:rPr>
              <w:t xml:space="preserve">  &lt;/ErrorBoundary&gt;</w:t>
            </w:r>
          </w:p>
          <w:p>
            <w:pPr>
              <w:spacing w:after="0" w:line="280"/>
            </w:pPr>
            <w:r>
              <w:rPr>
                <w:rFonts w:ascii="Consolas" w:cs="Consolas" w:eastAsia="Consolas" w:hAnsi="Consolas"/>
                <w:color w:val="0F172A"/>
                <w:sz w:val="18"/>
                <w:szCs w:val="18"/>
              </w:rPr>
              <w:t xml:space="preserve">} /&gt;</w:t>
            </w:r>
          </w:p>
          <w:p>
            <w:pPr>
              <w:spacing w:after="0" w:line="280"/>
            </w:pPr>
            <w:r>
              <w:rPr>
                <w:rFonts w:ascii="Consolas" w:cs="Consolas" w:eastAsia="Consolas" w:hAnsi="Consolas"/>
                <w:color w:val="0F172A"/>
                <w:sz w:val="18"/>
                <w:szCs w:val="18"/>
              </w:rPr>
              <w:t xml:space="preserve">// Repeat for every &lt;Route element={...} /&gt;</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Add a /diagnostics/client-error endpoint on the backend that accepts the beacon payload, logs to Serilog with category 'ClientError', and returns 204. This is invisible during the demo but invaluable afterward when reviewing what almost broke.</w:t>
      </w:r>
    </w:p>
    <w:p>
      <w:pPr>
        <w:spacing w:after="120"/>
        <w:jc w:val="left"/>
      </w:pPr>
      <w:r>
        <w:rPr>
          <w:rFonts w:ascii="Calibri" w:cs="Calibri" w:eastAsia="Calibri" w:hAnsi="Calibri"/>
          <w:b w:val="false"/>
          <w:bCs w:val="false"/>
          <w:i w:val="false"/>
          <w:iCs w:val="false"/>
          <w:color w:val="111827"/>
          <w:sz w:val="22"/>
          <w:szCs w:val="22"/>
        </w:rPr>
        <w:t xml:space="preserve">Effort: 2 hours including backend endpoint and route wrap-up.</w:t>
      </w:r>
    </w:p>
    <w:p>
      <w:pPr>
        <w:pStyle w:val="Heading2"/>
        <w:spacing w:after="160" w:before="280"/>
      </w:pPr>
      <w:r>
        <w:rPr>
          <w:rFonts w:ascii="Calibri" w:cs="Calibri" w:eastAsia="Calibri" w:hAnsi="Calibri"/>
          <w:b/>
          <w:bCs/>
          <w:color w:val="0F172A"/>
          <w:sz w:val="28"/>
          <w:szCs w:val="28"/>
        </w:rPr>
        <w:t xml:space="preserve">1.2  Toast Notification System (Verified Missing)</w:t>
      </w:r>
    </w:p>
    <w:p>
      <w:pPr>
        <w:spacing w:after="120"/>
        <w:jc w:val="left"/>
      </w:pPr>
      <w:r>
        <w:rPr>
          <w:rFonts w:ascii="Calibri" w:cs="Calibri" w:eastAsia="Calibri" w:hAnsi="Calibri"/>
          <w:b w:val="false"/>
          <w:bCs w:val="false"/>
          <w:i w:val="false"/>
          <w:iCs w:val="false"/>
          <w:color w:val="111827"/>
          <w:sz w:val="22"/>
          <w:szCs w:val="22"/>
        </w:rPr>
        <w:t xml:space="preserve">Verified by grep: zero references to toast, useToast, Toaster, react-hot-toast, sonner. Every error in the app today is either swallowed silently or rendered as raw text inside the component that triggered it. During a live demo this means: customer clicks 'Save', save fails with 422, customer stares at a button that did nothing. Or, worse, an error banner appears halfway down the page in a panel they cannot see.</w:t>
      </w:r>
    </w:p>
    <w:p>
      <w:pPr>
        <w:spacing w:after="120"/>
        <w:jc w:val="left"/>
      </w:pPr>
      <w:r>
        <w:rPr>
          <w:rFonts w:ascii="Calibri" w:cs="Calibri" w:eastAsia="Calibri" w:hAnsi="Calibri"/>
          <w:b w:val="false"/>
          <w:bCs w:val="false"/>
          <w:i w:val="false"/>
          <w:iCs w:val="false"/>
          <w:color w:val="111827"/>
          <w:sz w:val="22"/>
          <w:szCs w:val="22"/>
        </w:rPr>
        <w:t xml:space="preserve">Fix — install sonner (lightweight, accessible, brand-themable) and add a global Toaster at the AppLayout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1. Install: npm install sonner</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2. In AppLayout.tsx, top of return:</w:t>
            </w:r>
          </w:p>
          <w:p>
            <w:pPr>
              <w:spacing w:after="0" w:line="280"/>
            </w:pPr>
            <w:r>
              <w:rPr>
                <w:rFonts w:ascii="Consolas" w:cs="Consolas" w:eastAsia="Consolas" w:hAnsi="Consolas"/>
                <w:color w:val="0F172A"/>
                <w:sz w:val="18"/>
                <w:szCs w:val="18"/>
              </w:rPr>
              <w:t xml:space="preserve">import { Toaster } from "sonner";</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&lt;Toaster</w:t>
            </w:r>
          </w:p>
          <w:p>
            <w:pPr>
              <w:spacing w:after="0" w:line="280"/>
            </w:pPr>
            <w:r>
              <w:rPr>
                <w:rFonts w:ascii="Consolas" w:cs="Consolas" w:eastAsia="Consolas" w:hAnsi="Consolas"/>
                <w:color w:val="0F172A"/>
                <w:sz w:val="18"/>
                <w:szCs w:val="18"/>
              </w:rPr>
              <w:t xml:space="preserve">  position="top-right"</w:t>
            </w:r>
          </w:p>
          <w:p>
            <w:pPr>
              <w:spacing w:after="0" w:line="280"/>
            </w:pPr>
            <w:r>
              <w:rPr>
                <w:rFonts w:ascii="Consolas" w:cs="Consolas" w:eastAsia="Consolas" w:hAnsi="Consolas"/>
                <w:color w:val="0F172A"/>
                <w:sz w:val="18"/>
                <w:szCs w:val="18"/>
              </w:rPr>
              <w:t xml:space="preserve">  richColors</w:t>
            </w:r>
          </w:p>
          <w:p>
            <w:pPr>
              <w:spacing w:after="0" w:line="280"/>
            </w:pPr>
            <w:r>
              <w:rPr>
                <w:rFonts w:ascii="Consolas" w:cs="Consolas" w:eastAsia="Consolas" w:hAnsi="Consolas"/>
                <w:color w:val="0F172A"/>
                <w:sz w:val="18"/>
                <w:szCs w:val="18"/>
              </w:rPr>
              <w:t xml:space="preserve">  closeButton</w:t>
            </w:r>
          </w:p>
          <w:p>
            <w:pPr>
              <w:spacing w:after="0" w:line="280"/>
            </w:pPr>
            <w:r>
              <w:rPr>
                <w:rFonts w:ascii="Consolas" w:cs="Consolas" w:eastAsia="Consolas" w:hAnsi="Consolas"/>
                <w:color w:val="0F172A"/>
                <w:sz w:val="18"/>
                <w:szCs w:val="18"/>
              </w:rPr>
              <w:t xml:space="preserve">  toastOptions={{</w:t>
            </w:r>
          </w:p>
          <w:p>
            <w:pPr>
              <w:spacing w:after="0" w:line="280"/>
            </w:pPr>
            <w:r>
              <w:rPr>
                <w:rFonts w:ascii="Consolas" w:cs="Consolas" w:eastAsia="Consolas" w:hAnsi="Consolas"/>
                <w:color w:val="0F172A"/>
                <w:sz w:val="18"/>
                <w:szCs w:val="18"/>
              </w:rPr>
              <w:t xml:space="preserve">    style: {</w:t>
            </w:r>
          </w:p>
          <w:p>
            <w:pPr>
              <w:spacing w:after="0" w:line="280"/>
            </w:pPr>
            <w:r>
              <w:rPr>
                <w:rFonts w:ascii="Consolas" w:cs="Consolas" w:eastAsia="Consolas" w:hAnsi="Consolas"/>
                <w:color w:val="0F172A"/>
                <w:sz w:val="18"/>
                <w:szCs w:val="18"/>
              </w:rPr>
              <w:t xml:space="preserve">      background: "#0F172A",</w:t>
            </w:r>
          </w:p>
          <w:p>
            <w:pPr>
              <w:spacing w:after="0" w:line="280"/>
            </w:pPr>
            <w:r>
              <w:rPr>
                <w:rFonts w:ascii="Consolas" w:cs="Consolas" w:eastAsia="Consolas" w:hAnsi="Consolas"/>
                <w:color w:val="0F172A"/>
                <w:sz w:val="18"/>
                <w:szCs w:val="18"/>
              </w:rPr>
              <w:t xml:space="preserve">      border: "1px solid #0891B2",</w:t>
            </w:r>
          </w:p>
          <w:p>
            <w:pPr>
              <w:spacing w:after="0" w:line="280"/>
            </w:pPr>
            <w:r>
              <w:rPr>
                <w:rFonts w:ascii="Consolas" w:cs="Consolas" w:eastAsia="Consolas" w:hAnsi="Consolas"/>
                <w:color w:val="0F172A"/>
                <w:sz w:val="18"/>
                <w:szCs w:val="18"/>
              </w:rPr>
              <w:t xml:space="preserve">      color: "#EAF6FF",</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duration: 4500,</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/&gt;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3. Wrap your API client so failures auto-toast:</w:t>
            </w:r>
          </w:p>
          <w:p>
            <w:pPr>
              <w:spacing w:after="0" w:line="280"/>
            </w:pPr>
            <w:r>
              <w:rPr>
                <w:rFonts w:ascii="Consolas" w:cs="Consolas" w:eastAsia="Consolas" w:hAnsi="Consolas"/>
                <w:color w:val="0F172A"/>
                <w:sz w:val="18"/>
                <w:szCs w:val="18"/>
              </w:rPr>
              <w:t xml:space="preserve">// File: src/api/http/apiClient.ts — modify requestJson finally block</w:t>
            </w:r>
          </w:p>
          <w:p>
            <w:pPr>
              <w:spacing w:after="0" w:line="280"/>
            </w:pPr>
            <w:r>
              <w:rPr>
                <w:rFonts w:ascii="Consolas" w:cs="Consolas" w:eastAsia="Consolas" w:hAnsi="Consolas"/>
                <w:color w:val="0F172A"/>
                <w:sz w:val="18"/>
                <w:szCs w:val="18"/>
              </w:rPr>
              <w:t xml:space="preserve">if (!response.ok) {</w:t>
            </w:r>
          </w:p>
          <w:p>
            <w:pPr>
              <w:spacing w:after="0" w:line="280"/>
            </w:pPr>
            <w:r>
              <w:rPr>
                <w:rFonts w:ascii="Consolas" w:cs="Consolas" w:eastAsia="Consolas" w:hAnsi="Consolas"/>
                <w:color w:val="0F172A"/>
                <w:sz w:val="18"/>
                <w:szCs w:val="18"/>
              </w:rPr>
              <w:t xml:space="preserve">  const error = new ApiError(...);</w:t>
            </w:r>
          </w:p>
          <w:p>
            <w:pPr>
              <w:spacing w:after="0" w:line="280"/>
            </w:pPr>
            <w:r>
              <w:rPr>
                <w:rFonts w:ascii="Consolas" w:cs="Consolas" w:eastAsia="Consolas" w:hAnsi="Consolas"/>
                <w:color w:val="0F172A"/>
                <w:sz w:val="18"/>
                <w:szCs w:val="18"/>
              </w:rPr>
              <w:t xml:space="preserve">  // Show toast unless caller suppresses it</w:t>
            </w:r>
          </w:p>
          <w:p>
            <w:pPr>
              <w:spacing w:after="0" w:line="280"/>
            </w:pPr>
            <w:r>
              <w:rPr>
                <w:rFonts w:ascii="Consolas" w:cs="Consolas" w:eastAsia="Consolas" w:hAnsi="Consolas"/>
                <w:color w:val="0F172A"/>
                <w:sz w:val="18"/>
                <w:szCs w:val="18"/>
              </w:rPr>
              <w:t xml:space="preserve">  if (!suppressToast) {</w:t>
            </w:r>
          </w:p>
          <w:p>
            <w:pPr>
              <w:spacing w:after="0" w:line="280"/>
            </w:pPr>
            <w:r>
              <w:rPr>
                <w:rFonts w:ascii="Consolas" w:cs="Consolas" w:eastAsia="Consolas" w:hAnsi="Consolas"/>
                <w:color w:val="0F172A"/>
                <w:sz w:val="18"/>
                <w:szCs w:val="18"/>
              </w:rPr>
              <w:t xml:space="preserve">    toast.error(humanFriendlyMessage(response.status, text), {</w:t>
            </w:r>
          </w:p>
          <w:p>
            <w:pPr>
              <w:spacing w:after="0" w:line="280"/>
            </w:pPr>
            <w:r>
              <w:rPr>
                <w:rFonts w:ascii="Consolas" w:cs="Consolas" w:eastAsia="Consolas" w:hAnsi="Consolas"/>
                <w:color w:val="0F172A"/>
                <w:sz w:val="18"/>
                <w:szCs w:val="18"/>
              </w:rPr>
              <w:t xml:space="preserve">      description: `${method} ${path}`,</w:t>
            </w:r>
          </w:p>
          <w:p>
            <w:pPr>
              <w:spacing w:after="0" w:line="280"/>
            </w:pPr>
            <w:r>
              <w:rPr>
                <w:rFonts w:ascii="Consolas" w:cs="Consolas" w:eastAsia="Consolas" w:hAnsi="Consolas"/>
                <w:color w:val="0F172A"/>
                <w:sz w:val="18"/>
                <w:szCs w:val="18"/>
              </w:rPr>
              <w:t xml:space="preserve">      id: `${method}-${path}`,  // dedupe — same endpoint won't pile up</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throw error;</w:t>
            </w:r>
          </w:p>
          <w:p>
            <w:pPr>
              <w:spacing w:after="0" w:line="280"/>
            </w:pPr>
            <w:r>
              <w:rPr>
                <w:rFonts w:ascii="Consolas" w:cs="Consolas" w:eastAsia="Consolas" w:hAnsi="Consolas"/>
                <w:color w:val="0F172A"/>
                <w:sz w:val="18"/>
                <w:szCs w:val="18"/>
              </w:rPr>
              <w:t xml:space="preserve">}</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The dedupe via toast id is critical: if the demo's network goes flaky and the same endpoint fails three times in a row, the customer sees one toast, not a wall of three.</w:t>
      </w:r>
    </w:p>
    <w:p>
      <w:pPr>
        <w:spacing w:after="120"/>
        <w:jc w:val="left"/>
      </w:pPr>
      <w:r>
        <w:rPr>
          <w:rFonts w:ascii="Calibri" w:cs="Calibri" w:eastAsia="Calibri" w:hAnsi="Calibri"/>
          <w:b w:val="false"/>
          <w:bCs w:val="false"/>
          <w:i w:val="false"/>
          <w:iCs w:val="false"/>
          <w:color w:val="111827"/>
          <w:sz w:val="22"/>
          <w:szCs w:val="22"/>
        </w:rPr>
        <w:t xml:space="preserve">Effort: 3 hours including the human-friendly message mapping for the common status codes (400 = bad input, 401 = signed out, 403 = not licensed, 404 = not found, 409 = conflict, 422 = validation, 500 = server, network = offline).</w:t>
      </w:r>
    </w:p>
    <w:p>
      <w:pPr>
        <w:pStyle w:val="Heading2"/>
        <w:spacing w:after="160" w:before="280"/>
      </w:pPr>
      <w:r>
        <w:rPr>
          <w:rFonts w:ascii="Calibri" w:cs="Calibri" w:eastAsia="Calibri" w:hAnsi="Calibri"/>
          <w:b/>
          <w:bCs/>
          <w:color w:val="0F172A"/>
          <w:sz w:val="28"/>
          <w:szCs w:val="28"/>
        </w:rPr>
        <w:t xml:space="preserve">1.3  API Timeout and Retry (Verified Sub-Standard)</w:t>
      </w:r>
    </w:p>
    <w:p>
      <w:pPr>
        <w:spacing w:after="120"/>
        <w:jc w:val="left"/>
      </w:pPr>
      <w:r>
        <w:rPr>
          <w:rFonts w:ascii="Calibri" w:cs="Calibri" w:eastAsia="Calibri" w:hAnsi="Calibri"/>
          <w:b w:val="false"/>
          <w:bCs w:val="false"/>
          <w:i w:val="false"/>
          <w:iCs w:val="false"/>
          <w:color w:val="111827"/>
          <w:sz w:val="22"/>
          <w:szCs w:val="22"/>
        </w:rPr>
        <w:t xml:space="preserve">Verified in src/api/http/apiClient.ts: timeout is 30 seconds, with no retry. Thirty seconds is the length of a long awkward silence in front of a customer. A demo-acceptable timeout is 6 seconds for GETs and 12 seconds for POSTs. Combined with one automatic retry for idempotent operations, the customer never experiences a hang longer than 7 seconds before either succeeding or seeing a clear error message.</w:t>
      </w:r>
    </w:p>
    <w:p>
      <w:pPr>
        <w:spacing w:after="120"/>
        <w:jc w:val="left"/>
      </w:pPr>
      <w:r>
        <w:rPr>
          <w:rFonts w:ascii="Calibri" w:cs="Calibri" w:eastAsia="Calibri" w:hAnsi="Calibri"/>
          <w:b w:val="false"/>
          <w:bCs w:val="false"/>
          <w:i w:val="false"/>
          <w:iCs w:val="false"/>
          <w:color w:val="111827"/>
          <w:sz w:val="22"/>
          <w:szCs w:val="22"/>
        </w:rPr>
        <w:t xml:space="preserve">Fix — restructure the requestJson function with idempotent retry and shorter timeouts: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File: src/api/http/apiClient.ts</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const DEFAULT_TIMEOUTS = {</w:t>
            </w:r>
          </w:p>
          <w:p>
            <w:pPr>
              <w:spacing w:after="0" w:line="280"/>
            </w:pPr>
            <w:r>
              <w:rPr>
                <w:rFonts w:ascii="Consolas" w:cs="Consolas" w:eastAsia="Consolas" w:hAnsi="Consolas"/>
                <w:color w:val="0F172A"/>
                <w:sz w:val="18"/>
                <w:szCs w:val="18"/>
              </w:rPr>
              <w:t xml:space="preserve">  GET:    6_000,</w:t>
            </w:r>
          </w:p>
          <w:p>
            <w:pPr>
              <w:spacing w:after="0" w:line="280"/>
            </w:pPr>
            <w:r>
              <w:rPr>
                <w:rFonts w:ascii="Consolas" w:cs="Consolas" w:eastAsia="Consolas" w:hAnsi="Consolas"/>
                <w:color w:val="0F172A"/>
                <w:sz w:val="18"/>
                <w:szCs w:val="18"/>
              </w:rPr>
              <w:t xml:space="preserve">  POST:   12_000,</w:t>
            </w:r>
          </w:p>
          <w:p>
            <w:pPr>
              <w:spacing w:after="0" w:line="280"/>
            </w:pPr>
            <w:r>
              <w:rPr>
                <w:rFonts w:ascii="Consolas" w:cs="Consolas" w:eastAsia="Consolas" w:hAnsi="Consolas"/>
                <w:color w:val="0F172A"/>
                <w:sz w:val="18"/>
                <w:szCs w:val="18"/>
              </w:rPr>
              <w:t xml:space="preserve">  PUT:    12_000,</w:t>
            </w:r>
          </w:p>
          <w:p>
            <w:pPr>
              <w:spacing w:after="0" w:line="280"/>
            </w:pPr>
            <w:r>
              <w:rPr>
                <w:rFonts w:ascii="Consolas" w:cs="Consolas" w:eastAsia="Consolas" w:hAnsi="Consolas"/>
                <w:color w:val="0F172A"/>
                <w:sz w:val="18"/>
                <w:szCs w:val="18"/>
              </w:rPr>
              <w:t xml:space="preserve">  PATCH:  12_000,</w:t>
            </w:r>
          </w:p>
          <w:p>
            <w:pPr>
              <w:spacing w:after="0" w:line="280"/>
            </w:pPr>
            <w:r>
              <w:rPr>
                <w:rFonts w:ascii="Consolas" w:cs="Consolas" w:eastAsia="Consolas" w:hAnsi="Consolas"/>
                <w:color w:val="0F172A"/>
                <w:sz w:val="18"/>
                <w:szCs w:val="18"/>
              </w:rPr>
              <w:t xml:space="preserve">  DELETE: 8_000,</w:t>
            </w:r>
          </w:p>
          <w:p>
            <w:pPr>
              <w:spacing w:after="0" w:line="280"/>
            </w:pPr>
            <w:r>
              <w:rPr>
                <w:rFonts w:ascii="Consolas" w:cs="Consolas" w:eastAsia="Consolas" w:hAnsi="Consolas"/>
                <w:color w:val="0F172A"/>
                <w:sz w:val="18"/>
                <w:szCs w:val="18"/>
              </w:rPr>
              <w:t xml:space="preserve">} as const;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const IDEMPOTENT_METHODS = new Set(["GET", "HEAD", "OPTIONS"]);</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async function requestJson&lt;T&gt;(</w:t>
            </w:r>
          </w:p>
          <w:p>
            <w:pPr>
              <w:spacing w:after="0" w:line="280"/>
            </w:pPr>
            <w:r>
              <w:rPr>
                <w:rFonts w:ascii="Consolas" w:cs="Consolas" w:eastAsia="Consolas" w:hAnsi="Consolas"/>
                <w:color w:val="0F172A"/>
                <w:sz w:val="18"/>
                <w:szCs w:val="18"/>
              </w:rPr>
              <w:t xml:space="preserve">  method: string,</w:t>
            </w:r>
          </w:p>
          <w:p>
            <w:pPr>
              <w:spacing w:after="0" w:line="280"/>
            </w:pPr>
            <w:r>
              <w:rPr>
                <w:rFonts w:ascii="Consolas" w:cs="Consolas" w:eastAsia="Consolas" w:hAnsi="Consolas"/>
                <w:color w:val="0F172A"/>
                <w:sz w:val="18"/>
                <w:szCs w:val="18"/>
              </w:rPr>
              <w:t xml:space="preserve">  path: string,</w:t>
            </w:r>
          </w:p>
          <w:p>
            <w:pPr>
              <w:spacing w:after="0" w:line="280"/>
            </w:pPr>
            <w:r>
              <w:rPr>
                <w:rFonts w:ascii="Consolas" w:cs="Consolas" w:eastAsia="Consolas" w:hAnsi="Consolas"/>
                <w:color w:val="0F172A"/>
                <w:sz w:val="18"/>
                <w:szCs w:val="18"/>
              </w:rPr>
              <w:t xml:space="preserve">  body?: unknown,</w:t>
            </w:r>
          </w:p>
          <w:p>
            <w:pPr>
              <w:spacing w:after="0" w:line="280"/>
            </w:pPr>
            <w:r>
              <w:rPr>
                <w:rFonts w:ascii="Consolas" w:cs="Consolas" w:eastAsia="Consolas" w:hAnsi="Consolas"/>
                <w:color w:val="0F172A"/>
                <w:sz w:val="18"/>
                <w:szCs w:val="18"/>
              </w:rPr>
              <w:t xml:space="preserve">  timeoutMs?: number,</w:t>
            </w:r>
          </w:p>
          <w:p>
            <w:pPr>
              <w:spacing w:after="0" w:line="280"/>
            </w:pPr>
            <w:r>
              <w:rPr>
                <w:rFonts w:ascii="Consolas" w:cs="Consolas" w:eastAsia="Consolas" w:hAnsi="Consolas"/>
                <w:color w:val="0F172A"/>
                <w:sz w:val="18"/>
                <w:szCs w:val="18"/>
              </w:rPr>
              <w:t xml:space="preserve">  suppressToast = false,</w:t>
            </w:r>
          </w:p>
          <w:p>
            <w:pPr>
              <w:spacing w:after="0" w:line="280"/>
            </w:pPr>
            <w:r>
              <w:rPr>
                <w:rFonts w:ascii="Consolas" w:cs="Consolas" w:eastAsia="Consolas" w:hAnsi="Consolas"/>
                <w:color w:val="0F172A"/>
                <w:sz w:val="18"/>
                <w:szCs w:val="18"/>
              </w:rPr>
              <w:t xml:space="preserve">): Promise&lt;T&gt; {</w:t>
            </w:r>
          </w:p>
          <w:p>
            <w:pPr>
              <w:spacing w:after="0" w:line="280"/>
            </w:pPr>
            <w:r>
              <w:rPr>
                <w:rFonts w:ascii="Consolas" w:cs="Consolas" w:eastAsia="Consolas" w:hAnsi="Consolas"/>
                <w:color w:val="0F172A"/>
                <w:sz w:val="18"/>
                <w:szCs w:val="18"/>
              </w:rPr>
              <w:t xml:space="preserve">  const effectiveTimeout = timeoutMs ?? DEFAULT_TIMEOUTS[method] ?? 10_000;</w:t>
            </w:r>
          </w:p>
          <w:p>
            <w:pPr>
              <w:spacing w:after="0" w:line="280"/>
            </w:pPr>
            <w:r>
              <w:rPr>
                <w:rFonts w:ascii="Consolas" w:cs="Consolas" w:eastAsia="Consolas" w:hAnsi="Consolas"/>
                <w:color w:val="0F172A"/>
                <w:sz w:val="18"/>
                <w:szCs w:val="18"/>
              </w:rPr>
              <w:t xml:space="preserve">  const maxAttempts = IDEMPOTENT_METHODS.has(method) ? 2 : 1;</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let lastError: unknown;</w:t>
            </w:r>
          </w:p>
          <w:p>
            <w:pPr>
              <w:spacing w:after="0" w:line="280"/>
            </w:pPr>
            <w:r>
              <w:rPr>
                <w:rFonts w:ascii="Consolas" w:cs="Consolas" w:eastAsia="Consolas" w:hAnsi="Consolas"/>
                <w:color w:val="0F172A"/>
                <w:sz w:val="18"/>
                <w:szCs w:val="18"/>
              </w:rPr>
              <w:t xml:space="preserve">  for (let attempt = 1; attempt &lt;= maxAttempts; attempt++) {</w:t>
            </w:r>
          </w:p>
          <w:p>
            <w:pPr>
              <w:spacing w:after="0" w:line="280"/>
            </w:pPr>
            <w:r>
              <w:rPr>
                <w:rFonts w:ascii="Consolas" w:cs="Consolas" w:eastAsia="Consolas" w:hAnsi="Consolas"/>
                <w:color w:val="0F172A"/>
                <w:sz w:val="18"/>
                <w:szCs w:val="18"/>
              </w:rPr>
              <w:t xml:space="preserve">    const controller = new AbortController();</w:t>
            </w:r>
          </w:p>
          <w:p>
            <w:pPr>
              <w:spacing w:after="0" w:line="280"/>
            </w:pPr>
            <w:r>
              <w:rPr>
                <w:rFonts w:ascii="Consolas" w:cs="Consolas" w:eastAsia="Consolas" w:hAnsi="Consolas"/>
                <w:color w:val="0F172A"/>
                <w:sz w:val="18"/>
                <w:szCs w:val="18"/>
              </w:rPr>
              <w:t xml:space="preserve">    const timer = window.setTimeout(() =&gt; controller.abort(), effectiveTimeout);</w:t>
            </w:r>
          </w:p>
          <w:p>
            <w:pPr>
              <w:spacing w:after="0" w:line="280"/>
            </w:pPr>
            <w:r>
              <w:rPr>
                <w:rFonts w:ascii="Consolas" w:cs="Consolas" w:eastAsia="Consolas" w:hAnsi="Consolas"/>
                <w:color w:val="0F172A"/>
                <w:sz w:val="18"/>
                <w:szCs w:val="18"/>
              </w:rPr>
              <w:t xml:space="preserve">    try {</w:t>
            </w:r>
          </w:p>
          <w:p>
            <w:pPr>
              <w:spacing w:after="0" w:line="280"/>
            </w:pPr>
            <w:r>
              <w:rPr>
                <w:rFonts w:ascii="Consolas" w:cs="Consolas" w:eastAsia="Consolas" w:hAnsi="Consolas"/>
                <w:color w:val="0F172A"/>
                <w:sz w:val="18"/>
                <w:szCs w:val="18"/>
              </w:rPr>
              <w:t xml:space="preserve">      const response = await fetch(`${API_BASE_URL}${path}`, {</w:t>
            </w:r>
          </w:p>
          <w:p>
            <w:pPr>
              <w:spacing w:after="0" w:line="280"/>
            </w:pPr>
            <w:r>
              <w:rPr>
                <w:rFonts w:ascii="Consolas" w:cs="Consolas" w:eastAsia="Consolas" w:hAnsi="Consolas"/>
                <w:color w:val="0F172A"/>
                <w:sz w:val="18"/>
                <w:szCs w:val="18"/>
              </w:rPr>
              <w:t xml:space="preserve">        method, headers, signal: controller.signal,</w:t>
            </w:r>
          </w:p>
          <w:p>
            <w:pPr>
              <w:spacing w:after="0" w:line="280"/>
            </w:pPr>
            <w:r>
              <w:rPr>
                <w:rFonts w:ascii="Consolas" w:cs="Consolas" w:eastAsia="Consolas" w:hAnsi="Consolas"/>
                <w:color w:val="0F172A"/>
                <w:sz w:val="18"/>
                <w:szCs w:val="18"/>
              </w:rPr>
              <w:t xml:space="preserve">        body: body === undefined ? undefined : JSON.stringify(body),</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 ... existing parse logic ...</w:t>
            </w:r>
          </w:p>
          <w:p>
            <w:pPr>
              <w:spacing w:after="0" w:line="280"/>
            </w:pPr>
            <w:r>
              <w:rPr>
                <w:rFonts w:ascii="Consolas" w:cs="Consolas" w:eastAsia="Consolas" w:hAnsi="Consolas"/>
                <w:color w:val="0F172A"/>
                <w:sz w:val="18"/>
                <w:szCs w:val="18"/>
              </w:rPr>
              <w:t xml:space="preserve">      return parsed;</w:t>
            </w:r>
          </w:p>
          <w:p>
            <w:pPr>
              <w:spacing w:after="0" w:line="280"/>
            </w:pPr>
            <w:r>
              <w:rPr>
                <w:rFonts w:ascii="Consolas" w:cs="Consolas" w:eastAsia="Consolas" w:hAnsi="Consolas"/>
                <w:color w:val="0F172A"/>
                <w:sz w:val="18"/>
                <w:szCs w:val="18"/>
              </w:rPr>
              <w:t xml:space="preserve">    } catch (err) {</w:t>
            </w:r>
          </w:p>
          <w:p>
            <w:pPr>
              <w:spacing w:after="0" w:line="280"/>
            </w:pPr>
            <w:r>
              <w:rPr>
                <w:rFonts w:ascii="Consolas" w:cs="Consolas" w:eastAsia="Consolas" w:hAnsi="Consolas"/>
                <w:color w:val="0F172A"/>
                <w:sz w:val="18"/>
                <w:szCs w:val="18"/>
              </w:rPr>
              <w:t xml:space="preserve">      lastError = err;</w:t>
            </w:r>
          </w:p>
          <w:p>
            <w:pPr>
              <w:spacing w:after="0" w:line="280"/>
            </w:pPr>
            <w:r>
              <w:rPr>
                <w:rFonts w:ascii="Consolas" w:cs="Consolas" w:eastAsia="Consolas" w:hAnsi="Consolas"/>
                <w:color w:val="0F172A"/>
                <w:sz w:val="18"/>
                <w:szCs w:val="18"/>
              </w:rPr>
              <w:t xml:space="preserve">      // Retry only on AbortError or network failure, never on 4xx/5xx</w:t>
            </w:r>
          </w:p>
          <w:p>
            <w:pPr>
              <w:spacing w:after="0" w:line="280"/>
            </w:pPr>
            <w:r>
              <w:rPr>
                <w:rFonts w:ascii="Consolas" w:cs="Consolas" w:eastAsia="Consolas" w:hAnsi="Consolas"/>
                <w:color w:val="0F172A"/>
                <w:sz w:val="18"/>
                <w:szCs w:val="18"/>
              </w:rPr>
              <w:t xml:space="preserve">      const isRetryable = err instanceof DOMException &amp;&amp; err.name === "AbortError";</w:t>
            </w:r>
          </w:p>
          <w:p>
            <w:pPr>
              <w:spacing w:after="0" w:line="280"/>
            </w:pPr>
            <w:r>
              <w:rPr>
                <w:rFonts w:ascii="Consolas" w:cs="Consolas" w:eastAsia="Consolas" w:hAnsi="Consolas"/>
                <w:color w:val="0F172A"/>
                <w:sz w:val="18"/>
                <w:szCs w:val="18"/>
              </w:rPr>
              <w:t xml:space="preserve">      if (attempt &lt; maxAttempts &amp;&amp; isRetryable) continue;</w:t>
            </w:r>
          </w:p>
          <w:p>
            <w:pPr>
              <w:spacing w:after="0" w:line="280"/>
            </w:pPr>
            <w:r>
              <w:rPr>
                <w:rFonts w:ascii="Consolas" w:cs="Consolas" w:eastAsia="Consolas" w:hAnsi="Consolas"/>
                <w:color w:val="0F172A"/>
                <w:sz w:val="18"/>
                <w:szCs w:val="18"/>
              </w:rPr>
              <w:t xml:space="preserve">      throw err;</w:t>
            </w:r>
          </w:p>
          <w:p>
            <w:pPr>
              <w:spacing w:after="0" w:line="280"/>
            </w:pPr>
            <w:r>
              <w:rPr>
                <w:rFonts w:ascii="Consolas" w:cs="Consolas" w:eastAsia="Consolas" w:hAnsi="Consolas"/>
                <w:color w:val="0F172A"/>
                <w:sz w:val="18"/>
                <w:szCs w:val="18"/>
              </w:rPr>
              <w:t xml:space="preserve">    } finally {</w:t>
            </w:r>
          </w:p>
          <w:p>
            <w:pPr>
              <w:spacing w:after="0" w:line="280"/>
            </w:pPr>
            <w:r>
              <w:rPr>
                <w:rFonts w:ascii="Consolas" w:cs="Consolas" w:eastAsia="Consolas" w:hAnsi="Consolas"/>
                <w:color w:val="0F172A"/>
                <w:sz w:val="18"/>
                <w:szCs w:val="18"/>
              </w:rPr>
              <w:t xml:space="preserve">      window.clearTimeout(timer);</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throw lastError;</w:t>
            </w:r>
          </w:p>
          <w:p>
            <w:pPr>
              <w:spacing w:after="0" w:line="280"/>
            </w:pPr>
            <w:r>
              <w:rPr>
                <w:rFonts w:ascii="Consolas" w:cs="Consolas" w:eastAsia="Consolas" w:hAnsi="Consolas"/>
                <w:color w:val="0F172A"/>
                <w:sz w:val="18"/>
                <w:szCs w:val="18"/>
              </w:rPr>
              <w:t xml:space="preserve">}</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Effort: 1.5 hours including unit tests confirming the retry does not trigger on 4xx/5xx (which would worsen problems by double-submitting).</w:t>
      </w:r>
    </w:p>
    <w:p>
      <w:pPr>
        <w:pStyle w:val="Heading2"/>
        <w:spacing w:after="160" w:before="280"/>
      </w:pPr>
      <w:r>
        <w:rPr>
          <w:rFonts w:ascii="Calibri" w:cs="Calibri" w:eastAsia="Calibri" w:hAnsi="Calibri"/>
          <w:b/>
          <w:bCs/>
          <w:color w:val="0F172A"/>
          <w:sz w:val="28"/>
          <w:szCs w:val="28"/>
        </w:rPr>
        <w:t xml:space="preserve">1.4  Optimistic UI for Save Actions (Verified Missing)</w:t>
      </w:r>
    </w:p>
    <w:p>
      <w:pPr>
        <w:spacing w:after="120"/>
        <w:jc w:val="left"/>
      </w:pPr>
      <w:r>
        <w:rPr>
          <w:rFonts w:ascii="Calibri" w:cs="Calibri" w:eastAsia="Calibri" w:hAnsi="Calibri"/>
          <w:b w:val="false"/>
          <w:bCs w:val="false"/>
          <w:i w:val="false"/>
          <w:iCs w:val="false"/>
          <w:color w:val="111827"/>
          <w:sz w:val="22"/>
          <w:szCs w:val="22"/>
        </w:rPr>
        <w:t xml:space="preserve">Verified by code review of admin tabs: every save action follows the pattern setLoading(true) → await api → setLoading(false). The Save button is disabled during the await, but the user has no visual confirmation that their click was registered until the network round trip completes. On a fast local network this is fine. On a customer's network during a video call it can look like the button did nothing.</w:t>
      </w:r>
    </w:p>
    <w:p>
      <w:pPr>
        <w:spacing w:after="120"/>
        <w:jc w:val="left"/>
      </w:pPr>
      <w:r>
        <w:rPr>
          <w:rFonts w:ascii="Calibri" w:cs="Calibri" w:eastAsia="Calibri" w:hAnsi="Calibri"/>
          <w:b w:val="false"/>
          <w:bCs w:val="false"/>
          <w:i w:val="false"/>
          <w:iCs w:val="false"/>
          <w:color w:val="111827"/>
          <w:sz w:val="22"/>
          <w:szCs w:val="22"/>
        </w:rPr>
        <w:t xml:space="preserve">Fix — three changes that make every save feel instant:</w:t>
      </w:r>
    </w:p>
    <w:p>
      <w:pPr>
        <w:pStyle w:val="ListParagraph"/>
        <w:numPr>
          <w:ilvl w:val="0"/>
          <w:numId w:val="2"/>
        </w:numPr>
        <w:spacing w:after="80"/>
      </w:pPr>
      <w:r>
        <w:rPr>
          <w:rFonts w:ascii="Calibri" w:cs="Calibri" w:eastAsia="Calibri" w:hAnsi="Calibri"/>
          <w:color w:val="111827"/>
          <w:sz w:val="22"/>
          <w:szCs w:val="22"/>
        </w:rPr>
        <w:t xml:space="preserve">On click, immediately show a 'Saving…' state on the button itself (label + spinner) instead of relying on a separate loading panel.</w:t>
      </w:r>
    </w:p>
    <w:p>
      <w:pPr>
        <w:pStyle w:val="ListParagraph"/>
        <w:numPr>
          <w:ilvl w:val="0"/>
          <w:numId w:val="2"/>
        </w:numPr>
        <w:spacing w:after="80"/>
      </w:pPr>
      <w:r>
        <w:rPr>
          <w:rFonts w:ascii="Calibri" w:cs="Calibri" w:eastAsia="Calibri" w:hAnsi="Calibri"/>
          <w:color w:val="111827"/>
          <w:sz w:val="22"/>
          <w:szCs w:val="22"/>
        </w:rPr>
        <w:t xml:space="preserve">On success, show a toast 'Saved' that auto-dismisses in 2 seconds. Confirms the action to the customer.</w:t>
      </w:r>
    </w:p>
    <w:p>
      <w:pPr>
        <w:pStyle w:val="ListParagraph"/>
        <w:numPr>
          <w:ilvl w:val="0"/>
          <w:numId w:val="2"/>
        </w:numPr>
        <w:spacing w:after="80"/>
      </w:pPr>
      <w:r>
        <w:rPr>
          <w:rFonts w:ascii="Calibri" w:cs="Calibri" w:eastAsia="Calibri" w:hAnsi="Calibri"/>
          <w:color w:val="111827"/>
          <w:sz w:val="22"/>
          <w:szCs w:val="22"/>
        </w:rPr>
        <w:t xml:space="preserve">On failure, restore the previous state of the form and show an error toast with the validation message. The customer must never see a half-applied state.</w:t>
      </w:r>
    </w:p>
    <w:p>
      <w:pPr>
        <w:spacing w:after="120"/>
        <w:jc w:val="left"/>
      </w:pPr>
      <w:r>
        <w:rPr>
          <w:rFonts w:ascii="Calibri" w:cs="Calibri" w:eastAsia="Calibri" w:hAnsi="Calibri"/>
          <w:b w:val="false"/>
          <w:bCs w:val="false"/>
          <w:i w:val="false"/>
          <w:iCs w:val="false"/>
          <w:color w:val="111827"/>
          <w:sz w:val="22"/>
          <w:szCs w:val="22"/>
        </w:rPr>
        <w:t xml:space="preserve">This is not new code; it is consistency. Audit every save action across the admin tabs (DB Configuration, Schema Configuration, Importing Data, Jobs Monitor) and the Dashboard builder and confirm every one follows the pattern.</w:t>
      </w:r>
    </w:p>
    <w:p>
      <w:pPr>
        <w:spacing w:after="120"/>
        <w:jc w:val="left"/>
      </w:pPr>
      <w:r>
        <w:rPr>
          <w:rFonts w:ascii="Calibri" w:cs="Calibri" w:eastAsia="Calibri" w:hAnsi="Calibri"/>
          <w:b w:val="false"/>
          <w:bCs w:val="false"/>
          <w:i w:val="false"/>
          <w:iCs w:val="false"/>
          <w:color w:val="111827"/>
          <w:sz w:val="22"/>
          <w:szCs w:val="22"/>
        </w:rPr>
        <w:t xml:space="preserve">Effort: 4 hours for the audit and the missing implementations.</w:t>
      </w:r>
    </w:p>
    <w:p>
      <w:pPr>
        <w:pStyle w:val="Heading2"/>
        <w:spacing w:after="160" w:before="280"/>
      </w:pPr>
      <w:r>
        <w:rPr>
          <w:rFonts w:ascii="Calibri" w:cs="Calibri" w:eastAsia="Calibri" w:hAnsi="Calibri"/>
          <w:b/>
          <w:bCs/>
          <w:color w:val="0F172A"/>
          <w:sz w:val="28"/>
          <w:szCs w:val="28"/>
        </w:rPr>
        <w:t xml:space="preserve">1.5  Loading Skeletons Instead of Spinners (Verified Inconsistent)</w:t>
      </w:r>
    </w:p>
    <w:p>
      <w:pPr>
        <w:spacing w:after="120"/>
        <w:jc w:val="left"/>
      </w:pPr>
      <w:r>
        <w:rPr>
          <w:rFonts w:ascii="Calibri" w:cs="Calibri" w:eastAsia="Calibri" w:hAnsi="Calibri"/>
          <w:b w:val="false"/>
          <w:bCs w:val="false"/>
          <w:i w:val="false"/>
          <w:iCs w:val="false"/>
          <w:color w:val="111827"/>
          <w:sz w:val="22"/>
          <w:szCs w:val="22"/>
        </w:rPr>
        <w:t xml:space="preserve">Verified: LoadingPanel is the only loading state component (27 lines, simple centred spinner). It is used by Suspense for code-split routes (good). Inside loaded pages, individual widgets and tables use a mix of ad-hoc spinners, opacity tricks, and (in some places) nothing at all.</w:t>
      </w:r>
    </w:p>
    <w:p>
      <w:pPr>
        <w:spacing w:after="120"/>
        <w:jc w:val="left"/>
      </w:pPr>
      <w:r>
        <w:rPr>
          <w:rFonts w:ascii="Calibri" w:cs="Calibri" w:eastAsia="Calibri" w:hAnsi="Calibri"/>
          <w:b w:val="false"/>
          <w:bCs w:val="false"/>
          <w:i w:val="false"/>
          <w:iCs w:val="false"/>
          <w:color w:val="111827"/>
          <w:sz w:val="22"/>
          <w:szCs w:val="22"/>
        </w:rPr>
        <w:t xml:space="preserve">A spinner in the middle of an otherwise blank area is the cheapest possible loading UX. For a demo-grade application, skeleton screens — placeholder shapes that match the final layout — are dramatically better because they communicate the structure of the page before the data arrives. Customer experiences continuity instead of waiting.</w:t>
      </w:r>
    </w:p>
    <w:p>
      <w:pPr>
        <w:spacing w:after="120"/>
        <w:jc w:val="left"/>
      </w:pPr>
      <w:r>
        <w:rPr>
          <w:rFonts w:ascii="Calibri" w:cs="Calibri" w:eastAsia="Calibri" w:hAnsi="Calibri"/>
          <w:b w:val="false"/>
          <w:bCs w:val="false"/>
          <w:i w:val="false"/>
          <w:iCs w:val="false"/>
          <w:color w:val="111827"/>
          <w:sz w:val="22"/>
          <w:szCs w:val="22"/>
        </w:rPr>
        <w:t xml:space="preserve">Add a small set of skeleton components and use them consistently for the dashboard widgets and the admin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File: src/components/skeletons/Skeleton.tsx</w:t>
            </w:r>
          </w:p>
          <w:p>
            <w:pPr>
              <w:spacing w:after="0" w:line="280"/>
            </w:pPr>
            <w:r>
              <w:rPr>
                <w:rFonts w:ascii="Consolas" w:cs="Consolas" w:eastAsia="Consolas" w:hAnsi="Consolas"/>
                <w:color w:val="0F172A"/>
                <w:sz w:val="18"/>
                <w:szCs w:val="18"/>
              </w:rPr>
              <w:t xml:space="preserve">export function SkeletonLine({ width = "100%", height = 12 }: Props) {</w:t>
            </w:r>
          </w:p>
          <w:p>
            <w:pPr>
              <w:spacing w:after="0" w:line="280"/>
            </w:pPr>
            <w:r>
              <w:rPr>
                <w:rFonts w:ascii="Consolas" w:cs="Consolas" w:eastAsia="Consolas" w:hAnsi="Consolas"/>
                <w:color w:val="0F172A"/>
                <w:sz w:val="18"/>
                <w:szCs w:val="18"/>
              </w:rPr>
              <w:t xml:space="preserve">  return &lt;div className="skeleton-line" style={{ width, height }} /&gt;;</w:t>
            </w:r>
          </w:p>
          <w:p>
            <w:pPr>
              <w:spacing w:after="0" w:line="280"/>
            </w:pPr>
            <w:r>
              <w:rPr>
                <w:rFonts w:ascii="Consolas" w:cs="Consolas" w:eastAsia="Consolas" w:hAnsi="Consolas"/>
                <w:color w:val="0F172A"/>
                <w:sz w:val="18"/>
                <w:szCs w:val="18"/>
              </w:rPr>
              <w:t xml:space="preserve">}</w:t>
            </w:r>
          </w:p>
          <w:p>
            <w:pPr>
              <w:spacing w:after="0" w:line="280"/>
            </w:pPr>
            <w:r>
              <w:rPr>
                <w:rFonts w:ascii="Consolas" w:cs="Consolas" w:eastAsia="Consolas" w:hAnsi="Consolas"/>
                <w:color w:val="0F172A"/>
                <w:sz w:val="18"/>
                <w:szCs w:val="18"/>
              </w:rPr>
              <w:t xml:space="preserve">export function SkeletonCard() {</w:t>
            </w:r>
          </w:p>
          <w:p>
            <w:pPr>
              <w:spacing w:after="0" w:line="280"/>
            </w:pPr>
            <w:r>
              <w:rPr>
                <w:rFonts w:ascii="Consolas" w:cs="Consolas" w:eastAsia="Consolas" w:hAnsi="Consolas"/>
                <w:color w:val="0F172A"/>
                <w:sz w:val="18"/>
                <w:szCs w:val="18"/>
              </w:rPr>
              <w:t xml:space="preserve">  return (</w:t>
            </w:r>
          </w:p>
          <w:p>
            <w:pPr>
              <w:spacing w:after="0" w:line="280"/>
            </w:pPr>
            <w:r>
              <w:rPr>
                <w:rFonts w:ascii="Consolas" w:cs="Consolas" w:eastAsia="Consolas" w:hAnsi="Consolas"/>
                <w:color w:val="0F172A"/>
                <w:sz w:val="18"/>
                <w:szCs w:val="18"/>
              </w:rPr>
              <w:t xml:space="preserve">    &lt;div className="skeleton-card"&gt;</w:t>
            </w:r>
          </w:p>
          <w:p>
            <w:pPr>
              <w:spacing w:after="0" w:line="280"/>
            </w:pPr>
            <w:r>
              <w:rPr>
                <w:rFonts w:ascii="Consolas" w:cs="Consolas" w:eastAsia="Consolas" w:hAnsi="Consolas"/>
                <w:color w:val="0F172A"/>
                <w:sz w:val="18"/>
                <w:szCs w:val="18"/>
              </w:rPr>
              <w:t xml:space="preserve">      &lt;SkeletonLine width="40%" height={16} /&gt;</w:t>
            </w:r>
          </w:p>
          <w:p>
            <w:pPr>
              <w:spacing w:after="0" w:line="280"/>
            </w:pPr>
            <w:r>
              <w:rPr>
                <w:rFonts w:ascii="Consolas" w:cs="Consolas" w:eastAsia="Consolas" w:hAnsi="Consolas"/>
                <w:color w:val="0F172A"/>
                <w:sz w:val="18"/>
                <w:szCs w:val="18"/>
              </w:rPr>
              <w:t xml:space="preserve">      &lt;SkeletonLine width="100%" height={120} /&gt;</w:t>
            </w:r>
          </w:p>
          <w:p>
            <w:pPr>
              <w:spacing w:after="0" w:line="280"/>
            </w:pPr>
            <w:r>
              <w:rPr>
                <w:rFonts w:ascii="Consolas" w:cs="Consolas" w:eastAsia="Consolas" w:hAnsi="Consolas"/>
                <w:color w:val="0F172A"/>
                <w:sz w:val="18"/>
                <w:szCs w:val="18"/>
              </w:rPr>
              <w:t xml:space="preserve">      &lt;SkeletonLine width="60%" /&gt;</w:t>
            </w:r>
          </w:p>
          <w:p>
            <w:pPr>
              <w:spacing w:after="0" w:line="280"/>
            </w:pPr>
            <w:r>
              <w:rPr>
                <w:rFonts w:ascii="Consolas" w:cs="Consolas" w:eastAsia="Consolas" w:hAnsi="Consolas"/>
                <w:color w:val="0F172A"/>
                <w:sz w:val="18"/>
                <w:szCs w:val="18"/>
              </w:rPr>
              <w:t xml:space="preserve">    &lt;/div&gt;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w:t>
            </w:r>
          </w:p>
          <w:p>
            <w:pPr>
              <w:spacing w:after="0" w:line="280"/>
            </w:pPr>
            <w:r>
              <w:rPr>
                <w:rFonts w:ascii="Consolas" w:cs="Consolas" w:eastAsia="Consolas" w:hAnsi="Consolas"/>
                <w:color w:val="0F172A"/>
                <w:sz w:val="18"/>
                <w:szCs w:val="18"/>
              </w:rPr>
              <w:t xml:space="preserve">// CSS uses a CSS-only shimmer keyframe — no JS animation cost.</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Replace every &lt;LoadingPanel /&gt; inside a dashboard widget or admin table with the appropriate skeleton. The transition from skeleton to data is smooth because the shape is the same; the transition from spinner to data is jarring because the layout shifts.</w:t>
      </w:r>
    </w:p>
    <w:p>
      <w:pPr>
        <w:spacing w:after="120"/>
        <w:jc w:val="left"/>
      </w:pPr>
      <w:r>
        <w:rPr>
          <w:rFonts w:ascii="Calibri" w:cs="Calibri" w:eastAsia="Calibri" w:hAnsi="Calibri"/>
          <w:b w:val="false"/>
          <w:bCs w:val="false"/>
          <w:i w:val="false"/>
          <w:iCs w:val="false"/>
          <w:color w:val="111827"/>
          <w:sz w:val="22"/>
          <w:szCs w:val="22"/>
        </w:rPr>
        <w:t xml:space="preserve">Effort: 1 day for the skeleton component, the CSS, and the audit/swap pass across the dashboard and admin pages.</w:t>
      </w:r>
    </w:p>
    <w:p>
      <w:r>
        <w:br w:type="page"/>
      </w:r>
    </w:p>
    <w:p>
      <w:pPr>
        <w:pStyle w:val="Heading1"/>
        <w:spacing w:after="200" w:before="360"/>
      </w:pPr>
      <w:r>
        <w:rPr>
          <w:rFonts w:ascii="Calibri" w:cs="Calibri" w:eastAsia="Calibri" w:hAnsi="Calibri"/>
          <w:b/>
          <w:bCs/>
          <w:color w:val="0F172A"/>
          <w:sz w:val="36"/>
          <w:szCs w:val="36"/>
        </w:rPr>
        <w:t xml:space="preserve">2.  Performance Hardening — Eliminate Jank</w:t>
      </w:r>
    </w:p>
    <w:p>
      <w:pPr>
        <w:spacing w:after="120"/>
        <w:jc w:val="left"/>
      </w:pPr>
      <w:r>
        <w:rPr>
          <w:rFonts w:ascii="Calibri" w:cs="Calibri" w:eastAsia="Calibri" w:hAnsi="Calibri"/>
          <w:b w:val="false"/>
          <w:bCs w:val="false"/>
          <w:i w:val="false"/>
          <w:iCs w:val="false"/>
          <w:color w:val="111827"/>
          <w:sz w:val="22"/>
          <w:szCs w:val="22"/>
        </w:rPr>
        <w:t xml:space="preserve">Live demos surface performance problems that scripted demos hide. The customer who tells you to drag widget A across the dashboard while widget B is still loading data is the customer who exposes every race condition you have. This section addresses six specific performance concerns identified in the codebase, each with a target metric and a fix.</w:t>
      </w:r>
    </w:p>
    <w:p>
      <w:r>
        <w:t xml:space="preserve"/>
      </w:r>
    </w:p>
    <w:p>
      <w:pPr>
        <w:pStyle w:val="Heading2"/>
        <w:spacing w:after="160" w:before="280"/>
      </w:pPr>
      <w:r>
        <w:rPr>
          <w:rFonts w:ascii="Calibri" w:cs="Calibri" w:eastAsia="Calibri" w:hAnsi="Calibri"/>
          <w:b/>
          <w:bCs/>
          <w:color w:val="0F172A"/>
          <w:sz w:val="28"/>
          <w:szCs w:val="28"/>
        </w:rPr>
        <w:t xml:space="preserve">2.1  Performance Budget — The Numbers</w:t>
      </w:r>
    </w:p>
    <w:p>
      <w:pPr>
        <w:spacing w:after="120"/>
        <w:jc w:val="left"/>
      </w:pPr>
      <w:r>
        <w:rPr>
          <w:rFonts w:ascii="Calibri" w:cs="Calibri" w:eastAsia="Calibri" w:hAnsi="Calibri"/>
          <w:b w:val="false"/>
          <w:bCs w:val="false"/>
          <w:i w:val="false"/>
          <w:iCs w:val="false"/>
          <w:color w:val="111827"/>
          <w:sz w:val="22"/>
          <w:szCs w:val="22"/>
        </w:rPr>
        <w:t xml:space="preserve">Before fixing anything, agree on the budget. Every page and interaction must hit these targets on a typical demo laptop (Intel i5 / 16 GB, Chrome, demo data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Interaction</w:t>
            </w:r>
          </w:p>
        </w:tc>
        <w:tc>
          <w:tcPr>
            <w:tcW w:type="dxa" w:w="228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Target</w:t>
            </w:r>
          </w:p>
        </w:tc>
        <w:tc>
          <w:tcPr>
            <w:tcW w:type="dxa" w:w="228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Hard limit</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Initial page load (cold)</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800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 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Route navigation (lazy-loaded chunk cached)</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200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500 ms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First widget data appears on a dashboard</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500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1.2 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Full dashboard interactive (all widgets loaded)</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1.5 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 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Filter change re-renders widgets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300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800 ms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Drag-drop widget reposition</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16 ms/frame (60 fps)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33 ms/frame (30 fps)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Modal open / close animation</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200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400 ms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Form save round-trip</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600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 s</w:t>
            </w:r>
          </w:p>
        </w:tc>
      </w:tr>
      <w:tr>
        <w:tc>
          <w:tcPr>
            <w:tcW w:type="dxa" w:w="4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Table row click to drill-down</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&lt; 300 ms</w:t>
            </w:r>
          </w:p>
        </w:tc>
        <w:tc>
          <w:tcPr>
            <w:tcW w:type="dxa" w:w="22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800 ms</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Any interaction that exceeds the hard limit during a dry run is a fix-before-demo item. Hard-limit excursions should be tagged and re-tested after each fix.</w:t>
      </w:r>
    </w:p>
    <w:p>
      <w:pPr>
        <w:pStyle w:val="Heading2"/>
        <w:spacing w:after="160" w:before="280"/>
      </w:pPr>
      <w:r>
        <w:rPr>
          <w:rFonts w:ascii="Calibri" w:cs="Calibri" w:eastAsia="Calibri" w:hAnsi="Calibri"/>
          <w:b/>
          <w:bCs/>
          <w:color w:val="0F172A"/>
          <w:sz w:val="28"/>
          <w:szCs w:val="28"/>
        </w:rPr>
        <w:t xml:space="preserve">2.2  InvestigateMaterialAsync — Sequential Query Coalescing</w:t>
      </w:r>
    </w:p>
    <w:p>
      <w:pPr>
        <w:spacing w:after="120"/>
        <w:jc w:val="left"/>
      </w:pPr>
      <w:r>
        <w:rPr>
          <w:rFonts w:ascii="Calibri" w:cs="Calibri" w:eastAsia="Calibri" w:hAnsi="Calibri"/>
          <w:b w:val="false"/>
          <w:bCs w:val="false"/>
          <w:i w:val="false"/>
          <w:iCs w:val="false"/>
          <w:color w:val="111827"/>
          <w:sz w:val="22"/>
          <w:szCs w:val="22"/>
        </w:rPr>
        <w:t xml:space="preserve">Identified in the earlier validation report: WorkflowEndpoints.cs:10036 makes 7+ sequential database queries to assemble a single material investigation page. On the local demo database this is fast enough, but if the same call is made during the demo for a heat with thousands of parameter observations, the user-perceived latency stacks. Fix: pagination and selective loading.</w:t>
      </w:r>
    </w:p>
    <w:p>
      <w:pPr>
        <w:pStyle w:val="ListParagraph"/>
        <w:numPr>
          <w:ilvl w:val="0"/>
          <w:numId w:val="2"/>
        </w:numPr>
        <w:spacing w:after="80"/>
      </w:pPr>
      <w:r>
        <w:rPr>
          <w:rFonts w:ascii="Calibri" w:cs="Calibri" w:eastAsia="Calibri" w:hAnsi="Calibri"/>
          <w:color w:val="111827"/>
          <w:sz w:val="22"/>
          <w:szCs w:val="22"/>
        </w:rPr>
        <w:t xml:space="preserve">Add a paginate hint to the parameter_observations query. Default to first 500 rows ordered by ObservedAtUtc descending.</w:t>
      </w:r>
    </w:p>
    <w:p>
      <w:pPr>
        <w:pStyle w:val="ListParagraph"/>
        <w:numPr>
          <w:ilvl w:val="0"/>
          <w:numId w:val="2"/>
        </w:numPr>
        <w:spacing w:after="80"/>
      </w:pPr>
      <w:r>
        <w:rPr>
          <w:rFonts w:ascii="Calibri" w:cs="Calibri" w:eastAsia="Calibri" w:hAnsi="Calibri"/>
          <w:color w:val="111827"/>
          <w:sz w:val="22"/>
          <w:szCs w:val="22"/>
        </w:rPr>
        <w:t xml:space="preserve">Add a Show more button in the UI that lazy-loads the next 500.</w:t>
      </w:r>
    </w:p>
    <w:p>
      <w:pPr>
        <w:pStyle w:val="ListParagraph"/>
        <w:numPr>
          <w:ilvl w:val="0"/>
          <w:numId w:val="2"/>
        </w:numPr>
        <w:spacing w:after="80"/>
      </w:pPr>
      <w:r>
        <w:rPr>
          <w:rFonts w:ascii="Calibri" w:cs="Calibri" w:eastAsia="Calibri" w:hAnsi="Calibri"/>
          <w:color w:val="111827"/>
          <w:sz w:val="22"/>
          <w:szCs w:val="22"/>
        </w:rPr>
        <w:t xml:space="preserve">Add a small materialized count summary card (Total parameter readings: 12,847) so the customer knows the data exists even when only 500 are rendered.</w:t>
      </w:r>
    </w:p>
    <w:p>
      <w:pPr>
        <w:pStyle w:val="ListParagraph"/>
        <w:numPr>
          <w:ilvl w:val="0"/>
          <w:numId w:val="2"/>
        </w:numPr>
        <w:spacing w:after="80"/>
      </w:pPr>
      <w:r>
        <w:rPr>
          <w:rFonts w:ascii="Calibri" w:cs="Calibri" w:eastAsia="Calibri" w:hAnsi="Calibri"/>
          <w:color w:val="111827"/>
          <w:sz w:val="22"/>
          <w:szCs w:val="22"/>
        </w:rPr>
        <w:t xml:space="preserve">Keep the seven separate queries, but only block the page render on the first three (material itself, aliases, parent/child edges). The remaining four can resolve into placeholders that fill in within the second after page render.</w:t>
      </w:r>
    </w:p>
    <w:p>
      <w:pPr>
        <w:spacing w:after="120"/>
        <w:jc w:val="left"/>
      </w:pPr>
      <w:r>
        <w:rPr>
          <w:rFonts w:ascii="Calibri" w:cs="Calibri" w:eastAsia="Calibri" w:hAnsi="Calibri"/>
          <w:b w:val="false"/>
          <w:bCs w:val="false"/>
          <w:i w:val="false"/>
          <w:iCs w:val="false"/>
          <w:color w:val="111827"/>
          <w:sz w:val="22"/>
          <w:szCs w:val="22"/>
        </w:rPr>
        <w:t xml:space="preserve">Effort: 2 hours.</w:t>
      </w:r>
    </w:p>
    <w:p>
      <w:pPr>
        <w:pStyle w:val="Heading2"/>
        <w:spacing w:after="160" w:before="280"/>
      </w:pPr>
      <w:r>
        <w:rPr>
          <w:rFonts w:ascii="Calibri" w:cs="Calibri" w:eastAsia="Calibri" w:hAnsi="Calibri"/>
          <w:b/>
          <w:bCs/>
          <w:color w:val="0F172A"/>
          <w:sz w:val="28"/>
          <w:szCs w:val="28"/>
        </w:rPr>
        <w:t xml:space="preserve">2.3  Dashboard Widget Rendering — Memoization Audit</w:t>
      </w:r>
    </w:p>
    <w:p>
      <w:pPr>
        <w:spacing w:after="120"/>
        <w:jc w:val="left"/>
      </w:pPr>
      <w:r>
        <w:rPr>
          <w:rFonts w:ascii="Calibri" w:cs="Calibri" w:eastAsia="Calibri" w:hAnsi="Calibri"/>
          <w:b w:val="false"/>
          <w:bCs w:val="false"/>
          <w:i w:val="false"/>
          <w:iCs w:val="false"/>
          <w:color w:val="111827"/>
          <w:sz w:val="22"/>
          <w:szCs w:val="22"/>
        </w:rPr>
        <w:t xml:space="preserve">DashboardPageContent.tsx is 777 lines. Each widget on the dashboard is its own React component that subscribes to one or more filter contexts. Without explicit memoization, every filter change re-renders every widget — including widgets whose data did not change. With ten widgets on screen this can produce visible lag during a date-range adjustment.</w:t>
      </w:r>
    </w:p>
    <w:p>
      <w:pPr>
        <w:spacing w:after="120"/>
        <w:jc w:val="left"/>
      </w:pPr>
      <w:r>
        <w:rPr>
          <w:rFonts w:ascii="Calibri" w:cs="Calibri" w:eastAsia="Calibri" w:hAnsi="Calibri"/>
          <w:b w:val="false"/>
          <w:bCs w:val="false"/>
          <w:i w:val="false"/>
          <w:iCs w:val="false"/>
          <w:color w:val="111827"/>
          <w:sz w:val="22"/>
          <w:szCs w:val="22"/>
        </w:rPr>
        <w:t xml:space="preserve">Action — audit DashboardWidgetCard.tsx and SavedDashboardWidget.tsx for:</w:t>
      </w:r>
    </w:p>
    <w:p>
      <w:pPr>
        <w:pStyle w:val="ListParagraph"/>
        <w:numPr>
          <w:ilvl w:val="0"/>
          <w:numId w:val="2"/>
        </w:numPr>
        <w:spacing w:after="80"/>
      </w:pPr>
      <w:r>
        <w:rPr>
          <w:rFonts w:ascii="Calibri" w:cs="Calibri" w:eastAsia="Calibri" w:hAnsi="Calibri"/>
          <w:color w:val="111827"/>
          <w:sz w:val="22"/>
          <w:szCs w:val="22"/>
        </w:rPr>
        <w:t xml:space="preserve">React.memo wrapping with a custom equality check that ignores irrelevant prop changes.</w:t>
      </w:r>
    </w:p>
    <w:p>
      <w:pPr>
        <w:pStyle w:val="ListParagraph"/>
        <w:numPr>
          <w:ilvl w:val="0"/>
          <w:numId w:val="2"/>
        </w:numPr>
        <w:spacing w:after="80"/>
      </w:pPr>
      <w:r>
        <w:rPr>
          <w:rFonts w:ascii="Calibri" w:cs="Calibri" w:eastAsia="Calibri" w:hAnsi="Calibri"/>
          <w:color w:val="111827"/>
          <w:sz w:val="22"/>
          <w:szCs w:val="22"/>
        </w:rPr>
        <w:t xml:space="preserve">useMemo for derived chart data — recharts re-renders are expensive when fed new array references even if the values are identical.</w:t>
      </w:r>
    </w:p>
    <w:p>
      <w:pPr>
        <w:pStyle w:val="ListParagraph"/>
        <w:numPr>
          <w:ilvl w:val="0"/>
          <w:numId w:val="2"/>
        </w:numPr>
        <w:spacing w:after="80"/>
      </w:pPr>
      <w:r>
        <w:rPr>
          <w:rFonts w:ascii="Calibri" w:cs="Calibri" w:eastAsia="Calibri" w:hAnsi="Calibri"/>
          <w:color w:val="111827"/>
          <w:sz w:val="22"/>
          <w:szCs w:val="22"/>
        </w:rPr>
        <w:t xml:space="preserve">useCallback for stable event handlers passed to drag-drop library.</w:t>
      </w:r>
    </w:p>
    <w:p>
      <w:pPr>
        <w:pStyle w:val="ListParagraph"/>
        <w:numPr>
          <w:ilvl w:val="0"/>
          <w:numId w:val="2"/>
        </w:numPr>
        <w:spacing w:after="80"/>
      </w:pPr>
      <w:r>
        <w:rPr>
          <w:rFonts w:ascii="Calibri" w:cs="Calibri" w:eastAsia="Calibri" w:hAnsi="Calibri"/>
          <w:color w:val="111827"/>
          <w:sz w:val="22"/>
          <w:szCs w:val="22"/>
        </w:rPr>
        <w:t xml:space="preserve">Verify that the global DashboardFilterContext does not cause a context-change cascade beyond the components that read it. Split into two contexts if needed: stable filters (rarely change) and active filters (change with every interaction).</w:t>
      </w:r>
    </w:p>
    <w:p>
      <w:pPr>
        <w:spacing w:after="120"/>
        <w:jc w:val="left"/>
      </w:pPr>
      <w:r>
        <w:rPr>
          <w:rFonts w:ascii="Calibri" w:cs="Calibri" w:eastAsia="Calibri" w:hAnsi="Calibri"/>
          <w:b w:val="false"/>
          <w:bCs w:val="false"/>
          <w:i w:val="false"/>
          <w:iCs w:val="false"/>
          <w:color w:val="111827"/>
          <w:sz w:val="22"/>
          <w:szCs w:val="22"/>
        </w:rPr>
        <w:t xml:space="preserve">Effort: half a day for the audit and selective memoization.</w:t>
      </w:r>
    </w:p>
    <w:p>
      <w:pPr>
        <w:pStyle w:val="Heading2"/>
        <w:spacing w:after="160" w:before="280"/>
      </w:pPr>
      <w:r>
        <w:rPr>
          <w:rFonts w:ascii="Calibri" w:cs="Calibri" w:eastAsia="Calibri" w:hAnsi="Calibri"/>
          <w:b/>
          <w:bCs/>
          <w:color w:val="0F172A"/>
          <w:sz w:val="28"/>
          <w:szCs w:val="28"/>
        </w:rPr>
        <w:t xml:space="preserve">2.4  Large Tables — Virtualization Where It Matters</w:t>
      </w:r>
    </w:p>
    <w:p>
      <w:pPr>
        <w:spacing w:after="120"/>
        <w:jc w:val="left"/>
      </w:pPr>
      <w:r>
        <w:rPr>
          <w:rFonts w:ascii="Calibri" w:cs="Calibri" w:eastAsia="Calibri" w:hAnsi="Calibri"/>
          <w:b w:val="false"/>
          <w:bCs w:val="false"/>
          <w:i w:val="false"/>
          <w:iCs w:val="false"/>
          <w:color w:val="111827"/>
          <w:sz w:val="22"/>
          <w:szCs w:val="22"/>
        </w:rPr>
        <w:t xml:space="preserve">The admin tabs render data tables of arbitrary length. AdminDbConfigurationTab (1,046 lines), AdminSchemaConfigurationTab (916 lines), AdminJobsMonitorTab (347 lines), and the Risk Dashboard table all use SortableDataTable.tsx (82 lines). For up to ~200 rows native rendering is fine. Beyond that, scrolling jerks.</w:t>
      </w:r>
    </w:p>
    <w:p>
      <w:pPr>
        <w:spacing w:after="120"/>
        <w:jc w:val="left"/>
      </w:pPr>
      <w:r>
        <w:rPr>
          <w:rFonts w:ascii="Calibri" w:cs="Calibri" w:eastAsia="Calibri" w:hAnsi="Calibri"/>
          <w:b w:val="false"/>
          <w:bCs w:val="false"/>
          <w:i w:val="false"/>
          <w:iCs w:val="false"/>
          <w:color w:val="111827"/>
          <w:sz w:val="22"/>
          <w:szCs w:val="22"/>
        </w:rPr>
        <w:t xml:space="preserve">For the demo dataset of 100–500 heats and a handful of connection profiles, virtualization is not strictly necessary. But the Jobs Monitor accumulates JobRunHistory rows continuously — after a week of running this can be thousands of rows. Action: add react-window or a similar virtualizer to SortableDataTable when rowCount &gt; 200, transparent at the call site.</w:t>
      </w:r>
    </w:p>
    <w:p>
      <w:pPr>
        <w:spacing w:after="120"/>
        <w:jc w:val="left"/>
      </w:pPr>
      <w:r>
        <w:rPr>
          <w:rFonts w:ascii="Calibri" w:cs="Calibri" w:eastAsia="Calibri" w:hAnsi="Calibri"/>
          <w:b w:val="false"/>
          <w:bCs w:val="false"/>
          <w:i w:val="false"/>
          <w:iCs w:val="false"/>
          <w:color w:val="111827"/>
          <w:sz w:val="22"/>
          <w:szCs w:val="22"/>
        </w:rPr>
        <w:t xml:space="preserve">Effort: 3 hours including the threshold logic and testing across all consumer tables.</w:t>
      </w:r>
    </w:p>
    <w:p>
      <w:pPr>
        <w:pStyle w:val="Heading2"/>
        <w:spacing w:after="160" w:before="280"/>
      </w:pPr>
      <w:r>
        <w:rPr>
          <w:rFonts w:ascii="Calibri" w:cs="Calibri" w:eastAsia="Calibri" w:hAnsi="Calibri"/>
          <w:b/>
          <w:bCs/>
          <w:color w:val="0F172A"/>
          <w:sz w:val="28"/>
          <w:szCs w:val="28"/>
        </w:rPr>
        <w:t xml:space="preserve">2.5  Bundle Size and Lazy Loading</w:t>
      </w:r>
    </w:p>
    <w:p>
      <w:pPr>
        <w:spacing w:after="120"/>
        <w:jc w:val="left"/>
      </w:pPr>
      <w:r>
        <w:rPr>
          <w:rFonts w:ascii="Calibri" w:cs="Calibri" w:eastAsia="Calibri" w:hAnsi="Calibri"/>
          <w:b w:val="false"/>
          <w:bCs w:val="false"/>
          <w:i w:val="false"/>
          <w:iCs w:val="false"/>
          <w:color w:val="111827"/>
          <w:sz w:val="22"/>
          <w:szCs w:val="22"/>
        </w:rPr>
        <w:t xml:space="preserve">Verified: 14 lazy() calls in App.tsx routes — every non-default page is code-split. Good. The Suspense fallback shows the LoadingPanel during chunk download. What is not verified is the size of each chunk.</w:t>
      </w:r>
    </w:p>
    <w:p>
      <w:pPr>
        <w:spacing w:after="120"/>
        <w:jc w:val="left"/>
      </w:pPr>
      <w:r>
        <w:rPr>
          <w:rFonts w:ascii="Calibri" w:cs="Calibri" w:eastAsia="Calibri" w:hAnsi="Calibri"/>
          <w:b w:val="false"/>
          <w:bCs w:val="false"/>
          <w:i w:val="false"/>
          <w:iCs w:val="false"/>
          <w:color w:val="111827"/>
          <w:sz w:val="22"/>
          <w:szCs w:val="22"/>
        </w:rPr>
        <w:t xml:space="preserve">Action — add a build-size budget check to the CI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package.json</w:t>
            </w:r>
          </w:p>
          <w:p>
            <w:pPr>
              <w:spacing w:after="0" w:line="280"/>
            </w:pPr>
            <w:r>
              <w:rPr>
                <w:rFonts w:ascii="Consolas" w:cs="Consolas" w:eastAsia="Consolas" w:hAnsi="Consolas"/>
                <w:color w:val="0F172A"/>
                <w:sz w:val="18"/>
                <w:szCs w:val="18"/>
              </w:rPr>
              <w:t xml:space="preserve">"scripts": {</w:t>
            </w:r>
          </w:p>
          <w:p>
            <w:pPr>
              <w:spacing w:after="0" w:line="280"/>
            </w:pPr>
            <w:r>
              <w:rPr>
                <w:rFonts w:ascii="Consolas" w:cs="Consolas" w:eastAsia="Consolas" w:hAnsi="Consolas"/>
                <w:color w:val="0F172A"/>
                <w:sz w:val="18"/>
                <w:szCs w:val="18"/>
              </w:rPr>
              <w:t xml:space="preserve">  "build": "vite build",</w:t>
            </w:r>
          </w:p>
          <w:p>
            <w:pPr>
              <w:spacing w:after="0" w:line="280"/>
            </w:pPr>
            <w:r>
              <w:rPr>
                <w:rFonts w:ascii="Consolas" w:cs="Consolas" w:eastAsia="Consolas" w:hAnsi="Consolas"/>
                <w:color w:val="0F172A"/>
                <w:sz w:val="18"/>
                <w:szCs w:val="18"/>
              </w:rPr>
              <w:t xml:space="preserve">  "size-check": "node ./tools/check-bundle-size.mjs"</w:t>
            </w:r>
          </w:p>
          <w:p>
            <w:pPr>
              <w:spacing w:after="0" w:line="280"/>
            </w:pPr>
            <w:r>
              <w:rPr>
                <w:rFonts w:ascii="Consolas" w:cs="Consolas" w:eastAsia="Consolas" w:hAnsi="Consolas"/>
                <w:color w:val="0F172A"/>
                <w:sz w:val="18"/>
                <w:szCs w:val="18"/>
              </w:rPr>
              <w:t xml:space="preserve">}</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tools/check-bundle-size.mjs — fails the build if any chunk exceeds the budget</w:t>
            </w:r>
          </w:p>
          <w:p>
            <w:pPr>
              <w:spacing w:after="0" w:line="280"/>
            </w:pPr>
            <w:r>
              <w:rPr>
                <w:rFonts w:ascii="Consolas" w:cs="Consolas" w:eastAsia="Consolas" w:hAnsi="Consolas"/>
                <w:color w:val="0F172A"/>
                <w:sz w:val="18"/>
                <w:szCs w:val="18"/>
              </w:rPr>
              <w:t xml:space="preserve">import fs from "node:fs";</w:t>
            </w:r>
          </w:p>
          <w:p>
            <w:pPr>
              <w:spacing w:after="0" w:line="280"/>
            </w:pPr>
            <w:r>
              <w:rPr>
                <w:rFonts w:ascii="Consolas" w:cs="Consolas" w:eastAsia="Consolas" w:hAnsi="Consolas"/>
                <w:color w:val="0F172A"/>
                <w:sz w:val="18"/>
                <w:szCs w:val="18"/>
              </w:rPr>
              <w:t xml:space="preserve">import path from "node:path";</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const BUDGETS = {</w:t>
            </w:r>
          </w:p>
          <w:p>
            <w:pPr>
              <w:spacing w:after="0" w:line="280"/>
            </w:pPr>
            <w:r>
              <w:rPr>
                <w:rFonts w:ascii="Consolas" w:cs="Consolas" w:eastAsia="Consolas" w:hAnsi="Consolas"/>
                <w:color w:val="0F172A"/>
                <w:sz w:val="18"/>
                <w:szCs w:val="18"/>
              </w:rPr>
              <w:t xml:space="preserve">  "index":           250 * 1024,   // app shell</w:t>
            </w:r>
          </w:p>
          <w:p>
            <w:pPr>
              <w:spacing w:after="0" w:line="280"/>
            </w:pPr>
            <w:r>
              <w:rPr>
                <w:rFonts w:ascii="Consolas" w:cs="Consolas" w:eastAsia="Consolas" w:hAnsi="Consolas"/>
                <w:color w:val="0F172A"/>
                <w:sz w:val="18"/>
                <w:szCs w:val="18"/>
              </w:rPr>
              <w:t xml:space="preserve">  "DashboardPage":   180 * 1024,</w:t>
            </w:r>
          </w:p>
          <w:p>
            <w:pPr>
              <w:spacing w:after="0" w:line="280"/>
            </w:pPr>
            <w:r>
              <w:rPr>
                <w:rFonts w:ascii="Consolas" w:cs="Consolas" w:eastAsia="Consolas" w:hAnsi="Consolas"/>
                <w:color w:val="0F172A"/>
                <w:sz w:val="18"/>
                <w:szCs w:val="18"/>
              </w:rPr>
              <w:t xml:space="preserve">  "AdminPage":       250 * 1024,</w:t>
            </w:r>
          </w:p>
          <w:p>
            <w:pPr>
              <w:spacing w:after="0" w:line="280"/>
            </w:pPr>
            <w:r>
              <w:rPr>
                <w:rFonts w:ascii="Consolas" w:cs="Consolas" w:eastAsia="Consolas" w:hAnsi="Consolas"/>
                <w:color w:val="0F172A"/>
                <w:sz w:val="18"/>
                <w:szCs w:val="18"/>
              </w:rPr>
              <w:t xml:space="preserve">  "CorrelationPage": 150 * 1024,</w:t>
            </w:r>
          </w:p>
          <w:p>
            <w:pPr>
              <w:spacing w:after="0" w:line="280"/>
            </w:pPr>
            <w:r>
              <w:rPr>
                <w:rFonts w:ascii="Consolas" w:cs="Consolas" w:eastAsia="Consolas" w:hAnsi="Consolas"/>
                <w:color w:val="0F172A"/>
                <w:sz w:val="18"/>
                <w:szCs w:val="18"/>
              </w:rPr>
              <w:t xml:space="preserve">  "vendor":          800 * 1024,</w:t>
            </w:r>
          </w:p>
          <w:p>
            <w:pPr>
              <w:spacing w:after="0" w:line="280"/>
            </w:pPr>
            <w:r>
              <w:rPr>
                <w:rFonts w:ascii="Consolas" w:cs="Consolas" w:eastAsia="Consolas" w:hAnsi="Consolas"/>
                <w:color w:val="0F172A"/>
                <w:sz w:val="18"/>
                <w:szCs w:val="18"/>
              </w:rPr>
              <w:t xml:space="preserve">};</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Walk dist/assets, match each JS file against the budget by name prefix.</w:t>
            </w:r>
          </w:p>
          <w:p>
            <w:pPr>
              <w:spacing w:after="0" w:line="280"/>
            </w:pPr>
            <w:r>
              <w:rPr>
                <w:rFonts w:ascii="Consolas" w:cs="Consolas" w:eastAsia="Consolas" w:hAnsi="Consolas"/>
                <w:color w:val="0F172A"/>
                <w:sz w:val="18"/>
                <w:szCs w:val="18"/>
              </w:rPr>
              <w:t xml:space="preserve">// Process exits with code 1 if any chunk over-budget.</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Run npm run build &amp;&amp; npm run size-check once. If any chunk exceeds the budget, profile its imports with rollup-plugin-visualizer and trim. Common culprits: importing the whole of lucide-react instead of named icons, importing recharts default instead of named exports, including locale data for date-fns when only one is needed.</w:t>
      </w:r>
    </w:p>
    <w:p>
      <w:pPr>
        <w:spacing w:after="120"/>
        <w:jc w:val="left"/>
      </w:pPr>
      <w:r>
        <w:rPr>
          <w:rFonts w:ascii="Calibri" w:cs="Calibri" w:eastAsia="Calibri" w:hAnsi="Calibri"/>
          <w:b w:val="false"/>
          <w:bCs w:val="false"/>
          <w:i w:val="false"/>
          <w:iCs w:val="false"/>
          <w:color w:val="111827"/>
          <w:sz w:val="22"/>
          <w:szCs w:val="22"/>
        </w:rPr>
        <w:t xml:space="preserve">Effort: 4 hours including the first profiling pass.</w:t>
      </w:r>
    </w:p>
    <w:p>
      <w:pPr>
        <w:pStyle w:val="Heading2"/>
        <w:spacing w:after="160" w:before="280"/>
      </w:pPr>
      <w:r>
        <w:rPr>
          <w:rFonts w:ascii="Calibri" w:cs="Calibri" w:eastAsia="Calibri" w:hAnsi="Calibri"/>
          <w:b/>
          <w:bCs/>
          <w:color w:val="0F172A"/>
          <w:sz w:val="28"/>
          <w:szCs w:val="28"/>
        </w:rPr>
        <w:t xml:space="preserve">2.6  Drag-Drop Smoothness on Dashboard Builder</w:t>
      </w:r>
    </w:p>
    <w:p>
      <w:pPr>
        <w:spacing w:after="120"/>
        <w:jc w:val="left"/>
      </w:pPr>
      <w:r>
        <w:rPr>
          <w:rFonts w:ascii="Calibri" w:cs="Calibri" w:eastAsia="Calibri" w:hAnsi="Calibri"/>
          <w:b w:val="false"/>
          <w:bCs w:val="false"/>
          <w:i w:val="false"/>
          <w:iCs w:val="false"/>
          <w:color w:val="111827"/>
          <w:sz w:val="22"/>
          <w:szCs w:val="22"/>
        </w:rPr>
        <w:t xml:space="preserve">DashboardGridLayout.tsx (86 lines) is the drag-drop host. The WidgetBuilderWizardContent.tsx is 1,501 lines and likely the largest single component in the app. Drag interactions in such a large component can drop frames if any non-trivial work happens on every onMouseMove event.</w:t>
      </w:r>
    </w:p>
    <w:p>
      <w:pPr>
        <w:spacing w:after="120"/>
        <w:jc w:val="left"/>
      </w:pPr>
      <w:r>
        <w:rPr>
          <w:rFonts w:ascii="Calibri" w:cs="Calibri" w:eastAsia="Calibri" w:hAnsi="Calibri"/>
          <w:b w:val="false"/>
          <w:bCs w:val="false"/>
          <w:i w:val="false"/>
          <w:iCs w:val="false"/>
          <w:color w:val="111827"/>
          <w:sz w:val="22"/>
          <w:szCs w:val="22"/>
        </w:rPr>
        <w:t xml:space="preserve">Action — open the React DevTools Profiler during a drag interaction. Record from drag-start to drag-end. Look for:</w:t>
      </w:r>
    </w:p>
    <w:p>
      <w:pPr>
        <w:pStyle w:val="ListParagraph"/>
        <w:numPr>
          <w:ilvl w:val="0"/>
          <w:numId w:val="2"/>
        </w:numPr>
        <w:spacing w:after="80"/>
      </w:pPr>
      <w:r>
        <w:rPr>
          <w:rFonts w:ascii="Calibri" w:cs="Calibri" w:eastAsia="Calibri" w:hAnsi="Calibri"/>
          <w:color w:val="111827"/>
          <w:sz w:val="22"/>
          <w:szCs w:val="22"/>
        </w:rPr>
        <w:t xml:space="preserve">Components rendering more than twice in the drag span — should be at most twice (start and end).</w:t>
      </w:r>
    </w:p>
    <w:p>
      <w:pPr>
        <w:pStyle w:val="ListParagraph"/>
        <w:numPr>
          <w:ilvl w:val="0"/>
          <w:numId w:val="2"/>
        </w:numPr>
        <w:spacing w:after="80"/>
      </w:pPr>
      <w:r>
        <w:rPr>
          <w:rFonts w:ascii="Calibri" w:cs="Calibri" w:eastAsia="Calibri" w:hAnsi="Calibri"/>
          <w:color w:val="111827"/>
          <w:sz w:val="22"/>
          <w:szCs w:val="22"/>
        </w:rPr>
        <w:t xml:space="preserve">Inline arrow functions in widget props causing child re-renders. Move to useCallback.</w:t>
      </w:r>
    </w:p>
    <w:p>
      <w:pPr>
        <w:pStyle w:val="ListParagraph"/>
        <w:numPr>
          <w:ilvl w:val="0"/>
          <w:numId w:val="2"/>
        </w:numPr>
        <w:spacing w:after="80"/>
      </w:pPr>
      <w:r>
        <w:rPr>
          <w:rFonts w:ascii="Calibri" w:cs="Calibri" w:eastAsia="Calibri" w:hAnsi="Calibri"/>
          <w:color w:val="111827"/>
          <w:sz w:val="22"/>
          <w:szCs w:val="22"/>
        </w:rPr>
        <w:t xml:space="preserve">Heavy chart components inside the drag target. Consider rendering a low-fidelity ghost during drag (a coloured rectangle) and swapping back to the real chart on drop.</w:t>
      </w:r>
    </w:p>
    <w:p>
      <w:pPr>
        <w:spacing w:after="120"/>
        <w:jc w:val="left"/>
      </w:pPr>
      <w:r>
        <w:rPr>
          <w:rFonts w:ascii="Calibri" w:cs="Calibri" w:eastAsia="Calibri" w:hAnsi="Calibri"/>
          <w:b w:val="false"/>
          <w:bCs w:val="false"/>
          <w:i w:val="false"/>
          <w:iCs w:val="false"/>
          <w:color w:val="111827"/>
          <w:sz w:val="22"/>
          <w:szCs w:val="22"/>
        </w:rPr>
        <w:t xml:space="preserve">Effort: half a day including the profiler pass and a low-fidelity drag ghost if needed.</w:t>
      </w:r>
    </w:p>
    <w:p>
      <w:r>
        <w:br w:type="page"/>
      </w:r>
    </w:p>
    <w:p>
      <w:pPr>
        <w:pStyle w:val="Heading1"/>
        <w:spacing w:after="200" w:before="360"/>
      </w:pPr>
      <w:r>
        <w:rPr>
          <w:rFonts w:ascii="Calibri" w:cs="Calibri" w:eastAsia="Calibri" w:hAnsi="Calibri"/>
          <w:b/>
          <w:bCs/>
          <w:color w:val="0F172A"/>
          <w:sz w:val="36"/>
          <w:szCs w:val="36"/>
        </w:rPr>
        <w:t xml:space="preserve">3.  Error-Handling Hardening — Every Failure Mode Has a Message</w:t>
      </w:r>
    </w:p>
    <w:p>
      <w:pPr>
        <w:spacing w:after="120"/>
        <w:jc w:val="left"/>
      </w:pPr>
      <w:r>
        <w:rPr>
          <w:rFonts w:ascii="Calibri" w:cs="Calibri" w:eastAsia="Calibri" w:hAnsi="Calibri"/>
          <w:b w:val="false"/>
          <w:bCs w:val="false"/>
          <w:i w:val="false"/>
          <w:iCs w:val="false"/>
          <w:color w:val="111827"/>
          <w:sz w:val="22"/>
          <w:szCs w:val="22"/>
        </w:rPr>
        <w:t xml:space="preserve">With ErrorBoundary and toasts in place from Section 1, this section is about making every error humane and actionable instead of cryptic or silent. The principle is simple: every place the application can fail must have a defined error UX. There are only six kinds of failure the customer will see, and each gets a consistent treatment.</w:t>
      </w:r>
    </w:p>
    <w:p>
      <w:r>
        <w:t xml:space="preserve"/>
      </w:r>
    </w:p>
    <w:p>
      <w:pPr>
        <w:pStyle w:val="Heading2"/>
        <w:spacing w:after="160" w:before="280"/>
      </w:pPr>
      <w:r>
        <w:rPr>
          <w:rFonts w:ascii="Calibri" w:cs="Calibri" w:eastAsia="Calibri" w:hAnsi="Calibri"/>
          <w:b/>
          <w:bCs/>
          <w:color w:val="0F172A"/>
          <w:sz w:val="28"/>
          <w:szCs w:val="28"/>
        </w:rPr>
        <w:t xml:space="preserve">3.1  The Six Failure Modes and Their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380"/>
        <w:gridCol w:w="1380"/>
      </w:tblGrid>
      <w:tr>
        <w:tc>
          <w:tcPr>
            <w:tcW w:type="dxa" w:w="2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Failure mode</w:t>
            </w:r>
          </w:p>
        </w:tc>
        <w:tc>
          <w:tcPr>
            <w:tcW w:type="dxa" w:w="44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User sees</w:t>
            </w:r>
          </w:p>
        </w:tc>
        <w:tc>
          <w:tcPr>
            <w:tcW w:type="dxa" w:w="138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Toast?</w:t>
            </w:r>
          </w:p>
        </w:tc>
        <w:tc>
          <w:tcPr>
            <w:tcW w:type="dxa" w:w="138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Console?</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Validation (4xx) — user provided invalid input</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Inline field error next to the offending input, in red, with the validation message from the API</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Yes — short summary</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(expected)</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Permission denied (403) — user lacks the licence feature or role</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Replace the panel with a brand-themed 'This feature requires Pro Plus' lock screen + 'Learn more' link</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(would be noisy)</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(expected)</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Not found (404) — record was deleted or never existed</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Empty state with 'This item is no longer available' message + back button</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Info-level log</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Conflict (409) — concurrent edit</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Modal: 'Someone else updated this record. Refresh to see latest changes.' with refresh button</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 (modal is enough)</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No</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Server error (5xx) — backend exception</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Toast: 'Something went wrong on our side. Reference: &lt;correlation-id&gt;.' Keep the page state intact.</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Yes</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Error-level log + beacon</w:t>
            </w:r>
          </w:p>
        </w:tc>
      </w:tr>
      <w:tr>
        <w:tc>
          <w:tcPr>
            <w:tcW w:type="dxa" w:w="2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Network / timeout — fetch threw AbortError or network error</w:t>
            </w:r>
          </w:p>
        </w:tc>
        <w:tc>
          <w:tcPr>
            <w:tcW w:type="dxa" w:w="44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Toast: 'Network problem — check your connection.' Retry happens automatically once (per §1.3).</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Yes (once, deduped)</w:t>
            </w:r>
          </w:p>
        </w:tc>
        <w:tc>
          <w:tcPr>
            <w:tcW w:type="dxa" w:w="138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Warn-level log</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Every API caller in the application must conform to this table. Audit each call site and fix the outliers.</w:t>
      </w:r>
    </w:p>
    <w:p>
      <w:pPr>
        <w:pStyle w:val="Heading2"/>
        <w:spacing w:after="160" w:before="280"/>
      </w:pPr>
      <w:r>
        <w:rPr>
          <w:rFonts w:ascii="Calibri" w:cs="Calibri" w:eastAsia="Calibri" w:hAnsi="Calibri"/>
          <w:b/>
          <w:bCs/>
          <w:color w:val="0F172A"/>
          <w:sz w:val="28"/>
          <w:szCs w:val="28"/>
        </w:rPr>
        <w:t xml:space="preserve">3.2  Permission-Denied UX — The Licence Gate</w:t>
      </w:r>
    </w:p>
    <w:p>
      <w:pPr>
        <w:spacing w:after="120"/>
        <w:jc w:val="left"/>
      </w:pPr>
      <w:r>
        <w:rPr>
          <w:rFonts w:ascii="Calibri" w:cs="Calibri" w:eastAsia="Calibri" w:hAnsi="Calibri"/>
          <w:b w:val="false"/>
          <w:bCs w:val="false"/>
          <w:i w:val="false"/>
          <w:iCs w:val="false"/>
          <w:color w:val="111827"/>
          <w:sz w:val="22"/>
          <w:szCs w:val="22"/>
        </w:rPr>
        <w:t xml:space="preserve">Verified in code: LicenseGate.tsx (45 lines) and LockedFeatureOverlay.tsx (37 lines) already exist. Excellent. Confirm during the QA pass that every feature gated by LicenseFeature.* renders the LockedFeatureOverlay rather than failing silently or showing an empty page.</w:t>
      </w:r>
    </w:p>
    <w:p>
      <w:pPr>
        <w:spacing w:after="120"/>
        <w:jc w:val="left"/>
      </w:pPr>
      <w:r>
        <w:rPr>
          <w:rFonts w:ascii="Calibri" w:cs="Calibri" w:eastAsia="Calibri" w:hAnsi="Calibri"/>
          <w:b w:val="false"/>
          <w:bCs w:val="false"/>
          <w:i w:val="false"/>
          <w:iCs w:val="false"/>
          <w:color w:val="111827"/>
          <w:sz w:val="22"/>
          <w:szCs w:val="22"/>
        </w:rPr>
        <w:t xml:space="preserve">Specific gates to verify visually during the QA pass: Schema SQL editor (SchemaSqlViewBuilder), KPI builder (KpiViewBuilder), Widget script layer (WidgetScriptLayer — future), Correlation scheduled run (CorrelationScheduledRun), ML learning jobs (MlLearningJobs), Suggestion &amp; Recommendation page (SuggestionRecommendation — future). For the demo set the deployment tier to ProPlus so none of these block during the recording, but the gates must still render correctly when a Light or Pro user logs in.</w:t>
      </w:r>
    </w:p>
    <w:p>
      <w:pPr>
        <w:pStyle w:val="Heading2"/>
        <w:spacing w:after="160" w:before="280"/>
      </w:pPr>
      <w:r>
        <w:rPr>
          <w:rFonts w:ascii="Calibri" w:cs="Calibri" w:eastAsia="Calibri" w:hAnsi="Calibri"/>
          <w:b/>
          <w:bCs/>
          <w:color w:val="0F172A"/>
          <w:sz w:val="28"/>
          <w:szCs w:val="28"/>
        </w:rPr>
        <w:t xml:space="preserve">3.3  Empty-State UX — Not the Same As Loading-State</w:t>
      </w:r>
    </w:p>
    <w:p>
      <w:pPr>
        <w:spacing w:after="120"/>
        <w:jc w:val="left"/>
      </w:pPr>
      <w:r>
        <w:rPr>
          <w:rFonts w:ascii="Calibri" w:cs="Calibri" w:eastAsia="Calibri" w:hAnsi="Calibri"/>
          <w:b w:val="false"/>
          <w:bCs w:val="false"/>
          <w:i w:val="false"/>
          <w:iCs w:val="false"/>
          <w:color w:val="111827"/>
          <w:sz w:val="22"/>
          <w:szCs w:val="22"/>
        </w:rPr>
        <w:t xml:space="preserve">EmptyInsightState.tsx (17 lines) exists. Used in dashboard widgets — good. Audit every list/table/dashboard for distinct treatment of three states that are often conflated: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State</w:t>
            </w:r>
          </w:p>
        </w:tc>
        <w:tc>
          <w:tcPr>
            <w:tcW w:type="dxa" w:w="32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What it means</w:t>
            </w:r>
          </w:p>
        </w:tc>
        <w:tc>
          <w:tcPr>
            <w:tcW w:type="dxa" w:w="43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What to show</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Loading</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Data fetch in progress</w:t>
            </w:r>
          </w:p>
        </w:tc>
        <w:tc>
          <w:tcPr>
            <w:tcW w:type="dxa" w:w="4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Skeleton matching the final layout (from §1.5)</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Empty</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Fetch succeeded, returned zero rows</w:t>
            </w:r>
          </w:p>
        </w:tc>
        <w:tc>
          <w:tcPr>
            <w:tcW w:type="dxa" w:w="4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EmptyInsightState with explanation: 'No defects recorded in this window. Try a wider date range or different equipment filter.' + clear CTA</w:t>
            </w:r>
          </w:p>
        </w:tc>
      </w:tr>
      <w:tr>
        <w:tc>
          <w:tcPr>
            <w:tcW w:type="dxa" w:w="1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Error</w:t>
            </w:r>
          </w:p>
        </w:tc>
        <w:tc>
          <w:tcPr>
            <w:tcW w:type="dxa" w:w="32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Fetch failed</w:t>
            </w:r>
          </w:p>
        </w:tc>
        <w:tc>
          <w:tcPr>
            <w:tcW w:type="dxa" w:w="4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ErrorPanel with retry button (from AsyncState.tsx) + toast (from §1.2)</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The most common defect on a live demo is the empty state being rendered as the loading state (the customer thinks the system hung) or the loading state being rendered as the empty state (the customer thinks there is no data). The audit checks every list/table/widget for the right component on each branch.</w:t>
      </w:r>
    </w:p>
    <w:p>
      <w:pPr>
        <w:pStyle w:val="Heading2"/>
        <w:spacing w:after="160" w:before="280"/>
      </w:pPr>
      <w:r>
        <w:rPr>
          <w:rFonts w:ascii="Calibri" w:cs="Calibri" w:eastAsia="Calibri" w:hAnsi="Calibri"/>
          <w:b/>
          <w:bCs/>
          <w:color w:val="0F172A"/>
          <w:sz w:val="28"/>
          <w:szCs w:val="28"/>
        </w:rPr>
        <w:t xml:space="preserve">3.4  Form Validation — Inline, Specific, Pre-submit</w:t>
      </w:r>
    </w:p>
    <w:p>
      <w:pPr>
        <w:spacing w:after="120"/>
        <w:jc w:val="left"/>
      </w:pPr>
      <w:r>
        <w:rPr>
          <w:rFonts w:ascii="Calibri" w:cs="Calibri" w:eastAsia="Calibri" w:hAnsi="Calibri"/>
          <w:b w:val="false"/>
          <w:bCs w:val="false"/>
          <w:i w:val="false"/>
          <w:iCs w:val="false"/>
          <w:color w:val="111827"/>
          <w:sz w:val="22"/>
          <w:szCs w:val="22"/>
        </w:rPr>
        <w:t xml:space="preserve">Across all admin forms (connection profile creation, dataset configuration, schema view authoring, dashboard creation, widget configuration), every field that has a constraint must validate locally before the submit fires. The constraints to surface:</w:t>
      </w:r>
    </w:p>
    <w:p>
      <w:pPr>
        <w:pStyle w:val="ListParagraph"/>
        <w:numPr>
          <w:ilvl w:val="0"/>
          <w:numId w:val="2"/>
        </w:numPr>
        <w:spacing w:after="80"/>
      </w:pPr>
      <w:r>
        <w:rPr>
          <w:rFonts w:ascii="Calibri" w:cs="Calibri" w:eastAsia="Calibri" w:hAnsi="Calibri"/>
          <w:color w:val="111827"/>
          <w:sz w:val="22"/>
          <w:szCs w:val="22"/>
        </w:rPr>
        <w:t xml:space="preserve">Required fields — red asterisk in the label + inline error if submit is attempted with the field empty.</w:t>
      </w:r>
    </w:p>
    <w:p>
      <w:pPr>
        <w:pStyle w:val="ListParagraph"/>
        <w:numPr>
          <w:ilvl w:val="0"/>
          <w:numId w:val="2"/>
        </w:numPr>
        <w:spacing w:after="80"/>
      </w:pPr>
      <w:r>
        <w:rPr>
          <w:rFonts w:ascii="Calibri" w:cs="Calibri" w:eastAsia="Calibri" w:hAnsi="Calibri"/>
          <w:color w:val="111827"/>
          <w:sz w:val="22"/>
          <w:szCs w:val="22"/>
        </w:rPr>
        <w:t xml:space="preserve">Format fields (port number 1-65535, integer interval ≥ license minimum, URL/host pattern) — inline error as the user types.</w:t>
      </w:r>
    </w:p>
    <w:p>
      <w:pPr>
        <w:pStyle w:val="ListParagraph"/>
        <w:numPr>
          <w:ilvl w:val="0"/>
          <w:numId w:val="2"/>
        </w:numPr>
        <w:spacing w:after="80"/>
      </w:pPr>
      <w:r>
        <w:rPr>
          <w:rFonts w:ascii="Calibri" w:cs="Calibri" w:eastAsia="Calibri" w:hAnsi="Calibri"/>
          <w:color w:val="111827"/>
          <w:sz w:val="22"/>
          <w:szCs w:val="22"/>
        </w:rPr>
        <w:t xml:space="preserve">Uniqueness checks for codes (connection profile code, dataset code, schema view code) — async validation against a /validate-code endpoint on blur with a 300ms debounce.</w:t>
      </w:r>
    </w:p>
    <w:p>
      <w:pPr>
        <w:pStyle w:val="ListParagraph"/>
        <w:numPr>
          <w:ilvl w:val="0"/>
          <w:numId w:val="2"/>
        </w:numPr>
        <w:spacing w:after="80"/>
      </w:pPr>
      <w:r>
        <w:rPr>
          <w:rFonts w:ascii="Calibri" w:cs="Calibri" w:eastAsia="Calibri" w:hAnsi="Calibri"/>
          <w:color w:val="111827"/>
          <w:sz w:val="22"/>
          <w:szCs w:val="22"/>
        </w:rPr>
        <w:t xml:space="preserve">License-tier limit fields (refresh interval, max sources, max dashboards) — inline help text showing the current tier minimum/maximum.</w:t>
      </w:r>
    </w:p>
    <w:p>
      <w:pPr>
        <w:spacing w:after="120"/>
        <w:jc w:val="left"/>
      </w:pPr>
      <w:r>
        <w:rPr>
          <w:rFonts w:ascii="Calibri" w:cs="Calibri" w:eastAsia="Calibri" w:hAnsi="Calibri"/>
          <w:b w:val="false"/>
          <w:bCs w:val="false"/>
          <w:i w:val="false"/>
          <w:iCs w:val="false"/>
          <w:color w:val="111827"/>
          <w:sz w:val="22"/>
          <w:szCs w:val="22"/>
        </w:rPr>
        <w:t xml:space="preserve">Verified that LicenseService.EnsureRefreshIntervalAllowed returns a clear Forbidden message when the interval is below the tier floor. The front-end form should surface this message inline next to the interval input, not as a generic toast. The user should see 'Pro tier minimum: 15 minutes' next to the field they are editing, not '/admin/connection-profiles 403' in a toast at the top of the page.</w:t>
      </w:r>
    </w:p>
    <w:p>
      <w:pPr>
        <w:pStyle w:val="Heading2"/>
        <w:spacing w:after="160" w:before="280"/>
      </w:pPr>
      <w:r>
        <w:rPr>
          <w:rFonts w:ascii="Calibri" w:cs="Calibri" w:eastAsia="Calibri" w:hAnsi="Calibri"/>
          <w:b/>
          <w:bCs/>
          <w:color w:val="0F172A"/>
          <w:sz w:val="28"/>
          <w:szCs w:val="28"/>
        </w:rPr>
        <w:t xml:space="preserve">3.5  Stale-State Protection on Background Updates</w:t>
      </w:r>
    </w:p>
    <w:p>
      <w:pPr>
        <w:spacing w:after="120"/>
        <w:jc w:val="left"/>
      </w:pPr>
      <w:r>
        <w:rPr>
          <w:rFonts w:ascii="Calibri" w:cs="Calibri" w:eastAsia="Calibri" w:hAnsi="Calibri"/>
          <w:b w:val="false"/>
          <w:bCs w:val="false"/>
          <w:i w:val="false"/>
          <w:iCs w:val="false"/>
          <w:color w:val="111827"/>
          <w:sz w:val="22"/>
          <w:szCs w:val="22"/>
        </w:rPr>
        <w:t xml:space="preserve">Job Monitor and any dashboard with a 'live updates' affordance are special. Today the live update is implemented as a setInterval poll. If the customer is mid-edit on a row that the poll has just refreshed underneath them, their edit is silently discarded.</w:t>
      </w:r>
    </w:p>
    <w:p>
      <w:pPr>
        <w:spacing w:after="120"/>
        <w:jc w:val="left"/>
      </w:pPr>
      <w:r>
        <w:rPr>
          <w:rFonts w:ascii="Calibri" w:cs="Calibri" w:eastAsia="Calibri" w:hAnsi="Calibri"/>
          <w:b w:val="false"/>
          <w:bCs w:val="false"/>
          <w:i w:val="false"/>
          <w:iCs w:val="false"/>
          <w:color w:val="111827"/>
          <w:sz w:val="22"/>
          <w:szCs w:val="22"/>
        </w:rPr>
        <w:t xml:space="preserve">Action — when a poll detects that the data the user is currently editing has changed remotely:</w:t>
      </w:r>
    </w:p>
    <w:p>
      <w:pPr>
        <w:pStyle w:val="ListParagraph"/>
        <w:numPr>
          <w:ilvl w:val="0"/>
          <w:numId w:val="2"/>
        </w:numPr>
        <w:spacing w:after="80"/>
      </w:pPr>
      <w:r>
        <w:rPr>
          <w:rFonts w:ascii="Calibri" w:cs="Calibri" w:eastAsia="Calibri" w:hAnsi="Calibri"/>
          <w:color w:val="111827"/>
          <w:sz w:val="22"/>
          <w:szCs w:val="22"/>
        </w:rPr>
        <w:t xml:space="preserve">Do not silently overwrite. Show a non-blocking banner: 'This row was updated by the system. See changes / Keep mine'.</w:t>
      </w:r>
    </w:p>
    <w:p>
      <w:pPr>
        <w:pStyle w:val="ListParagraph"/>
        <w:numPr>
          <w:ilvl w:val="0"/>
          <w:numId w:val="2"/>
        </w:numPr>
        <w:spacing w:after="80"/>
      </w:pPr>
      <w:r>
        <w:rPr>
          <w:rFonts w:ascii="Calibri" w:cs="Calibri" w:eastAsia="Calibri" w:hAnsi="Calibri"/>
          <w:color w:val="111827"/>
          <w:sz w:val="22"/>
          <w:szCs w:val="22"/>
        </w:rPr>
        <w:t xml:space="preserve">If the user has not been editing for &gt;5 seconds, accept the update silently and animate the row change so the customer sees data is live.</w:t>
      </w:r>
    </w:p>
    <w:p>
      <w:pPr>
        <w:spacing w:after="120"/>
        <w:jc w:val="left"/>
      </w:pPr>
      <w:r>
        <w:rPr>
          <w:rFonts w:ascii="Calibri" w:cs="Calibri" w:eastAsia="Calibri" w:hAnsi="Calibri"/>
          <w:b w:val="false"/>
          <w:bCs w:val="false"/>
          <w:i w:val="false"/>
          <w:iCs w:val="false"/>
          <w:color w:val="111827"/>
          <w:sz w:val="22"/>
          <w:szCs w:val="22"/>
        </w:rPr>
        <w:t xml:space="preserve">Effort across §3.1 through §3.5: 1.5 days.</w:t>
      </w:r>
    </w:p>
    <w:p>
      <w:r>
        <w:br w:type="page"/>
      </w:r>
    </w:p>
    <w:p>
      <w:pPr>
        <w:pStyle w:val="Heading1"/>
        <w:spacing w:after="200" w:before="360"/>
      </w:pPr>
      <w:r>
        <w:rPr>
          <w:rFonts w:ascii="Calibri" w:cs="Calibri" w:eastAsia="Calibri" w:hAnsi="Calibri"/>
          <w:b/>
          <w:bCs/>
          <w:color w:val="0F172A"/>
          <w:sz w:val="36"/>
          <w:szCs w:val="36"/>
        </w:rPr>
        <w:t xml:space="preserve">4.  Known High-Risk Files — Targeted Code Review</w:t>
      </w:r>
    </w:p>
    <w:p>
      <w:pPr>
        <w:spacing w:after="120"/>
        <w:jc w:val="left"/>
      </w:pPr>
      <w:r>
        <w:rPr>
          <w:rFonts w:ascii="Calibri" w:cs="Calibri" w:eastAsia="Calibri" w:hAnsi="Calibri"/>
          <w:b w:val="false"/>
          <w:bCs w:val="false"/>
          <w:i w:val="false"/>
          <w:iCs w:val="false"/>
          <w:color w:val="111827"/>
          <w:sz w:val="22"/>
          <w:szCs w:val="22"/>
        </w:rPr>
        <w:t xml:space="preserve">Five files in the frontend are large enough that they almost certainly contain edge-case bugs an unscripted customer will trigger. This section names them and the specific scenarios to test. None of them is 'broken' today — but they are statistically likely to be the place a bug emerges during a live demo. Schedule a focused code review pass per file.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800"/>
        <w:gridCol w:w="1000"/>
        <w:gridCol w:w="4260"/>
      </w:tblGrid>
      <w:tr>
        <w:tc>
          <w:tcPr>
            <w:tcW w:type="dxa" w:w="33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File</w:t>
            </w:r>
          </w:p>
        </w:tc>
        <w:tc>
          <w:tcPr>
            <w:tcW w:type="dxa" w:w="8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Lines</w:t>
            </w:r>
          </w:p>
        </w:tc>
        <w:tc>
          <w:tcPr>
            <w:tcW w:type="dxa" w:w="10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Risk</w:t>
            </w:r>
          </w:p>
        </w:tc>
        <w:tc>
          <w:tcPr>
            <w:tcW w:type="dxa" w:w="42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Top 3 scenarios to test</w:t>
            </w:r>
          </w:p>
        </w:tc>
      </w:tr>
      <w:tr>
        <w:tc>
          <w:tcPr>
            <w:tcW w:type="dxa" w:w="3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components/dashboard/widget-builder/WidgetBuilderWizardContent.tsx</w:t>
            </w:r>
          </w:p>
        </w:tc>
        <w:tc>
          <w:tcPr>
            <w:tcW w:type="dxa" w:w="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1,501</w:t>
            </w:r>
          </w:p>
        </w:tc>
        <w:tc>
          <w:tcPr>
            <w:tcW w:type="dxa" w:w="10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HIGH</w:t>
            </w:r>
          </w:p>
        </w:tc>
        <w:tc>
          <w:tcPr>
            <w:tcW w:type="dxa" w:w="42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Cancel mid-wizard then re-open — clean state? Save with all optional fields empty — accepted? Edit existing widget vs create new — same wizard, different defaults?</w:t>
            </w:r>
          </w:p>
        </w:tc>
      </w:tr>
      <w:tr>
        <w:tc>
          <w:tcPr>
            <w:tcW w:type="dxa" w:w="3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pages/Admin/AdminDbConfigurationTab.tsx</w:t>
            </w:r>
          </w:p>
        </w:tc>
        <w:tc>
          <w:tcPr>
            <w:tcW w:type="dxa" w:w="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1,046</w:t>
            </w:r>
          </w:p>
        </w:tc>
        <w:tc>
          <w:tcPr>
            <w:tcW w:type="dxa" w:w="10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HIGH</w:t>
            </w:r>
          </w:p>
        </w:tc>
        <w:tc>
          <w:tcPr>
            <w:tcW w:type="dxa" w:w="42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Create profile, fail test-connection, retry with different host — clean retry? Delete a profile that has datasets attached — confirm dialog? Activate then immediately deactivate — UI state consistent?</w:t>
            </w:r>
          </w:p>
        </w:tc>
      </w:tr>
      <w:tr>
        <w:tc>
          <w:tcPr>
            <w:tcW w:type="dxa" w:w="3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pages/Admin/AdminSchemaConfigurationTab.tsx</w:t>
            </w:r>
          </w:p>
        </w:tc>
        <w:tc>
          <w:tcPr>
            <w:tcW w:type="dxa" w:w="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916</w:t>
            </w:r>
          </w:p>
        </w:tc>
        <w:tc>
          <w:tcPr>
            <w:tcW w:type="dxa" w:w="1000"/>
            <w:tcBorders>
              <w:top w:val="single" w:color="CBD5E1" w:sz="4"/>
              <w:left w:val="single" w:color="CBD5E1" w:sz="4"/>
              <w:bottom w:val="single" w:color="CBD5E1" w:sz="4"/>
              <w:right w:val="single" w:color="CBD5E1" w:sz="4"/>
            </w:tcBorders>
            <w:shd w:fill="FEE2E2"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91B1B"/>
                <w:sz w:val="20"/>
                <w:szCs w:val="20"/>
              </w:rPr>
              <w:t xml:space="preserve">HIGH</w:t>
            </w:r>
          </w:p>
        </w:tc>
        <w:tc>
          <w:tcPr>
            <w:tcW w:type="dxa" w:w="42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Submit SQL with syntax error — error rendered inline, not as toast Save SchemaView, then edit and re-save — IsApproved flag handled correctly? Preview a view that returns zero rows — empty state vs error state distinguished?</w:t>
            </w:r>
          </w:p>
        </w:tc>
      </w:tr>
      <w:tr>
        <w:tc>
          <w:tcPr>
            <w:tcW w:type="dxa" w:w="3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pages/Dashboard/DashboardPageContent.tsx</w:t>
            </w:r>
          </w:p>
        </w:tc>
        <w:tc>
          <w:tcPr>
            <w:tcW w:type="dxa" w:w="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777</w:t>
            </w:r>
          </w:p>
        </w:tc>
        <w:tc>
          <w:tcPr>
            <w:tcW w:type="dxa" w:w="100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MEDIUM</w:t>
            </w:r>
          </w:p>
        </w:tc>
        <w:tc>
          <w:tcPr>
            <w:tcW w:type="dxa" w:w="42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Delete the dashboard you are currently viewing — redirect somewhere sane? Rapid filter changes — every widget re-renders correctly without flicker? Browser refresh mid-load — filters and layout restored from URL params?</w:t>
            </w:r>
          </w:p>
        </w:tc>
      </w:tr>
      <w:tr>
        <w:tc>
          <w:tcPr>
            <w:tcW w:type="dxa" w:w="3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api/legacy/plantProcessApi.ts</w:t>
            </w:r>
          </w:p>
        </w:tc>
        <w:tc>
          <w:tcPr>
            <w:tcW w:type="dxa" w:w="8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1,301</w:t>
            </w:r>
          </w:p>
        </w:tc>
        <w:tc>
          <w:tcPr>
            <w:tcW w:type="dxa" w:w="1000"/>
            <w:tcBorders>
              <w:top w:val="single" w:color="CBD5E1" w:sz="4"/>
              <w:left w:val="single" w:color="CBD5E1" w:sz="4"/>
              <w:bottom w:val="single" w:color="CBD5E1" w:sz="4"/>
              <w:right w:val="single" w:color="CBD5E1" w:sz="4"/>
            </w:tcBorders>
            <w:shd w:fill="FEF3C7" w:color="auto" w:val="clear"/>
            <w:tcMar>
              <w:top w:type="dxa" w:w="100"/>
              <w:left w:type="dxa" w:w="120"/>
              <w:bottom w:type="dxa" w:w="100"/>
              <w:right w:type="dxa" w:w="120"/>
            </w:tcMar>
            <w:vAlign w:val="top"/>
          </w:tcPr>
          <w:p>
            <w:pPr>
              <w:spacing w:after="40"/>
              <w:jc w:val="center"/>
            </w:pPr>
            <w:r>
              <w:rPr>
                <w:rFonts w:ascii="Calibri" w:cs="Calibri" w:eastAsia="Calibri" w:hAnsi="Calibri"/>
                <w:b/>
                <w:bCs/>
                <w:i w:val="false"/>
                <w:iCs w:val="false"/>
                <w:color w:val="92400E"/>
                <w:sz w:val="20"/>
                <w:szCs w:val="20"/>
              </w:rPr>
              <w:t xml:space="preserve">MEDIUM</w:t>
            </w:r>
          </w:p>
        </w:tc>
        <w:tc>
          <w:tcPr>
            <w:tcW w:type="dxa" w:w="42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Strangler-fig is incomplete — confirm no stale endpoint paths Type drift between legacy and new api modules — TypeScript clean? Auth header injection — confirmed consistent across legacy and new?</w:t>
            </w:r>
          </w:p>
        </w:tc>
      </w:tr>
    </w:tbl>
    <w:p>
      <w:r>
        <w:t xml:space="preserve"/>
      </w:r>
    </w:p>
    <w:p>
      <w:pPr>
        <w:pStyle w:val="Heading2"/>
        <w:spacing w:after="160" w:before="280"/>
      </w:pPr>
      <w:r>
        <w:rPr>
          <w:rFonts w:ascii="Calibri" w:cs="Calibri" w:eastAsia="Calibri" w:hAnsi="Calibri"/>
          <w:b/>
          <w:bCs/>
          <w:color w:val="0F172A"/>
          <w:sz w:val="28"/>
          <w:szCs w:val="28"/>
        </w:rPr>
        <w:t xml:space="preserve">4.1  WidgetBuilderWizardContent — Specific Failure Modes</w:t>
      </w:r>
    </w:p>
    <w:p>
      <w:pPr>
        <w:spacing w:after="120"/>
        <w:jc w:val="left"/>
      </w:pPr>
      <w:r>
        <w:rPr>
          <w:rFonts w:ascii="Calibri" w:cs="Calibri" w:eastAsia="Calibri" w:hAnsi="Calibri"/>
          <w:b w:val="false"/>
          <w:bCs w:val="false"/>
          <w:i w:val="false"/>
          <w:iCs w:val="false"/>
          <w:color w:val="111827"/>
          <w:sz w:val="22"/>
          <w:szCs w:val="22"/>
        </w:rPr>
        <w:t xml:space="preserve">The 5-step wizard (purpose → configure → data link → layout → preview) is the most complex single UI flow in the application. Common failure modes for large wizards:</w:t>
      </w:r>
    </w:p>
    <w:p>
      <w:pPr>
        <w:pStyle w:val="ListParagraph"/>
        <w:numPr>
          <w:ilvl w:val="0"/>
          <w:numId w:val="2"/>
        </w:numPr>
        <w:spacing w:after="80"/>
      </w:pPr>
      <w:r>
        <w:rPr>
          <w:rFonts w:ascii="Calibri" w:cs="Calibri" w:eastAsia="Calibri" w:hAnsi="Calibri"/>
          <w:color w:val="111827"/>
          <w:sz w:val="22"/>
          <w:szCs w:val="22"/>
        </w:rPr>
        <w:t xml:space="preserve">Step-state desync — user reaches step 4, navigates back to step 1, changes purpose. Does the data link in step 3 invalidate correctly? Or does the wizard try to save with an inconsistent combination?</w:t>
      </w:r>
    </w:p>
    <w:p>
      <w:pPr>
        <w:pStyle w:val="ListParagraph"/>
        <w:numPr>
          <w:ilvl w:val="0"/>
          <w:numId w:val="2"/>
        </w:numPr>
        <w:spacing w:after="80"/>
      </w:pPr>
      <w:r>
        <w:rPr>
          <w:rFonts w:ascii="Calibri" w:cs="Calibri" w:eastAsia="Calibri" w:hAnsi="Calibri"/>
          <w:color w:val="111827"/>
          <w:sz w:val="22"/>
          <w:szCs w:val="22"/>
        </w:rPr>
        <w:t xml:space="preserve">Pre-fill on edit — opening the wizard for an existing widget must pre-fill all 5 steps. Any missed field looks like data loss to the customer.</w:t>
      </w:r>
    </w:p>
    <w:p>
      <w:pPr>
        <w:pStyle w:val="ListParagraph"/>
        <w:numPr>
          <w:ilvl w:val="0"/>
          <w:numId w:val="2"/>
        </w:numPr>
        <w:spacing w:after="80"/>
      </w:pPr>
      <w:r>
        <w:rPr>
          <w:rFonts w:ascii="Calibri" w:cs="Calibri" w:eastAsia="Calibri" w:hAnsi="Calibri"/>
          <w:color w:val="111827"/>
          <w:sz w:val="22"/>
          <w:szCs w:val="22"/>
        </w:rPr>
        <w:t xml:space="preserve">Preview reliability — step 5 calls the dashboard data endpoint with the in-progress widget configuration. If that call fails the preview must show an error inline, never empty.</w:t>
      </w:r>
    </w:p>
    <w:p>
      <w:pPr>
        <w:pStyle w:val="ListParagraph"/>
        <w:numPr>
          <w:ilvl w:val="0"/>
          <w:numId w:val="2"/>
        </w:numPr>
        <w:spacing w:after="80"/>
      </w:pPr>
      <w:r>
        <w:rPr>
          <w:rFonts w:ascii="Calibri" w:cs="Calibri" w:eastAsia="Calibri" w:hAnsi="Calibri"/>
          <w:color w:val="111827"/>
          <w:sz w:val="22"/>
          <w:szCs w:val="22"/>
        </w:rPr>
        <w:t xml:space="preserve">Cancel handling — Cancel from any step must restore the original widget (if editing) or remove the placeholder (if creating). A half-saved widget left in the database is the worst kind of demo artifact.</w:t>
      </w:r>
    </w:p>
    <w:p>
      <w:pPr>
        <w:spacing w:after="120"/>
        <w:jc w:val="left"/>
      </w:pPr>
      <w:r>
        <w:rPr>
          <w:rFonts w:ascii="Calibri" w:cs="Calibri" w:eastAsia="Calibri" w:hAnsi="Calibri"/>
          <w:b w:val="false"/>
          <w:bCs w:val="false"/>
          <w:i w:val="false"/>
          <w:iCs w:val="false"/>
          <w:color w:val="111827"/>
          <w:sz w:val="22"/>
          <w:szCs w:val="22"/>
        </w:rPr>
        <w:t xml:space="preserve">Recommendation — do a half-day focused QA pass on this file alone. Build a small script that opens the wizard ten different ways and exercises each step transition.</w:t>
      </w:r>
    </w:p>
    <w:p>
      <w:pPr>
        <w:pStyle w:val="Heading2"/>
        <w:spacing w:after="160" w:before="280"/>
      </w:pPr>
      <w:r>
        <w:rPr>
          <w:rFonts w:ascii="Calibri" w:cs="Calibri" w:eastAsia="Calibri" w:hAnsi="Calibri"/>
          <w:b/>
          <w:bCs/>
          <w:color w:val="0F172A"/>
          <w:sz w:val="28"/>
          <w:szCs w:val="28"/>
        </w:rPr>
        <w:t xml:space="preserve">4.2  AdminDbConfigurationTab — Connection Lifecycle</w:t>
      </w:r>
    </w:p>
    <w:p>
      <w:pPr>
        <w:spacing w:after="120"/>
        <w:jc w:val="left"/>
      </w:pPr>
      <w:r>
        <w:rPr>
          <w:rFonts w:ascii="Calibri" w:cs="Calibri" w:eastAsia="Calibri" w:hAnsi="Calibri"/>
          <w:b w:val="false"/>
          <w:bCs w:val="false"/>
          <w:i w:val="false"/>
          <w:iCs w:val="false"/>
          <w:color w:val="111827"/>
          <w:sz w:val="22"/>
          <w:szCs w:val="22"/>
        </w:rPr>
        <w:t xml:space="preserve">A connection profile has a CRUD lifecycle plus side-effects (datasets attached, jobs scheduled, last-tested timestamps). The likely edge cases:</w:t>
      </w:r>
    </w:p>
    <w:p>
      <w:pPr>
        <w:pStyle w:val="ListParagraph"/>
        <w:numPr>
          <w:ilvl w:val="0"/>
          <w:numId w:val="2"/>
        </w:numPr>
        <w:spacing w:after="80"/>
      </w:pPr>
      <w:r>
        <w:rPr>
          <w:rFonts w:ascii="Calibri" w:cs="Calibri" w:eastAsia="Calibri" w:hAnsi="Calibri"/>
          <w:color w:val="111827"/>
          <w:sz w:val="22"/>
          <w:szCs w:val="22"/>
        </w:rPr>
        <w:t xml:space="preserve">Test-connection succeeds but discover-schema returns zero tables. UI must not show 'connection working' followed by an empty schema panel; it must show 'connection working but no readable tables — check permissions of the database user'.</w:t>
      </w:r>
    </w:p>
    <w:p>
      <w:pPr>
        <w:pStyle w:val="ListParagraph"/>
        <w:numPr>
          <w:ilvl w:val="0"/>
          <w:numId w:val="2"/>
        </w:numPr>
        <w:spacing w:after="80"/>
      </w:pPr>
      <w:r>
        <w:rPr>
          <w:rFonts w:ascii="Calibri" w:cs="Calibri" w:eastAsia="Calibri" w:hAnsi="Calibri"/>
          <w:color w:val="111827"/>
          <w:sz w:val="22"/>
          <w:szCs w:val="22"/>
        </w:rPr>
        <w:t xml:space="preserve">Delete a profile while a job is in flight. The job worker should handle the missing profile gracefully (it does — verified in DeltaImportExecutionService). The UI should not allow the delete until in-flight jobs complete OR confirm the cancellation.</w:t>
      </w:r>
    </w:p>
    <w:p>
      <w:pPr>
        <w:pStyle w:val="ListParagraph"/>
        <w:numPr>
          <w:ilvl w:val="0"/>
          <w:numId w:val="2"/>
        </w:numPr>
        <w:spacing w:after="80"/>
      </w:pPr>
      <w:r>
        <w:rPr>
          <w:rFonts w:ascii="Calibri" w:cs="Calibri" w:eastAsia="Calibri" w:hAnsi="Calibri"/>
          <w:color w:val="111827"/>
          <w:sz w:val="22"/>
          <w:szCs w:val="22"/>
        </w:rPr>
        <w:t xml:space="preserve">Edit credentials on an existing profile without re-running the test. The 'last tested' badge must invalidate so the customer sees the system knows about the change.</w:t>
      </w:r>
    </w:p>
    <w:p>
      <w:pPr>
        <w:pStyle w:val="Heading2"/>
        <w:spacing w:after="160" w:before="280"/>
      </w:pPr>
      <w:r>
        <w:rPr>
          <w:rFonts w:ascii="Calibri" w:cs="Calibri" w:eastAsia="Calibri" w:hAnsi="Calibri"/>
          <w:b/>
          <w:bCs/>
          <w:color w:val="0F172A"/>
          <w:sz w:val="28"/>
          <w:szCs w:val="28"/>
        </w:rPr>
        <w:t xml:space="preserve">4.3  AdminSchemaConfigurationTab — SQL Editor Failure Modes</w:t>
      </w:r>
    </w:p>
    <w:p>
      <w:pPr>
        <w:spacing w:after="120"/>
        <w:jc w:val="left"/>
      </w:pPr>
      <w:r>
        <w:rPr>
          <w:rFonts w:ascii="Calibri" w:cs="Calibri" w:eastAsia="Calibri" w:hAnsi="Calibri"/>
          <w:b w:val="false"/>
          <w:bCs w:val="false"/>
          <w:i w:val="false"/>
          <w:iCs w:val="false"/>
          <w:color w:val="111827"/>
          <w:sz w:val="22"/>
          <w:szCs w:val="22"/>
        </w:rPr>
        <w:t xml:space="preserve">This is the screen most likely to be 'show me what happens if I do something wrong'. The customer will try:</w:t>
      </w:r>
    </w:p>
    <w:p>
      <w:pPr>
        <w:pStyle w:val="ListParagraph"/>
        <w:numPr>
          <w:ilvl w:val="0"/>
          <w:numId w:val="2"/>
        </w:numPr>
        <w:spacing w:after="80"/>
      </w:pPr>
      <w:r>
        <w:rPr>
          <w:rFonts w:ascii="Calibri" w:cs="Calibri" w:eastAsia="Calibri" w:hAnsi="Calibri"/>
          <w:color w:val="111827"/>
          <w:sz w:val="22"/>
          <w:szCs w:val="22"/>
        </w:rPr>
        <w:t xml:space="preserve">A SELECT against a table not in the allow-list. SafeSqlValidator returns the error; the UI must render the specific table name in the error, not a generic 'invalid query'.</w:t>
      </w:r>
    </w:p>
    <w:p>
      <w:pPr>
        <w:pStyle w:val="ListParagraph"/>
        <w:numPr>
          <w:ilvl w:val="0"/>
          <w:numId w:val="2"/>
        </w:numPr>
        <w:spacing w:after="80"/>
      </w:pPr>
      <w:r>
        <w:rPr>
          <w:rFonts w:ascii="Calibri" w:cs="Calibri" w:eastAsia="Calibri" w:hAnsi="Calibri"/>
          <w:color w:val="111827"/>
          <w:sz w:val="22"/>
          <w:szCs w:val="22"/>
        </w:rPr>
        <w:t xml:space="preserve">A SELECT with a syntax error. PostgreSQL returns the error position; the UI should highlight it in the editor if possible, otherwise show the database error message verbatim with the offending line visible.</w:t>
      </w:r>
    </w:p>
    <w:p>
      <w:pPr>
        <w:pStyle w:val="ListParagraph"/>
        <w:numPr>
          <w:ilvl w:val="0"/>
          <w:numId w:val="2"/>
        </w:numPr>
        <w:spacing w:after="80"/>
      </w:pPr>
      <w:r>
        <w:rPr>
          <w:rFonts w:ascii="Calibri" w:cs="Calibri" w:eastAsia="Calibri" w:hAnsi="Calibri"/>
          <w:color w:val="111827"/>
          <w:sz w:val="22"/>
          <w:szCs w:val="22"/>
        </w:rPr>
        <w:t xml:space="preserve">A SELECT that times out (after the statement_timeout fix from §3.3 of the previous validation report). The UI must clearly say 'Query exceeded 5 second timeout — try adding a WHERE filter' rather than 'Internal server error'.</w:t>
      </w:r>
    </w:p>
    <w:p>
      <w:pPr>
        <w:pStyle w:val="ListParagraph"/>
        <w:numPr>
          <w:ilvl w:val="0"/>
          <w:numId w:val="2"/>
        </w:numPr>
        <w:spacing w:after="80"/>
      </w:pPr>
      <w:r>
        <w:rPr>
          <w:rFonts w:ascii="Calibri" w:cs="Calibri" w:eastAsia="Calibri" w:hAnsi="Calibri"/>
          <w:color w:val="111827"/>
          <w:sz w:val="22"/>
          <w:szCs w:val="22"/>
        </w:rPr>
        <w:t xml:space="preserve">A successful query with one row. The preview table must render that one row, not appear empty.</w:t>
      </w:r>
    </w:p>
    <w:p>
      <w:pPr>
        <w:pStyle w:val="ListParagraph"/>
        <w:numPr>
          <w:ilvl w:val="0"/>
          <w:numId w:val="2"/>
        </w:numPr>
        <w:spacing w:after="80"/>
      </w:pPr>
      <w:r>
        <w:rPr>
          <w:rFonts w:ascii="Calibri" w:cs="Calibri" w:eastAsia="Calibri" w:hAnsi="Calibri"/>
          <w:color w:val="111827"/>
          <w:sz w:val="22"/>
          <w:szCs w:val="22"/>
        </w:rPr>
        <w:t xml:space="preserve">A successful query with 5000 rows. Either virtualize or cap at 100 rows with a 'Showing first 100 of 5000' notice.</w:t>
      </w:r>
    </w:p>
    <w:p>
      <w:pPr>
        <w:pStyle w:val="Heading2"/>
        <w:spacing w:after="160" w:before="280"/>
      </w:pPr>
      <w:r>
        <w:rPr>
          <w:rFonts w:ascii="Calibri" w:cs="Calibri" w:eastAsia="Calibri" w:hAnsi="Calibri"/>
          <w:b/>
          <w:bCs/>
          <w:color w:val="0F172A"/>
          <w:sz w:val="28"/>
          <w:szCs w:val="28"/>
        </w:rPr>
        <w:t xml:space="preserve">4.4  Legacy plantProcessApi.ts — Strangler-Fig Integrity</w:t>
      </w:r>
    </w:p>
    <w:p>
      <w:pPr>
        <w:spacing w:after="120"/>
        <w:jc w:val="left"/>
      </w:pPr>
      <w:r>
        <w:rPr>
          <w:rFonts w:ascii="Calibri" w:cs="Calibri" w:eastAsia="Calibri" w:hAnsi="Calibri"/>
          <w:b w:val="false"/>
          <w:bCs w:val="false"/>
          <w:i w:val="false"/>
          <w:iCs w:val="false"/>
          <w:color w:val="111827"/>
          <w:sz w:val="22"/>
          <w:szCs w:val="22"/>
        </w:rPr>
        <w:t xml:space="preserve">The migration to per-domain api modules is in flight. The risk: a stale function signature in the legacy file no longer matching the backend. The QA action — run a curl or Postman against every endpoint mentioned by name in the legacy file, confirm 200 or the expected error code, confirm response shape matches the TypeScript types.</w:t>
      </w:r>
    </w:p>
    <w:p>
      <w:pPr>
        <w:spacing w:after="120"/>
        <w:jc w:val="left"/>
      </w:pPr>
      <w:r>
        <w:rPr>
          <w:rFonts w:ascii="Calibri" w:cs="Calibri" w:eastAsia="Calibri" w:hAnsi="Calibri"/>
          <w:b w:val="false"/>
          <w:bCs w:val="false"/>
          <w:i w:val="false"/>
          <w:iCs w:val="false"/>
          <w:color w:val="111827"/>
          <w:sz w:val="22"/>
          <w:szCs w:val="22"/>
        </w:rPr>
        <w:t xml:space="preserve">Automate this as a 'contract probe' test in CI so future backend changes that break the frontend types are caught at build time, not at demo time.</w:t>
      </w:r>
    </w:p>
    <w:p>
      <w:r>
        <w:br w:type="page"/>
      </w:r>
    </w:p>
    <w:p>
      <w:pPr>
        <w:pStyle w:val="Heading1"/>
        <w:spacing w:after="200" w:before="360"/>
      </w:pPr>
      <w:r>
        <w:rPr>
          <w:rFonts w:ascii="Calibri" w:cs="Calibri" w:eastAsia="Calibri" w:hAnsi="Calibri"/>
          <w:b/>
          <w:bCs/>
          <w:color w:val="0F172A"/>
          <w:sz w:val="36"/>
          <w:szCs w:val="36"/>
        </w:rPr>
        <w:t xml:space="preserve">5.  Page-by-Page QA Matrix</w:t>
      </w:r>
    </w:p>
    <w:p>
      <w:pPr>
        <w:spacing w:after="120"/>
        <w:jc w:val="left"/>
      </w:pPr>
      <w:r>
        <w:rPr>
          <w:rFonts w:ascii="Calibri" w:cs="Calibri" w:eastAsia="Calibri" w:hAnsi="Calibri"/>
          <w:b w:val="false"/>
          <w:bCs w:val="false"/>
          <w:i w:val="false"/>
          <w:iCs w:val="false"/>
          <w:color w:val="111827"/>
          <w:sz w:val="22"/>
          <w:szCs w:val="22"/>
        </w:rPr>
        <w:t xml:space="preserve">Every page in the application gets exercised against four states: cold load, with data, empty data, and error from the API. Tick each cell only after manual verification. This matrix is the floor — sections 6 and 7 add stress tests on top of it.</w:t>
      </w:r>
    </w:p>
    <w:p>
      <w:r>
        <w:t xml:space="preserve"/>
      </w:r>
    </w:p>
    <w:p>
      <w:pPr>
        <w:pStyle w:val="Heading2"/>
        <w:spacing w:after="160" w:before="280"/>
      </w:pPr>
      <w:r>
        <w:rPr>
          <w:rFonts w:ascii="Calibri" w:cs="Calibri" w:eastAsia="Calibri" w:hAnsi="Calibri"/>
          <w:b/>
          <w:bCs/>
          <w:color w:val="0F172A"/>
          <w:sz w:val="28"/>
          <w:szCs w:val="28"/>
        </w:rPr>
        <w:t xml:space="preserve">5.1  Application Pages and Verification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900"/>
        <w:gridCol w:w="900"/>
        <w:gridCol w:w="900"/>
        <w:gridCol w:w="900"/>
        <w:gridCol w:w="860"/>
      </w:tblGrid>
      <w:tr>
        <w:tc>
          <w:tcPr>
            <w:tcW w:type="dxa" w:w="30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Page</w:t>
            </w:r>
          </w:p>
        </w:tc>
        <w:tc>
          <w:tcPr>
            <w:tcW w:type="dxa" w:w="19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Route</w:t>
            </w:r>
          </w:p>
        </w:tc>
        <w:tc>
          <w:tcPr>
            <w:tcW w:type="dxa" w:w="9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Cold load</w:t>
            </w:r>
          </w:p>
        </w:tc>
        <w:tc>
          <w:tcPr>
            <w:tcW w:type="dxa" w:w="9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With data</w:t>
            </w:r>
          </w:p>
        </w:tc>
        <w:tc>
          <w:tcPr>
            <w:tcW w:type="dxa" w:w="9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Empty data</w:t>
            </w:r>
          </w:p>
        </w:tc>
        <w:tc>
          <w:tcPr>
            <w:tcW w:type="dxa" w:w="9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API error</w:t>
            </w:r>
          </w:p>
        </w:tc>
        <w:tc>
          <w:tcPr>
            <w:tcW w:type="dxa" w:w="8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Direct URL</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Dashboard</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/dashboard</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Material Investigation</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/materials</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Material Detail</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/materials/:id</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Risk Dashboard</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/risk</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Data Quality</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/data-quality</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Correlation Analysis</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/correlations</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ML Readiness</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/ml-readiness</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Demo Lifecycle</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/demo-lifecycle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 — DB Configuration</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/admin/db</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 — Schema Configuration</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/admin/schema</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 — Importing Data</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/admin/importing</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 — Jobs Monitor</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/admin/jobs</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 Preview Workspace</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/admin-preview</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Brand Identity</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/brand</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Commercial / Licence</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/commercial/license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Catch-all redirect</w:t>
            </w:r>
          </w:p>
        </w:tc>
        <w:tc>
          <w:tcPr>
            <w:tcW w:type="dxa" w:w="1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/random-path</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9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c>
          <w:tcPr>
            <w:tcW w:type="dxa" w:w="8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t>
            </w:r>
          </w:p>
        </w:tc>
      </w:tr>
    </w:tbl>
    <w:p>
      <w:r>
        <w:t xml:space="preserve"/>
      </w:r>
    </w:p>
    <w:p>
      <w:pPr>
        <w:pStyle w:val="Heading2"/>
        <w:spacing w:after="160" w:before="280"/>
      </w:pPr>
      <w:r>
        <w:rPr>
          <w:rFonts w:ascii="Calibri" w:cs="Calibri" w:eastAsia="Calibri" w:hAnsi="Calibri"/>
          <w:b/>
          <w:bCs/>
          <w:color w:val="0F172A"/>
          <w:sz w:val="28"/>
          <w:szCs w:val="28"/>
        </w:rPr>
        <w:t xml:space="preserve">5.2  How to Test Each Cell</w:t>
      </w:r>
    </w:p>
    <w:p>
      <w:pPr>
        <w:pStyle w:val="Heading3"/>
        <w:spacing w:after="120" w:before="220"/>
      </w:pPr>
      <w:r>
        <w:rPr>
          <w:rFonts w:ascii="Calibri" w:cs="Calibri" w:eastAsia="Calibri" w:hAnsi="Calibri"/>
          <w:b/>
          <w:bCs/>
          <w:color w:val="0891B2"/>
          <w:sz w:val="24"/>
          <w:szCs w:val="24"/>
        </w:rPr>
        <w:t xml:space="preserve">Cold load</w:t>
      </w:r>
    </w:p>
    <w:p>
      <w:pPr>
        <w:pStyle w:val="ListParagraph"/>
        <w:numPr>
          <w:ilvl w:val="0"/>
          <w:numId w:val="2"/>
        </w:numPr>
        <w:spacing w:after="80"/>
      </w:pPr>
      <w:r>
        <w:rPr>
          <w:rFonts w:ascii="Calibri" w:cs="Calibri" w:eastAsia="Calibri" w:hAnsi="Calibri"/>
          <w:color w:val="111827"/>
          <w:sz w:val="22"/>
          <w:szCs w:val="22"/>
        </w:rPr>
        <w:t xml:space="preserve">Hard refresh the browser (Ctrl+Shift+R) on the route.</w:t>
      </w:r>
    </w:p>
    <w:p>
      <w:pPr>
        <w:pStyle w:val="ListParagraph"/>
        <w:numPr>
          <w:ilvl w:val="0"/>
          <w:numId w:val="2"/>
        </w:numPr>
        <w:spacing w:after="80"/>
      </w:pPr>
      <w:r>
        <w:rPr>
          <w:rFonts w:ascii="Calibri" w:cs="Calibri" w:eastAsia="Calibri" w:hAnsi="Calibri"/>
          <w:color w:val="111827"/>
          <w:sz w:val="22"/>
          <w:szCs w:val="22"/>
        </w:rPr>
        <w:t xml:space="preserve">Confirm the page renders within the §2.1 budget (target 800ms cold).</w:t>
      </w:r>
    </w:p>
    <w:p>
      <w:pPr>
        <w:pStyle w:val="ListParagraph"/>
        <w:numPr>
          <w:ilvl w:val="0"/>
          <w:numId w:val="2"/>
        </w:numPr>
        <w:spacing w:after="80"/>
      </w:pPr>
      <w:r>
        <w:rPr>
          <w:rFonts w:ascii="Calibri" w:cs="Calibri" w:eastAsia="Calibri" w:hAnsi="Calibri"/>
          <w:color w:val="111827"/>
          <w:sz w:val="22"/>
          <w:szCs w:val="22"/>
        </w:rPr>
        <w:t xml:space="preserve">Confirm no console errors and no console warnings about React keys, missing deps, etc.</w:t>
      </w:r>
    </w:p>
    <w:p>
      <w:pPr>
        <w:pStyle w:val="ListParagraph"/>
        <w:numPr>
          <w:ilvl w:val="0"/>
          <w:numId w:val="2"/>
        </w:numPr>
        <w:spacing w:after="80"/>
      </w:pPr>
      <w:r>
        <w:rPr>
          <w:rFonts w:ascii="Calibri" w:cs="Calibri" w:eastAsia="Calibri" w:hAnsi="Calibri"/>
          <w:color w:val="111827"/>
          <w:sz w:val="22"/>
          <w:szCs w:val="22"/>
        </w:rPr>
        <w:t xml:space="preserve">Confirm the Suspense fallback (LoadingPanel) appears briefly if the chunk was not cached.</w:t>
      </w:r>
    </w:p>
    <w:p>
      <w:pPr>
        <w:pStyle w:val="Heading3"/>
        <w:spacing w:after="120" w:before="220"/>
      </w:pPr>
      <w:r>
        <w:rPr>
          <w:rFonts w:ascii="Calibri" w:cs="Calibri" w:eastAsia="Calibri" w:hAnsi="Calibri"/>
          <w:b/>
          <w:bCs/>
          <w:color w:val="0891B2"/>
          <w:sz w:val="24"/>
          <w:szCs w:val="24"/>
        </w:rPr>
        <w:t xml:space="preserve">With data</w:t>
      </w:r>
    </w:p>
    <w:p>
      <w:pPr>
        <w:pStyle w:val="ListParagraph"/>
        <w:numPr>
          <w:ilvl w:val="0"/>
          <w:numId w:val="2"/>
        </w:numPr>
        <w:spacing w:after="80"/>
      </w:pPr>
      <w:r>
        <w:rPr>
          <w:rFonts w:ascii="Calibri" w:cs="Calibri" w:eastAsia="Calibri" w:hAnsi="Calibri"/>
          <w:color w:val="111827"/>
          <w:sz w:val="22"/>
          <w:szCs w:val="22"/>
        </w:rPr>
        <w:t xml:space="preserve">Confirm all visible widgets/tables/charts populate.</w:t>
      </w:r>
    </w:p>
    <w:p>
      <w:pPr>
        <w:pStyle w:val="ListParagraph"/>
        <w:numPr>
          <w:ilvl w:val="0"/>
          <w:numId w:val="2"/>
        </w:numPr>
        <w:spacing w:after="80"/>
      </w:pPr>
      <w:r>
        <w:rPr>
          <w:rFonts w:ascii="Calibri" w:cs="Calibri" w:eastAsia="Calibri" w:hAnsi="Calibri"/>
          <w:color w:val="111827"/>
          <w:sz w:val="22"/>
          <w:szCs w:val="22"/>
        </w:rPr>
        <w:t xml:space="preserve">Confirm dates render in plant-local time with a timezone label.</w:t>
      </w:r>
    </w:p>
    <w:p>
      <w:pPr>
        <w:pStyle w:val="ListParagraph"/>
        <w:numPr>
          <w:ilvl w:val="0"/>
          <w:numId w:val="2"/>
        </w:numPr>
        <w:spacing w:after="80"/>
      </w:pPr>
      <w:r>
        <w:rPr>
          <w:rFonts w:ascii="Calibri" w:cs="Calibri" w:eastAsia="Calibri" w:hAnsi="Calibri"/>
          <w:color w:val="111827"/>
          <w:sz w:val="22"/>
          <w:szCs w:val="22"/>
        </w:rPr>
        <w:t xml:space="preserve">Confirm numeric values have appropriate precision (no '1.7000000000000002').</w:t>
      </w:r>
    </w:p>
    <w:p>
      <w:pPr>
        <w:pStyle w:val="ListParagraph"/>
        <w:numPr>
          <w:ilvl w:val="0"/>
          <w:numId w:val="2"/>
        </w:numPr>
        <w:spacing w:after="80"/>
      </w:pPr>
      <w:r>
        <w:rPr>
          <w:rFonts w:ascii="Calibri" w:cs="Calibri" w:eastAsia="Calibri" w:hAnsi="Calibri"/>
          <w:color w:val="111827"/>
          <w:sz w:val="22"/>
          <w:szCs w:val="22"/>
        </w:rPr>
        <w:t xml:space="preserve">Confirm interactive elements (hover tooltips, click drill-downs, expand/collapse) all respond.</w:t>
      </w:r>
    </w:p>
    <w:p>
      <w:pPr>
        <w:pStyle w:val="ListParagraph"/>
        <w:numPr>
          <w:ilvl w:val="0"/>
          <w:numId w:val="2"/>
        </w:numPr>
        <w:spacing w:after="80"/>
      </w:pPr>
      <w:r>
        <w:rPr>
          <w:rFonts w:ascii="Calibri" w:cs="Calibri" w:eastAsia="Calibri" w:hAnsi="Calibri"/>
          <w:color w:val="111827"/>
          <w:sz w:val="22"/>
          <w:szCs w:val="22"/>
        </w:rPr>
        <w:t xml:space="preserve">Confirm filter changes propagate correctly to every affected widget.</w:t>
      </w:r>
    </w:p>
    <w:p>
      <w:pPr>
        <w:pStyle w:val="Heading3"/>
        <w:spacing w:after="120" w:before="220"/>
      </w:pPr>
      <w:r>
        <w:rPr>
          <w:rFonts w:ascii="Calibri" w:cs="Calibri" w:eastAsia="Calibri" w:hAnsi="Calibri"/>
          <w:b/>
          <w:bCs/>
          <w:color w:val="0891B2"/>
          <w:sz w:val="24"/>
          <w:szCs w:val="24"/>
        </w:rPr>
        <w:t xml:space="preserve">Empty data</w:t>
      </w:r>
    </w:p>
    <w:p>
      <w:pPr>
        <w:pStyle w:val="ListParagraph"/>
        <w:numPr>
          <w:ilvl w:val="0"/>
          <w:numId w:val="2"/>
        </w:numPr>
        <w:spacing w:after="80"/>
      </w:pPr>
      <w:r>
        <w:rPr>
          <w:rFonts w:ascii="Calibri" w:cs="Calibri" w:eastAsia="Calibri" w:hAnsi="Calibri"/>
          <w:color w:val="111827"/>
          <w:sz w:val="22"/>
          <w:szCs w:val="22"/>
        </w:rPr>
        <w:t xml:space="preserve">Use the demo-reset endpoint or a temporary filter that yields zero rows.</w:t>
      </w:r>
    </w:p>
    <w:p>
      <w:pPr>
        <w:pStyle w:val="ListParagraph"/>
        <w:numPr>
          <w:ilvl w:val="0"/>
          <w:numId w:val="2"/>
        </w:numPr>
        <w:spacing w:after="80"/>
      </w:pPr>
      <w:r>
        <w:rPr>
          <w:rFonts w:ascii="Calibri" w:cs="Calibri" w:eastAsia="Calibri" w:hAnsi="Calibri"/>
          <w:color w:val="111827"/>
          <w:sz w:val="22"/>
          <w:szCs w:val="22"/>
        </w:rPr>
        <w:t xml:space="preserve">Confirm each widget shows EmptyInsightState with a clear, actionable message — not a blank space and not a spinner.</w:t>
      </w:r>
    </w:p>
    <w:p>
      <w:pPr>
        <w:pStyle w:val="ListParagraph"/>
        <w:numPr>
          <w:ilvl w:val="0"/>
          <w:numId w:val="2"/>
        </w:numPr>
        <w:spacing w:after="80"/>
      </w:pPr>
      <w:r>
        <w:rPr>
          <w:rFonts w:ascii="Calibri" w:cs="Calibri" w:eastAsia="Calibri" w:hAnsi="Calibri"/>
          <w:color w:val="111827"/>
          <w:sz w:val="22"/>
          <w:szCs w:val="22"/>
        </w:rPr>
        <w:t xml:space="preserve">Confirm the page does not throw a console error about empty arrays.</w:t>
      </w:r>
    </w:p>
    <w:p>
      <w:pPr>
        <w:pStyle w:val="Heading3"/>
        <w:spacing w:after="120" w:before="220"/>
      </w:pPr>
      <w:r>
        <w:rPr>
          <w:rFonts w:ascii="Calibri" w:cs="Calibri" w:eastAsia="Calibri" w:hAnsi="Calibri"/>
          <w:b/>
          <w:bCs/>
          <w:color w:val="0891B2"/>
          <w:sz w:val="24"/>
          <w:szCs w:val="24"/>
        </w:rPr>
        <w:t xml:space="preserve">API error</w:t>
      </w:r>
    </w:p>
    <w:p>
      <w:pPr>
        <w:pStyle w:val="ListParagraph"/>
        <w:numPr>
          <w:ilvl w:val="0"/>
          <w:numId w:val="2"/>
        </w:numPr>
        <w:spacing w:after="80"/>
      </w:pPr>
      <w:r>
        <w:rPr>
          <w:rFonts w:ascii="Calibri" w:cs="Calibri" w:eastAsia="Calibri" w:hAnsi="Calibri"/>
          <w:color w:val="111827"/>
          <w:sz w:val="22"/>
          <w:szCs w:val="22"/>
        </w:rPr>
        <w:t xml:space="preserve">Use browser devtools 'Network' tab to simulate an offline state, then navigate to the page.</w:t>
      </w:r>
    </w:p>
    <w:p>
      <w:pPr>
        <w:pStyle w:val="ListParagraph"/>
        <w:numPr>
          <w:ilvl w:val="0"/>
          <w:numId w:val="2"/>
        </w:numPr>
        <w:spacing w:after="80"/>
      </w:pPr>
      <w:r>
        <w:rPr>
          <w:rFonts w:ascii="Calibri" w:cs="Calibri" w:eastAsia="Calibri" w:hAnsi="Calibri"/>
          <w:color w:val="111827"/>
          <w:sz w:val="22"/>
          <w:szCs w:val="22"/>
        </w:rPr>
        <w:t xml:space="preserve">Confirm a toast appears with a clear message.</w:t>
      </w:r>
    </w:p>
    <w:p>
      <w:pPr>
        <w:pStyle w:val="ListParagraph"/>
        <w:numPr>
          <w:ilvl w:val="0"/>
          <w:numId w:val="2"/>
        </w:numPr>
        <w:spacing w:after="80"/>
      </w:pPr>
      <w:r>
        <w:rPr>
          <w:rFonts w:ascii="Calibri" w:cs="Calibri" w:eastAsia="Calibri" w:hAnsi="Calibri"/>
          <w:color w:val="111827"/>
          <w:sz w:val="22"/>
          <w:szCs w:val="22"/>
        </w:rPr>
        <w:t xml:space="preserve">Confirm the page does not white-screen — ErrorBoundary catches anything that escapes.</w:t>
      </w:r>
    </w:p>
    <w:p>
      <w:pPr>
        <w:pStyle w:val="ListParagraph"/>
        <w:numPr>
          <w:ilvl w:val="0"/>
          <w:numId w:val="2"/>
        </w:numPr>
        <w:spacing w:after="80"/>
      </w:pPr>
      <w:r>
        <w:rPr>
          <w:rFonts w:ascii="Calibri" w:cs="Calibri" w:eastAsia="Calibri" w:hAnsi="Calibri"/>
          <w:color w:val="111827"/>
          <w:sz w:val="22"/>
          <w:szCs w:val="22"/>
        </w:rPr>
        <w:t xml:space="preserve">Confirm a 'Retry' affordance is visible.</w:t>
      </w:r>
    </w:p>
    <w:p>
      <w:pPr>
        <w:pStyle w:val="ListParagraph"/>
        <w:numPr>
          <w:ilvl w:val="0"/>
          <w:numId w:val="2"/>
        </w:numPr>
        <w:spacing w:after="80"/>
      </w:pPr>
      <w:r>
        <w:rPr>
          <w:rFonts w:ascii="Calibri" w:cs="Calibri" w:eastAsia="Calibri" w:hAnsi="Calibri"/>
          <w:color w:val="111827"/>
          <w:sz w:val="22"/>
          <w:szCs w:val="22"/>
        </w:rPr>
        <w:t xml:space="preserve">Restore network and confirm retry succeeds.</w:t>
      </w:r>
    </w:p>
    <w:p>
      <w:pPr>
        <w:pStyle w:val="Heading3"/>
        <w:spacing w:after="120" w:before="220"/>
      </w:pPr>
      <w:r>
        <w:rPr>
          <w:rFonts w:ascii="Calibri" w:cs="Calibri" w:eastAsia="Calibri" w:hAnsi="Calibri"/>
          <w:b/>
          <w:bCs/>
          <w:color w:val="0891B2"/>
          <w:sz w:val="24"/>
          <w:szCs w:val="24"/>
        </w:rPr>
        <w:t xml:space="preserve">Direct URL</w:t>
      </w:r>
    </w:p>
    <w:p>
      <w:pPr>
        <w:pStyle w:val="ListParagraph"/>
        <w:numPr>
          <w:ilvl w:val="0"/>
          <w:numId w:val="2"/>
        </w:numPr>
        <w:spacing w:after="80"/>
      </w:pPr>
      <w:r>
        <w:rPr>
          <w:rFonts w:ascii="Calibri" w:cs="Calibri" w:eastAsia="Calibri" w:hAnsi="Calibri"/>
          <w:color w:val="111827"/>
          <w:sz w:val="22"/>
          <w:szCs w:val="22"/>
        </w:rPr>
        <w:t xml:space="preserve">Open the route in a new private/incognito window.</w:t>
      </w:r>
    </w:p>
    <w:p>
      <w:pPr>
        <w:pStyle w:val="ListParagraph"/>
        <w:numPr>
          <w:ilvl w:val="0"/>
          <w:numId w:val="2"/>
        </w:numPr>
        <w:spacing w:after="80"/>
      </w:pPr>
      <w:r>
        <w:rPr>
          <w:rFonts w:ascii="Calibri" w:cs="Calibri" w:eastAsia="Calibri" w:hAnsi="Calibri"/>
          <w:color w:val="111827"/>
          <w:sz w:val="22"/>
          <w:szCs w:val="22"/>
        </w:rPr>
        <w:t xml:space="preserve">Confirm login redirect works and returns to the originally requested URL after auth.</w:t>
      </w:r>
    </w:p>
    <w:p>
      <w:pPr>
        <w:pStyle w:val="ListParagraph"/>
        <w:numPr>
          <w:ilvl w:val="0"/>
          <w:numId w:val="2"/>
        </w:numPr>
        <w:spacing w:after="80"/>
      </w:pPr>
      <w:r>
        <w:rPr>
          <w:rFonts w:ascii="Calibri" w:cs="Calibri" w:eastAsia="Calibri" w:hAnsi="Calibri"/>
          <w:color w:val="111827"/>
          <w:sz w:val="22"/>
          <w:szCs w:val="22"/>
        </w:rPr>
        <w:t xml:space="preserve">Confirm filters in URL query parameters are honoured.</w:t>
      </w:r>
    </w:p>
    <w:p>
      <w:pPr>
        <w:pStyle w:val="ListParagraph"/>
        <w:numPr>
          <w:ilvl w:val="0"/>
          <w:numId w:val="2"/>
        </w:numPr>
        <w:spacing w:after="80"/>
      </w:pPr>
      <w:r>
        <w:rPr>
          <w:rFonts w:ascii="Calibri" w:cs="Calibri" w:eastAsia="Calibri" w:hAnsi="Calibri"/>
          <w:color w:val="111827"/>
          <w:sz w:val="22"/>
          <w:szCs w:val="22"/>
        </w:rPr>
        <w:t xml:space="preserve">Confirm pagination state in URL is honoured.</w:t>
      </w:r>
    </w:p>
    <w:p>
      <w:r>
        <w:br w:type="page"/>
      </w:r>
    </w:p>
    <w:p>
      <w:pPr>
        <w:pStyle w:val="Heading1"/>
        <w:spacing w:after="200" w:before="360"/>
      </w:pPr>
      <w:r>
        <w:rPr>
          <w:rFonts w:ascii="Calibri" w:cs="Calibri" w:eastAsia="Calibri" w:hAnsi="Calibri"/>
          <w:b/>
          <w:bCs/>
          <w:color w:val="0F172A"/>
          <w:sz w:val="36"/>
          <w:szCs w:val="36"/>
        </w:rPr>
        <w:t xml:space="preserve">6.  Stress-Test Protocol — Simulate the Unpredictable Customer</w:t>
      </w:r>
    </w:p>
    <w:p>
      <w:pPr>
        <w:spacing w:after="120"/>
        <w:jc w:val="left"/>
      </w:pPr>
      <w:r>
        <w:rPr>
          <w:rFonts w:ascii="Calibri" w:cs="Calibri" w:eastAsia="Calibri" w:hAnsi="Calibri"/>
          <w:b w:val="false"/>
          <w:bCs w:val="false"/>
          <w:i w:val="false"/>
          <w:iCs w:val="false"/>
          <w:color w:val="111827"/>
          <w:sz w:val="22"/>
          <w:szCs w:val="22"/>
        </w:rPr>
        <w:t xml:space="preserve">After the QA matrix passes, the application has been tested deliberately. The next step is testing it indeliberately. The stress test is a structured procedure for behaving like a curious customer who does not know or care about your happy path.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color="auto" w:val="clear"/>
            <w:tcMar>
              <w:top w:type="dxa" w:w="140"/>
              <w:left w:type="dxa" w:w="200"/>
              <w:bottom w:type="dxa" w:w="140"/>
              <w:right w:type="dxa" w:w="200"/>
            </w:tcMar>
          </w:tcPr>
          <w:p>
            <w:r>
              <w:rPr>
                <w:rFonts w:ascii="Calibri" w:cs="Calibri" w:eastAsia="Calibri" w:hAnsi="Calibri"/>
                <w:b/>
                <w:bCs/>
                <w:color w:val="FFFFFF"/>
                <w:sz w:val="24"/>
                <w:szCs w:val="24"/>
              </w:rPr>
              <w:t xml:space="preserve">RULE OF ENGAGEMENT</w:t>
            </w:r>
          </w:p>
        </w:tc>
      </w:tr>
      <w:tr>
        <w:tc>
          <w:tcPr>
            <w:tcW w:type="dxa" w:w="9360"/>
            <w:tcBorders>
              <w:top w:val="single" w:color="CBD5E1" w:sz="4"/>
              <w:left w:val="single" w:color="CBD5E1" w:sz="4"/>
              <w:bottom w:val="single" w:color="CBD5E1" w:sz="4"/>
              <w:right w:val="single" w:color="CBD5E1" w:sz="4"/>
            </w:tcBorders>
            <w:shd w:fill="EEF2F7" w:color="auto" w:val="clear"/>
            <w:tcMar>
              <w:top w:type="dxa" w:w="160"/>
              <w:left w:type="dxa" w:w="200"/>
              <w:bottom w:type="dxa" w:w="160"/>
              <w:right w:type="dxa" w:w="200"/>
            </w:tcMar>
          </w:tcPr>
          <w:p>
            <w:pPr>
              <w:spacing w:after="80"/>
            </w:pPr>
            <w:r>
              <w:rPr>
                <w:rFonts w:ascii="Calibri" w:cs="Calibri" w:eastAsia="Calibri" w:hAnsi="Calibri"/>
                <w:color w:val="111827"/>
                <w:sz w:val="22"/>
                <w:szCs w:val="22"/>
              </w:rPr>
              <w:t xml:space="preserve">Run this with a colleague who has not seen the application before. They drive; you take notes. Their job is to break the application. Your job is to write down everything that breaks, every moment of confusion, every visible glitch.</w:t>
            </w:r>
          </w:p>
          <w:p>
            <w:pPr>
              <w:spacing w:after="80"/>
            </w:pPr>
            <w:r>
              <w:rPr>
                <w:rFonts w:ascii="Calibri" w:cs="Calibri" w:eastAsia="Calibri" w:hAnsi="Calibri"/>
                <w:color w:val="111827"/>
                <w:sz w:val="22"/>
                <w:szCs w:val="22"/>
              </w:rPr>
              <w:t xml:space="preserve">Do not coach them. Do not correct their clicks. The point is that the customer in the actual demo will not be coached either.</w:t>
            </w:r>
          </w:p>
          <w:p>
            <w:pPr>
              <w:spacing w:after="80"/>
            </w:pPr>
            <w:r>
              <w:rPr>
                <w:rFonts w:ascii="Calibri" w:cs="Calibri" w:eastAsia="Calibri" w:hAnsi="Calibri"/>
                <w:color w:val="111827"/>
                <w:sz w:val="22"/>
                <w:szCs w:val="22"/>
              </w:rPr>
              <w:t xml:space="preserve">Allocate one full uninterrupted afternoon. Do not multitask.</w:t>
            </w:r>
          </w:p>
        </w:tc>
      </w:tr>
    </w:tbl>
    <w:p>
      <w:r>
        <w:t xml:space="preserve"/>
      </w:r>
    </w:p>
    <w:p>
      <w:pPr>
        <w:pStyle w:val="Heading2"/>
        <w:spacing w:after="160" w:before="280"/>
      </w:pPr>
      <w:r>
        <w:rPr>
          <w:rFonts w:ascii="Calibri" w:cs="Calibri" w:eastAsia="Calibri" w:hAnsi="Calibri"/>
          <w:b/>
          <w:bCs/>
          <w:color w:val="0F172A"/>
          <w:sz w:val="28"/>
          <w:szCs w:val="28"/>
        </w:rPr>
        <w:t xml:space="preserve">6.1  The Twelve Stress Scenarios</w:t>
      </w:r>
    </w:p>
    <w:p>
      <w:pPr>
        <w:pStyle w:val="ListParagraph"/>
        <w:numPr>
          <w:ilvl w:val="0"/>
          <w:numId w:val="3"/>
        </w:numPr>
        <w:spacing w:after="80"/>
      </w:pPr>
      <w:r>
        <w:rPr>
          <w:rFonts w:ascii="Calibri" w:cs="Calibri" w:eastAsia="Calibri" w:hAnsi="Calibri"/>
          <w:color w:val="111827"/>
          <w:sz w:val="22"/>
          <w:szCs w:val="22"/>
        </w:rPr>
        <w:t xml:space="preserve">Random clicker — 5 minutes of clicking anything that looks clickable across the whole application. No agenda. Note every visual glitch, every console error, every unintended navigation.</w:t>
      </w:r>
    </w:p>
    <w:p>
      <w:pPr>
        <w:pStyle w:val="ListParagraph"/>
        <w:numPr>
          <w:ilvl w:val="0"/>
          <w:numId w:val="3"/>
        </w:numPr>
        <w:spacing w:after="80"/>
      </w:pPr>
      <w:r>
        <w:rPr>
          <w:rFonts w:ascii="Calibri" w:cs="Calibri" w:eastAsia="Calibri" w:hAnsi="Calibri"/>
          <w:color w:val="111827"/>
          <w:sz w:val="22"/>
          <w:szCs w:val="22"/>
        </w:rPr>
        <w:t xml:space="preserve">The skeptic — visit every page in the navigation rail in order, then in reverse order. Note any page that loads slower than its peers.</w:t>
      </w:r>
    </w:p>
    <w:p>
      <w:pPr>
        <w:pStyle w:val="ListParagraph"/>
        <w:numPr>
          <w:ilvl w:val="0"/>
          <w:numId w:val="3"/>
        </w:numPr>
        <w:spacing w:after="80"/>
      </w:pPr>
      <w:r>
        <w:rPr>
          <w:rFonts w:ascii="Calibri" w:cs="Calibri" w:eastAsia="Calibri" w:hAnsi="Calibri"/>
          <w:color w:val="111827"/>
          <w:sz w:val="22"/>
          <w:szCs w:val="22"/>
        </w:rPr>
        <w:t xml:space="preserve">The refresh-button-presser — refresh the browser on every single page, one at a time. Note any page that does not survive a refresh (lost state, wrong landing position, blank panels).</w:t>
      </w:r>
    </w:p>
    <w:p>
      <w:pPr>
        <w:pStyle w:val="ListParagraph"/>
        <w:numPr>
          <w:ilvl w:val="0"/>
          <w:numId w:val="3"/>
        </w:numPr>
        <w:spacing w:after="80"/>
      </w:pPr>
      <w:r>
        <w:rPr>
          <w:rFonts w:ascii="Calibri" w:cs="Calibri" w:eastAsia="Calibri" w:hAnsi="Calibri"/>
          <w:color w:val="111827"/>
          <w:sz w:val="22"/>
          <w:szCs w:val="22"/>
        </w:rPr>
        <w:t xml:space="preserve">The back-button-presser — navigate through six pages, then press the browser back button six times. Confirm you return to each previous page correctly with state intact.</w:t>
      </w:r>
    </w:p>
    <w:p>
      <w:pPr>
        <w:pStyle w:val="ListParagraph"/>
        <w:numPr>
          <w:ilvl w:val="0"/>
          <w:numId w:val="3"/>
        </w:numPr>
        <w:spacing w:after="80"/>
      </w:pPr>
      <w:r>
        <w:rPr>
          <w:rFonts w:ascii="Calibri" w:cs="Calibri" w:eastAsia="Calibri" w:hAnsi="Calibri"/>
          <w:color w:val="111827"/>
          <w:sz w:val="22"/>
          <w:szCs w:val="22"/>
        </w:rPr>
        <w:t xml:space="preserve">The deep-linker — open six different URLs directly in fresh tabs without going through navigation. Confirm each renders correctly.</w:t>
      </w:r>
    </w:p>
    <w:p>
      <w:pPr>
        <w:pStyle w:val="ListParagraph"/>
        <w:numPr>
          <w:ilvl w:val="0"/>
          <w:numId w:val="3"/>
        </w:numPr>
        <w:spacing w:after="80"/>
      </w:pPr>
      <w:r>
        <w:rPr>
          <w:rFonts w:ascii="Calibri" w:cs="Calibri" w:eastAsia="Calibri" w:hAnsi="Calibri"/>
          <w:color w:val="111827"/>
          <w:sz w:val="22"/>
          <w:szCs w:val="22"/>
        </w:rPr>
        <w:t xml:space="preserve">The form-fumbler — open every form in the application, submit it empty, submit it with garbage in every field, submit it with valid data. Note every error message and verify it is helpful.</w:t>
      </w:r>
    </w:p>
    <w:p>
      <w:pPr>
        <w:pStyle w:val="ListParagraph"/>
        <w:numPr>
          <w:ilvl w:val="0"/>
          <w:numId w:val="3"/>
        </w:numPr>
        <w:spacing w:after="80"/>
      </w:pPr>
      <w:r>
        <w:rPr>
          <w:rFonts w:ascii="Calibri" w:cs="Calibri" w:eastAsia="Calibri" w:hAnsi="Calibri"/>
          <w:color w:val="111827"/>
          <w:sz w:val="22"/>
          <w:szCs w:val="22"/>
        </w:rPr>
        <w:t xml:space="preserve">The double-clicker — double-click every save button. Confirm no duplicate records are created.</w:t>
      </w:r>
    </w:p>
    <w:p>
      <w:pPr>
        <w:pStyle w:val="ListParagraph"/>
        <w:numPr>
          <w:ilvl w:val="0"/>
          <w:numId w:val="3"/>
        </w:numPr>
        <w:spacing w:after="80"/>
      </w:pPr>
      <w:r>
        <w:rPr>
          <w:rFonts w:ascii="Calibri" w:cs="Calibri" w:eastAsia="Calibri" w:hAnsi="Calibri"/>
          <w:color w:val="111827"/>
          <w:sz w:val="22"/>
          <w:szCs w:val="22"/>
        </w:rPr>
        <w:t xml:space="preserve">The mid-load interrupter — click a navigation item, then immediately click a different navigation item before the first finishes loading. Repeat across several routes. Confirm the page that ends up rendered is the second one, not a stuck intermediate state.</w:t>
      </w:r>
    </w:p>
    <w:p>
      <w:pPr>
        <w:pStyle w:val="ListParagraph"/>
        <w:numPr>
          <w:ilvl w:val="0"/>
          <w:numId w:val="3"/>
        </w:numPr>
        <w:spacing w:after="80"/>
      </w:pPr>
      <w:r>
        <w:rPr>
          <w:rFonts w:ascii="Calibri" w:cs="Calibri" w:eastAsia="Calibri" w:hAnsi="Calibri"/>
          <w:color w:val="111827"/>
          <w:sz w:val="22"/>
          <w:szCs w:val="22"/>
        </w:rPr>
        <w:t xml:space="preserve">The window resizer — open every page at desktop width, then resize the browser to narrow (tablet width ~800px) and to extra narrow (~400px). Note any overlap, clipping, or unreadable text. Also test maximised on a 4K monitor.</w:t>
      </w:r>
    </w:p>
    <w:p>
      <w:pPr>
        <w:pStyle w:val="ListParagraph"/>
        <w:numPr>
          <w:ilvl w:val="0"/>
          <w:numId w:val="3"/>
        </w:numPr>
        <w:spacing w:after="80"/>
      </w:pPr>
      <w:r>
        <w:rPr>
          <w:rFonts w:ascii="Calibri" w:cs="Calibri" w:eastAsia="Calibri" w:hAnsi="Calibri"/>
          <w:color w:val="111827"/>
          <w:sz w:val="22"/>
          <w:szCs w:val="22"/>
        </w:rPr>
        <w:t xml:space="preserve">The zoom-key-presser — Ctrl+Plus to zoom in to 150%, then 200%. Confirm the application remains usable. Reset to 100%. Then Ctrl+Minus to 75%. Same.</w:t>
      </w:r>
    </w:p>
    <w:p>
      <w:pPr>
        <w:pStyle w:val="ListParagraph"/>
        <w:numPr>
          <w:ilvl w:val="0"/>
          <w:numId w:val="3"/>
        </w:numPr>
        <w:spacing w:after="80"/>
      </w:pPr>
      <w:r>
        <w:rPr>
          <w:rFonts w:ascii="Calibri" w:cs="Calibri" w:eastAsia="Calibri" w:hAnsi="Calibri"/>
          <w:color w:val="111827"/>
          <w:sz w:val="22"/>
          <w:szCs w:val="22"/>
        </w:rPr>
        <w:t xml:space="preserve">The slow-network simulator — in browser devtools throttle to 'Slow 3G'. Reload the dashboard. Confirm loading skeletons appear (per §1.5), confirm no hangs longer than 8 seconds, confirm the application remains responsive to clicks even when data is loading.</w:t>
      </w:r>
    </w:p>
    <w:p>
      <w:pPr>
        <w:pStyle w:val="ListParagraph"/>
        <w:numPr>
          <w:ilvl w:val="0"/>
          <w:numId w:val="3"/>
        </w:numPr>
        <w:spacing w:after="80"/>
      </w:pPr>
      <w:r>
        <w:rPr>
          <w:rFonts w:ascii="Calibri" w:cs="Calibri" w:eastAsia="Calibri" w:hAnsi="Calibri"/>
          <w:color w:val="111827"/>
          <w:sz w:val="22"/>
          <w:szCs w:val="22"/>
        </w:rPr>
        <w:t xml:space="preserve">The data-question asker — for each chart or table, ask 'what is this?' and 'where does this number come from?'. Confirm every screen has either a tooltip, a help text, or a documentation link explaining the data source.</w:t>
      </w:r>
    </w:p>
    <w:p>
      <w:r>
        <w:t xml:space="preserve"/>
      </w:r>
    </w:p>
    <w:p>
      <w:pPr>
        <w:pStyle w:val="Heading2"/>
        <w:spacing w:after="160" w:before="280"/>
      </w:pPr>
      <w:r>
        <w:rPr>
          <w:rFonts w:ascii="Calibri" w:cs="Calibri" w:eastAsia="Calibri" w:hAnsi="Calibri"/>
          <w:b/>
          <w:bCs/>
          <w:color w:val="0F172A"/>
          <w:sz w:val="28"/>
          <w:szCs w:val="28"/>
        </w:rPr>
        <w:t xml:space="preserve">6.2  Stress-Test Findings Log</w:t>
      </w:r>
    </w:p>
    <w:p>
      <w:pPr>
        <w:spacing w:after="120"/>
        <w:jc w:val="left"/>
      </w:pPr>
      <w:r>
        <w:rPr>
          <w:rFonts w:ascii="Calibri" w:cs="Calibri" w:eastAsia="Calibri" w:hAnsi="Calibri"/>
          <w:b w:val="false"/>
          <w:bCs w:val="false"/>
          <w:i w:val="false"/>
          <w:iCs w:val="false"/>
          <w:color w:val="111827"/>
          <w:sz w:val="22"/>
          <w:szCs w:val="22"/>
        </w:rPr>
        <w:t xml:space="preserve">During the stress test, log every finding in a single document with this structure. The goal is a defect list, not prose: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STRESS TEST FINDINGS — &lt;date&gt;</w:t>
            </w:r>
          </w:p>
          <w:p>
            <w:pPr>
              <w:spacing w:after="0" w:line="280"/>
            </w:pPr>
            <w:r>
              <w:rPr>
                <w:rFonts w:ascii="Consolas" w:cs="Consolas" w:eastAsia="Consolas" w:hAnsi="Consolas"/>
                <w:color w:val="0F172A"/>
                <w:sz w:val="18"/>
                <w:szCs w:val="18"/>
              </w:rPr>
              <w:t xml:space="preserve">Tester: &lt;name&gt;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Scenario 1 — Random clicker</w:t>
            </w:r>
          </w:p>
          <w:p>
            <w:pPr>
              <w:spacing w:after="0" w:line="280"/>
            </w:pPr>
            <w:r>
              <w:rPr>
                <w:rFonts w:ascii="Consolas" w:cs="Consolas" w:eastAsia="Consolas" w:hAnsi="Consolas"/>
                <w:color w:val="0F172A"/>
                <w:sz w:val="18"/>
                <w:szCs w:val="18"/>
              </w:rPr>
              <w:t xml:space="preserve">  S1-01  Severity: HIGH</w:t>
            </w:r>
          </w:p>
          <w:p>
            <w:pPr>
              <w:spacing w:after="0" w:line="280"/>
            </w:pPr>
            <w:r>
              <w:rPr>
                <w:rFonts w:ascii="Consolas" w:cs="Consolas" w:eastAsia="Consolas" w:hAnsi="Consolas"/>
                <w:color w:val="0F172A"/>
                <w:sz w:val="18"/>
                <w:szCs w:val="18"/>
              </w:rPr>
              <w:t xml:space="preserve">  Route: /admin/jobs</w:t>
            </w:r>
          </w:p>
          <w:p>
            <w:pPr>
              <w:spacing w:after="0" w:line="280"/>
            </w:pPr>
            <w:r>
              <w:rPr>
                <w:rFonts w:ascii="Consolas" w:cs="Consolas" w:eastAsia="Consolas" w:hAnsi="Consolas"/>
                <w:color w:val="0F172A"/>
                <w:sz w:val="18"/>
                <w:szCs w:val="18"/>
              </w:rPr>
              <w:t xml:space="preserve">  Step: Clicked 'Run now' on SYSTEM_ML_PARAMS_VS_DEFECTS</w:t>
            </w:r>
          </w:p>
          <w:p>
            <w:pPr>
              <w:spacing w:after="0" w:line="280"/>
            </w:pPr>
            <w:r>
              <w:rPr>
                <w:rFonts w:ascii="Consolas" w:cs="Consolas" w:eastAsia="Consolas" w:hAnsi="Consolas"/>
                <w:color w:val="0F172A"/>
                <w:sz w:val="18"/>
                <w:szCs w:val="18"/>
              </w:rPr>
              <w:t xml:space="preserve">  Expected: Confirmation modal or status change</w:t>
            </w:r>
          </w:p>
          <w:p>
            <w:pPr>
              <w:spacing w:after="0" w:line="280"/>
            </w:pPr>
            <w:r>
              <w:rPr>
                <w:rFonts w:ascii="Consolas" w:cs="Consolas" w:eastAsia="Consolas" w:hAnsi="Consolas"/>
                <w:color w:val="0F172A"/>
                <w:sz w:val="18"/>
                <w:szCs w:val="18"/>
              </w:rPr>
              <w:t xml:space="preserve">  Actual: Nothing visible happened. Console showed no error.</w:t>
            </w:r>
          </w:p>
          <w:p>
            <w:pPr>
              <w:spacing w:after="0" w:line="280"/>
            </w:pPr>
            <w:r>
              <w:rPr>
                <w:rFonts w:ascii="Consolas" w:cs="Consolas" w:eastAsia="Consolas" w:hAnsi="Consolas"/>
                <w:color w:val="0F172A"/>
                <w:sz w:val="18"/>
                <w:szCs w:val="18"/>
              </w:rPr>
              <w:t xml:space="preserve">  Notes: User repeated 4 times before realizing the button is licence-gated.</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Scenario 3 — Refresh-button-presser</w:t>
            </w:r>
          </w:p>
          <w:p>
            <w:pPr>
              <w:spacing w:after="0" w:line="280"/>
            </w:pPr>
            <w:r>
              <w:rPr>
                <w:rFonts w:ascii="Consolas" w:cs="Consolas" w:eastAsia="Consolas" w:hAnsi="Consolas"/>
                <w:color w:val="0F172A"/>
                <w:sz w:val="18"/>
                <w:szCs w:val="18"/>
              </w:rPr>
              <w:t xml:space="preserve">  S3-01  Severity: MEDIUM</w:t>
            </w:r>
          </w:p>
          <w:p>
            <w:pPr>
              <w:spacing w:after="0" w:line="280"/>
            </w:pPr>
            <w:r>
              <w:rPr>
                <w:rFonts w:ascii="Consolas" w:cs="Consolas" w:eastAsia="Consolas" w:hAnsi="Consolas"/>
                <w:color w:val="0F172A"/>
                <w:sz w:val="18"/>
                <w:szCs w:val="18"/>
              </w:rPr>
              <w:t xml:space="preserve">  Route: /materials/abc-123</w:t>
            </w:r>
          </w:p>
          <w:p>
            <w:pPr>
              <w:spacing w:after="0" w:line="280"/>
            </w:pPr>
            <w:r>
              <w:rPr>
                <w:rFonts w:ascii="Consolas" w:cs="Consolas" w:eastAsia="Consolas" w:hAnsi="Consolas"/>
                <w:color w:val="0F172A"/>
                <w:sz w:val="18"/>
                <w:szCs w:val="18"/>
              </w:rPr>
              <w:t xml:space="preserve">  Step: Refreshed mid-page-load</w:t>
            </w:r>
          </w:p>
          <w:p>
            <w:pPr>
              <w:spacing w:after="0" w:line="280"/>
            </w:pPr>
            <w:r>
              <w:rPr>
                <w:rFonts w:ascii="Consolas" w:cs="Consolas" w:eastAsia="Consolas" w:hAnsi="Consolas"/>
                <w:color w:val="0F172A"/>
                <w:sz w:val="18"/>
                <w:szCs w:val="18"/>
              </w:rPr>
              <w:t xml:space="preserve">  Expected: Page reloads with same material</w:t>
            </w:r>
          </w:p>
          <w:p>
            <w:pPr>
              <w:spacing w:after="0" w:line="280"/>
            </w:pPr>
            <w:r>
              <w:rPr>
                <w:rFonts w:ascii="Consolas" w:cs="Consolas" w:eastAsia="Consolas" w:hAnsi="Consolas"/>
                <w:color w:val="0F172A"/>
                <w:sz w:val="18"/>
                <w:szCs w:val="18"/>
              </w:rPr>
              <w:t xml:space="preserve">  Actual: Page reloaded showing material list, not the specific material</w:t>
            </w:r>
          </w:p>
          <w:p>
            <w:pPr>
              <w:spacing w:after="0" w:line="280"/>
            </w:pPr>
            <w:r>
              <w:rPr>
                <w:rFonts w:ascii="Consolas" w:cs="Consolas" w:eastAsia="Consolas" w:hAnsi="Consolas"/>
                <w:color w:val="0F172A"/>
                <w:sz w:val="18"/>
                <w:szCs w:val="18"/>
              </w:rPr>
              <w:t xml:space="preserve">  Notes: URL appears correct but route resolves to list view</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 etc.</w:t>
            </w:r>
          </w:p>
        </w:tc>
      </w:tr>
    </w:tbl>
    <w:p>
      <w:r>
        <w:t xml:space="preserve"/>
      </w:r>
    </w:p>
    <w:p>
      <w:pPr>
        <w:pStyle w:val="Heading2"/>
        <w:spacing w:after="160" w:before="280"/>
      </w:pPr>
      <w:r>
        <w:rPr>
          <w:rFonts w:ascii="Calibri" w:cs="Calibri" w:eastAsia="Calibri" w:hAnsi="Calibri"/>
          <w:b/>
          <w:bCs/>
          <w:color w:val="0F172A"/>
          <w:sz w:val="28"/>
          <w:szCs w:val="28"/>
        </w:rPr>
        <w:t xml:space="preserve">6.3  Severity Triage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560"/>
      </w:tblGrid>
      <w:tr>
        <w:tc>
          <w:tcPr>
            <w:tcW w:type="dxa" w:w="15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Severity</w:t>
            </w:r>
          </w:p>
        </w:tc>
        <w:tc>
          <w:tcPr>
            <w:tcW w:type="dxa" w:w="53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Definition</w:t>
            </w:r>
          </w:p>
        </w:tc>
        <w:tc>
          <w:tcPr>
            <w:tcW w:type="dxa" w:w="25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Action</w:t>
            </w:r>
          </w:p>
        </w:tc>
      </w:tr>
      <w:tr>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CRITICAL</w:t>
            </w:r>
          </w:p>
        </w:tc>
        <w:tc>
          <w:tcPr>
            <w:tcW w:type="dxa" w:w="5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White screen, data loss, security issue, fundamental feature broken</w:t>
            </w:r>
          </w:p>
        </w:tc>
        <w:tc>
          <w:tcPr>
            <w:tcW w:type="dxa" w:w="25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Fix before demo. No exceptions.</w:t>
            </w:r>
          </w:p>
        </w:tc>
      </w:tr>
      <w:tr>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HIGH</w:t>
            </w:r>
          </w:p>
        </w:tc>
        <w:tc>
          <w:tcPr>
            <w:tcW w:type="dxa" w:w="5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Feature works but obviously wrong; customer would notice and ask about it</w:t>
            </w:r>
          </w:p>
        </w:tc>
        <w:tc>
          <w:tcPr>
            <w:tcW w:type="dxa" w:w="25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Fix before demo if possible; document workaround otherwise</w:t>
            </w:r>
          </w:p>
        </w:tc>
      </w:tr>
      <w:tr>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MEDIUM</w:t>
            </w:r>
          </w:p>
        </w:tc>
        <w:tc>
          <w:tcPr>
            <w:tcW w:type="dxa" w:w="5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Cosmetic issue or rare edge case; customer might notice</w:t>
            </w:r>
          </w:p>
        </w:tc>
        <w:tc>
          <w:tcPr>
            <w:tcW w:type="dxa" w:w="25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Fix in the next sprint; not a demo blocker</w:t>
            </w:r>
          </w:p>
        </w:tc>
      </w:tr>
      <w:tr>
        <w:tc>
          <w:tcPr>
            <w:tcW w:type="dxa" w:w="15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111827"/>
                <w:sz w:val="20"/>
                <w:szCs w:val="20"/>
              </w:rPr>
              <w:t xml:space="preserve">LOW</w:t>
            </w:r>
          </w:p>
        </w:tc>
        <w:tc>
          <w:tcPr>
            <w:tcW w:type="dxa" w:w="53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Polish issue only a designer would catch</w:t>
            </w:r>
          </w:p>
        </w:tc>
        <w:tc>
          <w:tcPr>
            <w:tcW w:type="dxa" w:w="25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Backlog</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After the stress test, the candidate fix list should be triaged by an engineer who knows the code. Every CRITICAL and HIGH gets a ticket before the demo. The MEDIUMs and LOWs go to backlog. Re-run the affected scenarios once each fix is in.</w:t>
      </w:r>
    </w:p>
    <w:p>
      <w:r>
        <w:br w:type="page"/>
      </w:r>
    </w:p>
    <w:p>
      <w:pPr>
        <w:pStyle w:val="Heading1"/>
        <w:spacing w:after="200" w:before="360"/>
      </w:pPr>
      <w:r>
        <w:rPr>
          <w:rFonts w:ascii="Calibri" w:cs="Calibri" w:eastAsia="Calibri" w:hAnsi="Calibri"/>
          <w:b/>
          <w:bCs/>
          <w:color w:val="0F172A"/>
          <w:sz w:val="36"/>
          <w:szCs w:val="36"/>
        </w:rPr>
        <w:t xml:space="preserve">7.  Live-Demo Recovery Playbook</w:t>
      </w:r>
    </w:p>
    <w:p>
      <w:pPr>
        <w:spacing w:after="120"/>
        <w:jc w:val="left"/>
      </w:pPr>
      <w:r>
        <w:rPr>
          <w:rFonts w:ascii="Calibri" w:cs="Calibri" w:eastAsia="Calibri" w:hAnsi="Calibri"/>
          <w:b w:val="false"/>
          <w:bCs w:val="false"/>
          <w:i w:val="false"/>
          <w:iCs w:val="false"/>
          <w:color w:val="111827"/>
          <w:sz w:val="22"/>
          <w:szCs w:val="22"/>
        </w:rPr>
        <w:t xml:space="preserve">Despite every fix in this document, something will still go wrong on the day. The playbook is the prepared response for the four most likely live failures. Rehearse each recovery line. Read them aloud at least twice before the demo. The customer cannot tell the difference between a well-handled failure and no failure; they can tell the difference between a panic and a recovery.</w:t>
      </w:r>
    </w:p>
    <w:p>
      <w:r>
        <w:t xml:space="preserve"/>
      </w:r>
    </w:p>
    <w:p>
      <w:pPr>
        <w:pStyle w:val="Heading2"/>
        <w:spacing w:after="160" w:before="280"/>
      </w:pPr>
      <w:r>
        <w:rPr>
          <w:rFonts w:ascii="Calibri" w:cs="Calibri" w:eastAsia="Calibri" w:hAnsi="Calibri"/>
          <w:b/>
          <w:bCs/>
          <w:color w:val="0F172A"/>
          <w:sz w:val="28"/>
          <w:szCs w:val="28"/>
        </w:rPr>
        <w:t xml:space="preserve">7.1  The Universal Recovery Lines</w:t>
      </w:r>
    </w:p>
    <w:p>
      <w:pPr>
        <w:spacing w:after="120"/>
        <w:jc w:val="left"/>
      </w:pPr>
      <w:r>
        <w:rPr>
          <w:rFonts w:ascii="Calibri" w:cs="Calibri" w:eastAsia="Calibri" w:hAnsi="Calibri"/>
          <w:b w:val="false"/>
          <w:bCs w:val="false"/>
          <w:i w:val="false"/>
          <w:iCs w:val="false"/>
          <w:color w:val="111827"/>
          <w:sz w:val="22"/>
          <w:szCs w:val="22"/>
        </w:rPr>
        <w:t xml:space="preserve">These short, prepared sentences keep you composed regardless of what broke. Memorise them; do not improvise.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When this happens</w:t>
            </w:r>
          </w:p>
        </w:tc>
        <w:tc>
          <w:tcPr>
            <w:tcW w:type="dxa" w:w="6360"/>
            <w:tcBorders>
              <w:top w:val="single" w:color="CBD5E1" w:sz="4"/>
              <w:left w:val="single" w:color="CBD5E1" w:sz="4"/>
              <w:bottom w:val="single" w:color="CBD5E1" w:sz="4"/>
              <w:right w:val="single" w:color="CBD5E1" w:sz="4"/>
            </w:tcBorders>
            <w:shd w:fill="0F172A" w:color="auto" w:val="clear"/>
            <w:tcMar>
              <w:top w:type="dxa" w:w="100"/>
              <w:left w:type="dxa" w:w="120"/>
              <w:bottom w:type="dxa" w:w="100"/>
              <w:right w:type="dxa" w:w="120"/>
            </w:tcMar>
            <w:vAlign w:val="top"/>
          </w:tcPr>
          <w:p>
            <w:pPr>
              <w:spacing w:after="40"/>
              <w:jc w:val="left"/>
            </w:pPr>
            <w:r>
              <w:rPr>
                <w:rFonts w:ascii="Calibri" w:cs="Calibri" w:eastAsia="Calibri" w:hAnsi="Calibri"/>
                <w:b/>
                <w:bCs/>
                <w:i w:val="false"/>
                <w:iCs w:val="false"/>
                <w:color w:val="FFFFFF"/>
                <w:sz w:val="20"/>
                <w:szCs w:val="20"/>
              </w:rPr>
              <w:t xml:space="preserve">Say this</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An API call fails visibly with a toast error</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"Looks like a transient network issue — let me retry." Click retry. If it works, continue. If it does not, move to a different part of the demo and circle back.</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 widget shows EmptyInsightState when you expected data</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"That filter is too narrow for this dataset. Let me widen it." Open the date range filter, set to a wider window.</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The page is slow to load (longer than 3 seconds)</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"This page is aggregating data across all three sources — give it a moment." Continue narrating what they will see.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 button does not respond when clicked</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"Let me give that a fresh state." Press F5 to refresh the browser. Page reloads. Continue.</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The application shows the ErrorBoundary fallback panel</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"That panel is our safety net — it caught an unexpected condition. Let me try again." Click the 'Try again' button. If it works, continue. If not, refresh the browser.</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A modal will not close</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Press Escape. If still stuck, click outside the modal. If still stuck, refresh the browser.</w:t>
            </w:r>
          </w:p>
        </w:tc>
      </w:tr>
      <w:tr>
        <w:tc>
          <w:tcPr>
            <w:tcW w:type="dxa" w:w="300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Network is genuinely offline</w:t>
            </w:r>
          </w:p>
        </w:tc>
        <w:tc>
          <w:tcPr>
            <w:tcW w:type="dxa" w:w="6360"/>
            <w:tcBorders>
              <w:top w:val="single" w:color="CBD5E1" w:sz="4"/>
              <w:left w:val="single" w:color="CBD5E1" w:sz="4"/>
              <w:bottom w:val="single" w:color="CBD5E1" w:sz="4"/>
              <w:right w:val="single" w:color="CBD5E1" w:sz="4"/>
            </w:tcBorders>
            <w:shd w:fill="FFFFFF" w:color="auto" w:val="clear"/>
            <w:tcMar>
              <w:top w:type="dxa" w:w="100"/>
              <w:left w:type="dxa" w:w="120"/>
              <w:bottom w:type="dxa" w:w="100"/>
              <w:right w:type="dxa" w:w="120"/>
            </w:tcMar>
            <w:vAlign w:val="top"/>
          </w:tcPr>
          <w:p>
            <w:pPr>
              <w:spacing w:after="40"/>
              <w:jc w:val="left"/>
            </w:pPr>
            <w:r>
              <w:rPr>
                <w:rFonts w:ascii="Calibri" w:cs="Calibri" w:eastAsia="Calibri" w:hAnsi="Calibri"/>
                <w:b w:val="false"/>
                <w:bCs w:val="false"/>
                <w:i w:val="false"/>
                <w:iCs w:val="false"/>
                <w:color w:val="111827"/>
                <w:sz w:val="20"/>
                <w:szCs w:val="20"/>
              </w:rPr>
              <w:t xml:space="preserve">"It looks like the venue Wi-Fi just dropped. I have a screen-recorded version of this exact workflow that I can show you while we wait — or we can pick this up after." Have the recorded demo video ready as a backup.</w:t>
            </w:r>
          </w:p>
        </w:tc>
      </w:tr>
    </w:tbl>
    <w:p>
      <w:r>
        <w:t xml:space="preserve"/>
      </w:r>
    </w:p>
    <w:p>
      <w:pPr>
        <w:pStyle w:val="Heading2"/>
        <w:spacing w:after="160" w:before="280"/>
      </w:pPr>
      <w:r>
        <w:rPr>
          <w:rFonts w:ascii="Calibri" w:cs="Calibri" w:eastAsia="Calibri" w:hAnsi="Calibri"/>
          <w:b/>
          <w:bCs/>
          <w:color w:val="0F172A"/>
          <w:sz w:val="28"/>
          <w:szCs w:val="28"/>
        </w:rPr>
        <w:t xml:space="preserve">7.2  The Backup Video</w:t>
      </w:r>
    </w:p>
    <w:p>
      <w:pPr>
        <w:spacing w:after="120"/>
        <w:jc w:val="left"/>
      </w:pPr>
      <w:r>
        <w:rPr>
          <w:rFonts w:ascii="Calibri" w:cs="Calibri" w:eastAsia="Calibri" w:hAnsi="Calibri"/>
          <w:b w:val="false"/>
          <w:bCs w:val="false"/>
          <w:i w:val="false"/>
          <w:iCs w:val="false"/>
          <w:color w:val="111827"/>
          <w:sz w:val="22"/>
          <w:szCs w:val="22"/>
        </w:rPr>
        <w:t xml:space="preserve">Record a perfect end-to-end run of the demo workflow (the 20-minute walkthrough from the Demo Workflow Preparation Plan). Keep the file on the local machine, not in cloud storage that requires network. If anything during the live session falls apart that you cannot recover from, you can pivot to: 'Let me show you the workflow on a recording — the live application is acting up, but you will see the same flow on the recording, and I can answer questions afterward.' This is professional and honest; trying to fight a broken system live is not.</w:t>
      </w:r>
    </w:p>
    <w:p>
      <w:pPr>
        <w:pStyle w:val="Heading2"/>
        <w:spacing w:after="160" w:before="280"/>
      </w:pPr>
      <w:r>
        <w:rPr>
          <w:rFonts w:ascii="Calibri" w:cs="Calibri" w:eastAsia="Calibri" w:hAnsi="Calibri"/>
          <w:b/>
          <w:bCs/>
          <w:color w:val="0F172A"/>
          <w:sz w:val="28"/>
          <w:szCs w:val="28"/>
        </w:rPr>
        <w:t xml:space="preserve">7.3  The Demo Reset Routine</w:t>
      </w:r>
    </w:p>
    <w:p>
      <w:pPr>
        <w:spacing w:after="120"/>
        <w:jc w:val="left"/>
      </w:pPr>
      <w:r>
        <w:rPr>
          <w:rFonts w:ascii="Calibri" w:cs="Calibri" w:eastAsia="Calibri" w:hAnsi="Calibri"/>
          <w:b w:val="false"/>
          <w:bCs w:val="false"/>
          <w:i w:val="false"/>
          <w:iCs w:val="false"/>
          <w:color w:val="111827"/>
          <w:sz w:val="22"/>
          <w:szCs w:val="22"/>
        </w:rPr>
        <w:t xml:space="preserve">Before any live session, run the /demo-lifecycle/reset endpoint (from DEMO-3 in the previous plan). Confirm the dashboard is at its baseline. Confirm the connection profile list is empty (or pre-seeded, depending on your demo flow). Confirm the Jobs Monitor shows the four ML jobs and the four system jobs in their default states. If the reset takes longer than 30 seconds, optimise it before the demo — it will be run between every customer if you do multiple in a day.</w:t>
      </w:r>
    </w:p>
    <w:p>
      <w:pPr>
        <w:pStyle w:val="Heading2"/>
        <w:spacing w:after="160" w:before="280"/>
      </w:pPr>
      <w:r>
        <w:rPr>
          <w:rFonts w:ascii="Calibri" w:cs="Calibri" w:eastAsia="Calibri" w:hAnsi="Calibri"/>
          <w:b/>
          <w:bCs/>
          <w:color w:val="0F172A"/>
          <w:sz w:val="28"/>
          <w:szCs w:val="28"/>
        </w:rPr>
        <w:t xml:space="preserve">7.4  The Co-Pilot Role</w:t>
      </w:r>
    </w:p>
    <w:p>
      <w:pPr>
        <w:spacing w:after="120"/>
        <w:jc w:val="left"/>
      </w:pPr>
      <w:r>
        <w:rPr>
          <w:rFonts w:ascii="Calibri" w:cs="Calibri" w:eastAsia="Calibri" w:hAnsi="Calibri"/>
          <w:b w:val="false"/>
          <w:bCs w:val="false"/>
          <w:i w:val="false"/>
          <w:iCs w:val="false"/>
          <w:color w:val="111827"/>
          <w:sz w:val="22"/>
          <w:szCs w:val="22"/>
        </w:rPr>
        <w:t xml:space="preserve">If the live session is high-stakes (a Pro Plus prospect, an enterprise meeting, a recorded marketing demo), have a colleague on the call as silent co-pilot. Their job is to watch the chat or Q&amp;A panel, take notes on customer questions you should follow up on after the call, and — most importantly — drop a private message to you if you are missing something obvious. The co-pilot does not speak unless invited. They are the safety net for cognitive load.</w:t>
      </w:r>
    </w:p>
    <w:p>
      <w:r>
        <w:br w:type="page"/>
      </w:r>
    </w:p>
    <w:p>
      <w:pPr>
        <w:pStyle w:val="Heading1"/>
        <w:spacing w:after="200" w:before="360"/>
      </w:pPr>
      <w:r>
        <w:rPr>
          <w:rFonts w:ascii="Calibri" w:cs="Calibri" w:eastAsia="Calibri" w:hAnsi="Calibri"/>
          <w:b/>
          <w:bCs/>
          <w:color w:val="0F172A"/>
          <w:sz w:val="36"/>
          <w:szCs w:val="36"/>
        </w:rPr>
        <w:t xml:space="preserve">8.  Codify Everything — So It Never Regresses</w:t>
      </w:r>
    </w:p>
    <w:p>
      <w:pPr>
        <w:spacing w:after="120"/>
        <w:jc w:val="left"/>
      </w:pPr>
      <w:r>
        <w:rPr>
          <w:rFonts w:ascii="Calibri" w:cs="Calibri" w:eastAsia="Calibri" w:hAnsi="Calibri"/>
          <w:b w:val="false"/>
          <w:bCs w:val="false"/>
          <w:i w:val="false"/>
          <w:iCs w:val="false"/>
          <w:color w:val="111827"/>
          <w:sz w:val="22"/>
          <w:szCs w:val="22"/>
        </w:rPr>
        <w:t xml:space="preserve">Every hardening item in this document is a one-time investment unless it is captured as an automated test. The next demo prep should take a day, not a week. This section is the test-coverage commitment that makes that true.</w:t>
      </w:r>
    </w:p>
    <w:p>
      <w:r>
        <w:t xml:space="preserve"/>
      </w:r>
    </w:p>
    <w:p>
      <w:pPr>
        <w:pStyle w:val="Heading2"/>
        <w:spacing w:after="160" w:before="280"/>
      </w:pPr>
      <w:r>
        <w:rPr>
          <w:rFonts w:ascii="Calibri" w:cs="Calibri" w:eastAsia="Calibri" w:hAnsi="Calibri"/>
          <w:b/>
          <w:bCs/>
          <w:color w:val="0F172A"/>
          <w:sz w:val="28"/>
          <w:szCs w:val="28"/>
        </w:rPr>
        <w:t xml:space="preserve">8.1  Playwright E2E Coverage</w:t>
      </w:r>
    </w:p>
    <w:p>
      <w:pPr>
        <w:spacing w:after="120"/>
        <w:jc w:val="left"/>
      </w:pPr>
      <w:r>
        <w:rPr>
          <w:rFonts w:ascii="Calibri" w:cs="Calibri" w:eastAsia="Calibri" w:hAnsi="Calibri"/>
          <w:b w:val="false"/>
          <w:bCs w:val="false"/>
          <w:i w:val="false"/>
          <w:iCs w:val="false"/>
          <w:color w:val="111827"/>
          <w:sz w:val="22"/>
          <w:szCs w:val="22"/>
        </w:rPr>
        <w:t xml:space="preserve">The existing Playwright suite (referenced in the Jenkinsfile e2e stage) is small. Expand it to cover the navigation graph and the QA matrix from Section 5. Target: every cell in the matrix becomes a Playwright test.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 File: Frontend/PlantProcess.Web/e2e/nav-graph.spec.ts</w:t>
            </w:r>
          </w:p>
          <w:p>
            <w:pPr>
              <w:spacing w:after="0" w:line="280"/>
            </w:pPr>
            <w:r>
              <w:rPr>
                <w:rFonts w:ascii="Consolas" w:cs="Consolas" w:eastAsia="Consolas" w:hAnsi="Consolas"/>
                <w:color w:val="0F172A"/>
                <w:sz w:val="18"/>
                <w:szCs w:val="18"/>
              </w:rPr>
              <w:t xml:space="preserve">import { test, expect } from "@playwright/test";</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const ROUTES = [</w:t>
            </w:r>
          </w:p>
          <w:p>
            <w:pPr>
              <w:spacing w:after="0" w:line="280"/>
            </w:pPr>
            <w:r>
              <w:rPr>
                <w:rFonts w:ascii="Consolas" w:cs="Consolas" w:eastAsia="Consolas" w:hAnsi="Consolas"/>
                <w:color w:val="0F172A"/>
                <w:sz w:val="18"/>
                <w:szCs w:val="18"/>
              </w:rPr>
              <w:t xml:space="preserve">  "/dashboard", "/materials", "/risk", "/data-quality",</w:t>
            </w:r>
          </w:p>
          <w:p>
            <w:pPr>
              <w:spacing w:after="0" w:line="280"/>
            </w:pPr>
            <w:r>
              <w:rPr>
                <w:rFonts w:ascii="Consolas" w:cs="Consolas" w:eastAsia="Consolas" w:hAnsi="Consolas"/>
                <w:color w:val="0F172A"/>
                <w:sz w:val="18"/>
                <w:szCs w:val="18"/>
              </w:rPr>
              <w:t xml:space="preserve">  "/correlations", "/ml-readiness", "/demo-lifecycle",</w:t>
            </w:r>
          </w:p>
          <w:p>
            <w:pPr>
              <w:spacing w:after="0" w:line="280"/>
            </w:pPr>
            <w:r>
              <w:rPr>
                <w:rFonts w:ascii="Consolas" w:cs="Consolas" w:eastAsia="Consolas" w:hAnsi="Consolas"/>
                <w:color w:val="0F172A"/>
                <w:sz w:val="18"/>
                <w:szCs w:val="18"/>
              </w:rPr>
              <w:t xml:space="preserve">  "/admin/db", "/admin/schema", "/admin/importing", "/admin/jobs",</w:t>
            </w:r>
          </w:p>
          <w:p>
            <w:pPr>
              <w:spacing w:after="0" w:line="280"/>
            </w:pPr>
            <w:r>
              <w:rPr>
                <w:rFonts w:ascii="Consolas" w:cs="Consolas" w:eastAsia="Consolas" w:hAnsi="Consolas"/>
                <w:color w:val="0F172A"/>
                <w:sz w:val="18"/>
                <w:szCs w:val="18"/>
              </w:rPr>
              <w:t xml:space="preserve">  "/admin-preview", "/brand", "/commercial/license",</w:t>
            </w:r>
          </w:p>
          <w:p>
            <w:pPr>
              <w:spacing w:after="0" w:line="280"/>
            </w:pPr>
            <w:r>
              <w:rPr>
                <w:rFonts w:ascii="Consolas" w:cs="Consolas" w:eastAsia="Consolas" w:hAnsi="Consolas"/>
                <w:color w:val="0F172A"/>
                <w:sz w:val="18"/>
                <w:szCs w:val="18"/>
              </w:rPr>
              <w:t xml:space="preserve">];</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for (const route of ROUTES) {</w:t>
            </w:r>
          </w:p>
          <w:p>
            <w:pPr>
              <w:spacing w:after="0" w:line="280"/>
            </w:pPr>
            <w:r>
              <w:rPr>
                <w:rFonts w:ascii="Consolas" w:cs="Consolas" w:eastAsia="Consolas" w:hAnsi="Consolas"/>
                <w:color w:val="0F172A"/>
                <w:sz w:val="18"/>
                <w:szCs w:val="18"/>
              </w:rPr>
              <w:t xml:space="preserve">  test(`cold load: ${route}`, async ({ page }) =&gt; {</w:t>
            </w:r>
          </w:p>
          <w:p>
            <w:pPr>
              <w:spacing w:after="0" w:line="280"/>
            </w:pPr>
            <w:r>
              <w:rPr>
                <w:rFonts w:ascii="Consolas" w:cs="Consolas" w:eastAsia="Consolas" w:hAnsi="Consolas"/>
                <w:color w:val="0F172A"/>
                <w:sz w:val="18"/>
                <w:szCs w:val="18"/>
              </w:rPr>
              <w:t xml:space="preserve">    const start = Date.now();</w:t>
            </w:r>
          </w:p>
          <w:p>
            <w:pPr>
              <w:spacing w:after="0" w:line="280"/>
            </w:pPr>
            <w:r>
              <w:rPr>
                <w:rFonts w:ascii="Consolas" w:cs="Consolas" w:eastAsia="Consolas" w:hAnsi="Consolas"/>
                <w:color w:val="0F172A"/>
                <w:sz w:val="18"/>
                <w:szCs w:val="18"/>
              </w:rPr>
              <w:t xml:space="preserve">    await page.goto(route, { waitUntil: "networkidle" });</w:t>
            </w:r>
          </w:p>
          <w:p>
            <w:pPr>
              <w:spacing w:after="0" w:line="280"/>
            </w:pPr>
            <w:r>
              <w:rPr>
                <w:rFonts w:ascii="Consolas" w:cs="Consolas" w:eastAsia="Consolas" w:hAnsi="Consolas"/>
                <w:color w:val="0F172A"/>
                <w:sz w:val="18"/>
                <w:szCs w:val="18"/>
              </w:rPr>
              <w:t xml:space="preserve">    expect(Date.now() - start).toBeLessThan(3000);</w:t>
            </w:r>
          </w:p>
          <w:p>
            <w:pPr>
              <w:spacing w:after="0" w:line="280"/>
            </w:pPr>
            <w:r>
              <w:rPr>
                <w:rFonts w:ascii="Consolas" w:cs="Consolas" w:eastAsia="Consolas" w:hAnsi="Consolas"/>
                <w:color w:val="0F172A"/>
                <w:sz w:val="18"/>
                <w:szCs w:val="18"/>
              </w:rPr>
              <w:t xml:space="preserve">    // No console errors during load</w:t>
            </w:r>
          </w:p>
          <w:p>
            <w:pPr>
              <w:spacing w:after="0" w:line="280"/>
            </w:pPr>
            <w:r>
              <w:rPr>
                <w:rFonts w:ascii="Consolas" w:cs="Consolas" w:eastAsia="Consolas" w:hAnsi="Consolas"/>
                <w:color w:val="0F172A"/>
                <w:sz w:val="18"/>
                <w:szCs w:val="18"/>
              </w:rPr>
              <w:t xml:space="preserve">    const errors: string[] = [];</w:t>
            </w:r>
          </w:p>
          <w:p>
            <w:pPr>
              <w:spacing w:after="0" w:line="280"/>
            </w:pPr>
            <w:r>
              <w:rPr>
                <w:rFonts w:ascii="Consolas" w:cs="Consolas" w:eastAsia="Consolas" w:hAnsi="Consolas"/>
                <w:color w:val="0F172A"/>
                <w:sz w:val="18"/>
                <w:szCs w:val="18"/>
              </w:rPr>
              <w:t xml:space="preserve">    page.on("pageerror", e =&gt; errors.push(e.message));</w:t>
            </w:r>
          </w:p>
          <w:p>
            <w:pPr>
              <w:spacing w:after="0" w:line="280"/>
            </w:pPr>
            <w:r>
              <w:rPr>
                <w:rFonts w:ascii="Consolas" w:cs="Consolas" w:eastAsia="Consolas" w:hAnsi="Consolas"/>
                <w:color w:val="0F172A"/>
                <w:sz w:val="18"/>
                <w:szCs w:val="18"/>
              </w:rPr>
              <w:t xml:space="preserve">    expect(errors).toHaveLength(0);</w:t>
            </w:r>
          </w:p>
          <w:p>
            <w:pPr>
              <w:spacing w:after="0" w:line="280"/>
            </w:pPr>
            <w:r>
              <w:rPr>
                <w:rFonts w:ascii="Consolas" w:cs="Consolas" w:eastAsia="Consolas" w:hAnsi="Consolas"/>
                <w:color w:val="0F172A"/>
                <w:sz w:val="18"/>
                <w:szCs w:val="18"/>
              </w:rPr>
              <w:t xml:space="preserve">    // No raw "500" or "undefined" text in the visible DOM</w:t>
            </w:r>
          </w:p>
          <w:p>
            <w:pPr>
              <w:spacing w:after="0" w:line="280"/>
            </w:pPr>
            <w:r>
              <w:rPr>
                <w:rFonts w:ascii="Consolas" w:cs="Consolas" w:eastAsia="Consolas" w:hAnsi="Consolas"/>
                <w:color w:val="0F172A"/>
                <w:sz w:val="18"/>
                <w:szCs w:val="18"/>
              </w:rPr>
              <w:t xml:space="preserve">    const html = await page.content();</w:t>
            </w:r>
          </w:p>
          <w:p>
            <w:pPr>
              <w:spacing w:after="0" w:line="280"/>
            </w:pPr>
            <w:r>
              <w:rPr>
                <w:rFonts w:ascii="Consolas" w:cs="Consolas" w:eastAsia="Consolas" w:hAnsi="Consolas"/>
                <w:color w:val="0F172A"/>
                <w:sz w:val="18"/>
                <w:szCs w:val="18"/>
              </w:rPr>
              <w:t xml:space="preserve">    expect(html).not.toMatch(/Internal Server Error/i);</w:t>
            </w:r>
          </w:p>
          <w:p>
            <w:pPr>
              <w:spacing w:after="0" w:line="280"/>
            </w:pPr>
            <w:r>
              <w:rPr>
                <w:rFonts w:ascii="Consolas" w:cs="Consolas" w:eastAsia="Consolas" w:hAnsi="Consolas"/>
                <w:color w:val="0F172A"/>
                <w:sz w:val="18"/>
                <w:szCs w:val="18"/>
              </w:rPr>
              <w:t xml:space="preserve">    expect(html).not.toMatch(/Cannot read prop/i);</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test(`refresh survival: ${route}`, async ({ page }) =&gt; {</w:t>
            </w:r>
          </w:p>
          <w:p>
            <w:pPr>
              <w:spacing w:after="0" w:line="280"/>
            </w:pPr>
            <w:r>
              <w:rPr>
                <w:rFonts w:ascii="Consolas" w:cs="Consolas" w:eastAsia="Consolas" w:hAnsi="Consolas"/>
                <w:color w:val="0F172A"/>
                <w:sz w:val="18"/>
                <w:szCs w:val="18"/>
              </w:rPr>
              <w:t xml:space="preserve">    await page.goto(route);</w:t>
            </w:r>
          </w:p>
          <w:p>
            <w:pPr>
              <w:spacing w:after="0" w:line="280"/>
            </w:pPr>
            <w:r>
              <w:rPr>
                <w:rFonts w:ascii="Consolas" w:cs="Consolas" w:eastAsia="Consolas" w:hAnsi="Consolas"/>
                <w:color w:val="0F172A"/>
                <w:sz w:val="18"/>
                <w:szCs w:val="18"/>
              </w:rPr>
              <w:t xml:space="preserve">    await page.reload();</w:t>
            </w:r>
          </w:p>
          <w:p>
            <w:pPr>
              <w:spacing w:after="0" w:line="280"/>
            </w:pPr>
            <w:r>
              <w:rPr>
                <w:rFonts w:ascii="Consolas" w:cs="Consolas" w:eastAsia="Consolas" w:hAnsi="Consolas"/>
                <w:color w:val="0F172A"/>
                <w:sz w:val="18"/>
                <w:szCs w:val="18"/>
              </w:rPr>
              <w:t xml:space="preserve">    await expect(page).toHaveURL(new RegExp(route.replace("/",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w:t>
            </w:r>
          </w:p>
        </w:tc>
      </w:tr>
    </w:tbl>
    <w:p>
      <w:r>
        <w:t xml:space="preserve"/>
      </w:r>
    </w:p>
    <w:p>
      <w:pPr>
        <w:pStyle w:val="Heading2"/>
        <w:spacing w:after="160" w:before="280"/>
      </w:pPr>
      <w:r>
        <w:rPr>
          <w:rFonts w:ascii="Calibri" w:cs="Calibri" w:eastAsia="Calibri" w:hAnsi="Calibri"/>
          <w:b/>
          <w:bCs/>
          <w:color w:val="0F172A"/>
          <w:sz w:val="28"/>
          <w:szCs w:val="28"/>
        </w:rPr>
        <w:t xml:space="preserve">8.2  Component-Level Tests for the High-Risk Files</w:t>
      </w:r>
    </w:p>
    <w:p>
      <w:pPr>
        <w:spacing w:after="120"/>
        <w:jc w:val="left"/>
      </w:pPr>
      <w:r>
        <w:rPr>
          <w:rFonts w:ascii="Calibri" w:cs="Calibri" w:eastAsia="Calibri" w:hAnsi="Calibri"/>
          <w:b w:val="false"/>
          <w:bCs w:val="false"/>
          <w:i w:val="false"/>
          <w:iCs w:val="false"/>
          <w:color w:val="111827"/>
          <w:sz w:val="22"/>
          <w:szCs w:val="22"/>
        </w:rPr>
        <w:t xml:space="preserve">For each file in Section 4, write Vitest component tests covering the failure scenarios named. Examples:</w:t>
      </w:r>
    </w:p>
    <w:p>
      <w:pPr>
        <w:pStyle w:val="ListParagraph"/>
        <w:numPr>
          <w:ilvl w:val="0"/>
          <w:numId w:val="2"/>
        </w:numPr>
        <w:spacing w:after="80"/>
      </w:pPr>
      <w:r>
        <w:rPr>
          <w:rFonts w:ascii="Calibri" w:cs="Calibri" w:eastAsia="Calibri" w:hAnsi="Calibri"/>
          <w:color w:val="111827"/>
          <w:sz w:val="22"/>
          <w:szCs w:val="22"/>
        </w:rPr>
        <w:t xml:space="preserve">WidgetBuilderWizardContent — open wizard, navigate to step 3, click Back, confirm step 1 state preserved.</w:t>
      </w:r>
    </w:p>
    <w:p>
      <w:pPr>
        <w:pStyle w:val="ListParagraph"/>
        <w:numPr>
          <w:ilvl w:val="0"/>
          <w:numId w:val="2"/>
        </w:numPr>
        <w:spacing w:after="80"/>
      </w:pPr>
      <w:r>
        <w:rPr>
          <w:rFonts w:ascii="Calibri" w:cs="Calibri" w:eastAsia="Calibri" w:hAnsi="Calibri"/>
          <w:color w:val="111827"/>
          <w:sz w:val="22"/>
          <w:szCs w:val="22"/>
        </w:rPr>
        <w:t xml:space="preserve">AdminDbConfigurationTab — create profile, simulate test-connection failure, confirm error message rendered next to the test button (not as toast).</w:t>
      </w:r>
    </w:p>
    <w:p>
      <w:pPr>
        <w:pStyle w:val="ListParagraph"/>
        <w:numPr>
          <w:ilvl w:val="0"/>
          <w:numId w:val="2"/>
        </w:numPr>
        <w:spacing w:after="80"/>
      </w:pPr>
      <w:r>
        <w:rPr>
          <w:rFonts w:ascii="Calibri" w:cs="Calibri" w:eastAsia="Calibri" w:hAnsi="Calibri"/>
          <w:color w:val="111827"/>
          <w:sz w:val="22"/>
          <w:szCs w:val="22"/>
        </w:rPr>
        <w:t xml:space="preserve">AdminSchemaConfigurationTab — paste invalid SQL, click Validate, confirm error message names the offending token from SafeSqlValidator.</w:t>
      </w:r>
    </w:p>
    <w:p>
      <w:pPr>
        <w:spacing w:after="120"/>
        <w:jc w:val="left"/>
      </w:pPr>
      <w:r>
        <w:rPr>
          <w:rFonts w:ascii="Calibri" w:cs="Calibri" w:eastAsia="Calibri" w:hAnsi="Calibri"/>
          <w:b w:val="false"/>
          <w:bCs w:val="false"/>
          <w:i w:val="false"/>
          <w:iCs w:val="false"/>
          <w:color w:val="111827"/>
          <w:sz w:val="22"/>
          <w:szCs w:val="22"/>
        </w:rPr>
        <w:t xml:space="preserve">These are not exhaustive unit tests; they are smoke tests that fail loudly if anyone introduces a regression in these specific scenarios.</w:t>
      </w:r>
    </w:p>
    <w:p>
      <w:pPr>
        <w:pStyle w:val="Heading2"/>
        <w:spacing w:after="160" w:before="280"/>
      </w:pPr>
      <w:r>
        <w:rPr>
          <w:rFonts w:ascii="Calibri" w:cs="Calibri" w:eastAsia="Calibri" w:hAnsi="Calibri"/>
          <w:b/>
          <w:bCs/>
          <w:color w:val="0F172A"/>
          <w:sz w:val="28"/>
          <w:szCs w:val="28"/>
        </w:rPr>
        <w:t xml:space="preserve">8.3  Performance Budget in CI</w:t>
      </w:r>
    </w:p>
    <w:p>
      <w:pPr>
        <w:spacing w:after="120"/>
        <w:jc w:val="left"/>
      </w:pPr>
      <w:r>
        <w:rPr>
          <w:rFonts w:ascii="Calibri" w:cs="Calibri" w:eastAsia="Calibri" w:hAnsi="Calibri"/>
          <w:b w:val="false"/>
          <w:bCs w:val="false"/>
          <w:i w:val="false"/>
          <w:iCs w:val="false"/>
          <w:color w:val="111827"/>
          <w:sz w:val="22"/>
          <w:szCs w:val="22"/>
        </w:rPr>
        <w:t xml:space="preserve">From Section 2.5 — the size-check script. Add to the Jenkinsfile as a stage between Frontend Build and Docker Compose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color="auto" w:val="clear"/>
            <w:tcMar>
              <w:top w:type="dxa" w:w="120"/>
              <w:left w:type="dxa" w:w="160"/>
              <w:bottom w:type="dxa" w:w="120"/>
              <w:right w:type="dxa" w:w="160"/>
            </w:tcMar>
          </w:tcPr>
          <w:p>
            <w:pPr>
              <w:spacing w:after="0" w:line="280"/>
            </w:pPr>
            <w:r>
              <w:rPr>
                <w:rFonts w:ascii="Consolas" w:cs="Consolas" w:eastAsia="Consolas" w:hAnsi="Consolas"/>
                <w:color w:val="0F172A"/>
                <w:sz w:val="18"/>
                <w:szCs w:val="18"/>
              </w:rPr>
              <w:t xml:space="preserve">stage('Frontend Bundle Size Check') {</w:t>
            </w:r>
          </w:p>
          <w:p>
            <w:pPr>
              <w:spacing w:after="0" w:line="280"/>
            </w:pPr>
            <w:r>
              <w:rPr>
                <w:rFonts w:ascii="Consolas" w:cs="Consolas" w:eastAsia="Consolas" w:hAnsi="Consolas"/>
                <w:color w:val="0F172A"/>
                <w:sz w:val="18"/>
                <w:szCs w:val="18"/>
              </w:rPr>
              <w:t xml:space="preserve">    steps {</w:t>
            </w:r>
          </w:p>
          <w:p>
            <w:pPr>
              <w:spacing w:after="0" w:line="280"/>
            </w:pPr>
            <w:r>
              <w:rPr>
                <w:rFonts w:ascii="Consolas" w:cs="Consolas" w:eastAsia="Consolas" w:hAnsi="Consolas"/>
                <w:color w:val="0F172A"/>
                <w:sz w:val="18"/>
                <w:szCs w:val="18"/>
              </w:rPr>
              <w:t xml:space="preserve">        sh '''</w:t>
            </w:r>
          </w:p>
          <w:p>
            <w:pPr>
              <w:spacing w:after="0" w:line="280"/>
            </w:pPr>
            <w:r>
              <w:rPr>
                <w:rFonts w:ascii="Consolas" w:cs="Consolas" w:eastAsia="Consolas" w:hAnsi="Consolas"/>
                <w:color w:val="0F172A"/>
                <w:sz w:val="18"/>
                <w:szCs w:val="18"/>
              </w:rPr>
              <w:t xml:space="preserve">            cd Frontend/PlantProcess.Web</w:t>
            </w:r>
          </w:p>
          <w:p>
            <w:pPr>
              <w:spacing w:after="0" w:line="280"/>
            </w:pPr>
            <w:r>
              <w:rPr>
                <w:rFonts w:ascii="Consolas" w:cs="Consolas" w:eastAsia="Consolas" w:hAnsi="Consolas"/>
                <w:color w:val="0F172A"/>
                <w:sz w:val="18"/>
                <w:szCs w:val="18"/>
              </w:rPr>
              <w:t xml:space="preserve">            npm run size-check</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    }</w:t>
            </w:r>
          </w:p>
          <w:p>
            <w:pPr>
              <w:spacing w:after="0" w:line="280"/>
            </w:pPr>
            <w:r>
              <w:rPr>
                <w:rFonts w:ascii="Consolas" w:cs="Consolas" w:eastAsia="Consolas" w:hAnsi="Consolas"/>
                <w:color w:val="0F172A"/>
                <w:sz w:val="18"/>
                <w:szCs w:val="18"/>
              </w:rPr>
              <w:t xml:space="preserve">}</w:t>
            </w:r>
          </w:p>
        </w:tc>
      </w:tr>
    </w:tbl>
    <w:p>
      <w:r>
        <w:t xml:space="preserve"/>
      </w:r>
    </w:p>
    <w:p>
      <w:pPr>
        <w:spacing w:after="120"/>
        <w:jc w:val="left"/>
      </w:pPr>
      <w:r>
        <w:rPr>
          <w:rFonts w:ascii="Calibri" w:cs="Calibri" w:eastAsia="Calibri" w:hAnsi="Calibri"/>
          <w:b w:val="false"/>
          <w:bCs w:val="false"/>
          <w:i w:val="false"/>
          <w:iCs w:val="false"/>
          <w:color w:val="111827"/>
          <w:sz w:val="22"/>
          <w:szCs w:val="22"/>
        </w:rPr>
        <w:t xml:space="preserve">If the check fails, the deploy stages do not run. Frontend developers see immediately that their PR exceeded the bundle budget and must trim or justify.</w:t>
      </w:r>
    </w:p>
    <w:p>
      <w:pPr>
        <w:pStyle w:val="Heading2"/>
        <w:spacing w:after="160" w:before="280"/>
      </w:pPr>
      <w:r>
        <w:rPr>
          <w:rFonts w:ascii="Calibri" w:cs="Calibri" w:eastAsia="Calibri" w:hAnsi="Calibri"/>
          <w:b/>
          <w:bCs/>
          <w:color w:val="0F172A"/>
          <w:sz w:val="28"/>
          <w:szCs w:val="28"/>
        </w:rPr>
        <w:t xml:space="preserve">8.4  Visual Regression — Optional But High-Leverage</w:t>
      </w:r>
    </w:p>
    <w:p>
      <w:pPr>
        <w:spacing w:after="120"/>
        <w:jc w:val="left"/>
      </w:pPr>
      <w:r>
        <w:rPr>
          <w:rFonts w:ascii="Calibri" w:cs="Calibri" w:eastAsia="Calibri" w:hAnsi="Calibri"/>
          <w:b w:val="false"/>
          <w:bCs w:val="false"/>
          <w:i w:val="false"/>
          <w:iCs w:val="false"/>
          <w:color w:val="111827"/>
          <w:sz w:val="22"/>
          <w:szCs w:val="22"/>
        </w:rPr>
        <w:t xml:space="preserve">For high-stakes demos, a visual regression tool (Percy, Chromatic, or self-hosted with playwright-visual-comparison) catches the class of bug where the application 'looks weird' but does not throw an error. Bordered tables that lose their border, badges that change color unexpectedly, charts that re-position by 3 pixels. These are exactly the kind of micro-issues that erode customer confidence on camera even when the workflow technically works.</w:t>
      </w:r>
    </w:p>
    <w:p>
      <w:pPr>
        <w:spacing w:after="120"/>
        <w:jc w:val="left"/>
      </w:pPr>
      <w:r>
        <w:rPr>
          <w:rFonts w:ascii="Calibri" w:cs="Calibri" w:eastAsia="Calibri" w:hAnsi="Calibri"/>
          <w:b w:val="false"/>
          <w:bCs w:val="false"/>
          <w:i w:val="false"/>
          <w:iCs w:val="false"/>
          <w:color w:val="111827"/>
          <w:sz w:val="22"/>
          <w:szCs w:val="22"/>
        </w:rPr>
        <w:t xml:space="preserve">If the budget allows, set this up for the seven most demoed pages. Tag a baseline before each demo cycle. Re-run after every PR. Visual diffs above 0.1% trigger a manual review.</w:t>
      </w:r>
    </w:p>
    <w:p>
      <w:r>
        <w:br w:type="page"/>
      </w:r>
    </w:p>
    <w:p>
      <w:pPr>
        <w:pStyle w:val="Heading1"/>
        <w:spacing w:after="200" w:before="360"/>
      </w:pPr>
      <w:r>
        <w:rPr>
          <w:rFonts w:ascii="Calibri" w:cs="Calibri" w:eastAsia="Calibri" w:hAnsi="Calibri"/>
          <w:b/>
          <w:bCs/>
          <w:color w:val="0F172A"/>
          <w:sz w:val="36"/>
          <w:szCs w:val="36"/>
        </w:rPr>
        <w:t xml:space="preserve">9.  Master Checklist and Closing</w:t>
      </w:r>
    </w:p>
    <w:p>
      <w:pPr>
        <w:spacing w:after="120"/>
        <w:jc w:val="left"/>
      </w:pPr>
      <w:r>
        <w:rPr>
          <w:rFonts w:ascii="Calibri" w:cs="Calibri" w:eastAsia="Calibri" w:hAnsi="Calibri"/>
          <w:b w:val="false"/>
          <w:bCs w:val="false"/>
          <w:i w:val="false"/>
          <w:iCs w:val="false"/>
          <w:color w:val="111827"/>
          <w:sz w:val="22"/>
          <w:szCs w:val="22"/>
        </w:rPr>
        <w:t xml:space="preserve">Print this page. Tape it to the wall. Tick each box only when verified. Do not record the demo if any CRITICAL or HIGH item is unticked.</w:t>
      </w:r>
    </w:p>
    <w:p>
      <w:r>
        <w:t xml:space="preserve"/>
      </w:r>
    </w:p>
    <w:p>
      <w:pPr>
        <w:pStyle w:val="Heading2"/>
        <w:spacing w:after="160" w:before="280"/>
      </w:pPr>
      <w:r>
        <w:rPr>
          <w:rFonts w:ascii="Calibri" w:cs="Calibri" w:eastAsia="Calibri" w:hAnsi="Calibri"/>
          <w:b/>
          <w:bCs/>
          <w:color w:val="0F172A"/>
          <w:sz w:val="28"/>
          <w:szCs w:val="28"/>
        </w:rPr>
        <w:t xml:space="preserve">9.1  Foundations (Critical)</w:t>
      </w:r>
    </w:p>
    <w:p>
      <w:pPr>
        <w:pStyle w:val="ListParagraph"/>
        <w:numPr>
          <w:ilvl w:val="0"/>
          <w:numId w:val="2"/>
        </w:numPr>
        <w:spacing w:after="80"/>
      </w:pPr>
      <w:r>
        <w:rPr>
          <w:rFonts w:ascii="Calibri" w:cs="Calibri" w:eastAsia="Calibri" w:hAnsi="Calibri"/>
          <w:color w:val="111827"/>
          <w:sz w:val="22"/>
          <w:szCs w:val="22"/>
        </w:rPr>
        <w:t xml:space="preserve">□  Global ErrorBoundary wrapped around every route.</w:t>
      </w:r>
    </w:p>
    <w:p>
      <w:pPr>
        <w:pStyle w:val="ListParagraph"/>
        <w:numPr>
          <w:ilvl w:val="0"/>
          <w:numId w:val="2"/>
        </w:numPr>
        <w:spacing w:after="80"/>
      </w:pPr>
      <w:r>
        <w:rPr>
          <w:rFonts w:ascii="Calibri" w:cs="Calibri" w:eastAsia="Calibri" w:hAnsi="Calibri"/>
          <w:color w:val="111827"/>
          <w:sz w:val="22"/>
          <w:szCs w:val="22"/>
        </w:rPr>
        <w:t xml:space="preserve">□  Toast notification system installed and wired into the API client error path.</w:t>
      </w:r>
    </w:p>
    <w:p>
      <w:pPr>
        <w:pStyle w:val="ListParagraph"/>
        <w:numPr>
          <w:ilvl w:val="0"/>
          <w:numId w:val="2"/>
        </w:numPr>
        <w:spacing w:after="80"/>
      </w:pPr>
      <w:r>
        <w:rPr>
          <w:rFonts w:ascii="Calibri" w:cs="Calibri" w:eastAsia="Calibri" w:hAnsi="Calibri"/>
          <w:color w:val="111827"/>
          <w:sz w:val="22"/>
          <w:szCs w:val="22"/>
        </w:rPr>
        <w:t xml:space="preserve">□  API timeouts reduced to 6s/12s; idempotent retry implemented.</w:t>
      </w:r>
    </w:p>
    <w:p>
      <w:pPr>
        <w:pStyle w:val="ListParagraph"/>
        <w:numPr>
          <w:ilvl w:val="0"/>
          <w:numId w:val="2"/>
        </w:numPr>
        <w:spacing w:after="80"/>
      </w:pPr>
      <w:r>
        <w:rPr>
          <w:rFonts w:ascii="Calibri" w:cs="Calibri" w:eastAsia="Calibri" w:hAnsi="Calibri"/>
          <w:color w:val="111827"/>
          <w:sz w:val="22"/>
          <w:szCs w:val="22"/>
        </w:rPr>
        <w:t xml:space="preserve">□  Loading skeletons used in all dashboard widgets and admin tables.</w:t>
      </w:r>
    </w:p>
    <w:p>
      <w:pPr>
        <w:pStyle w:val="ListParagraph"/>
        <w:numPr>
          <w:ilvl w:val="0"/>
          <w:numId w:val="2"/>
        </w:numPr>
        <w:spacing w:after="80"/>
      </w:pPr>
      <w:r>
        <w:rPr>
          <w:rFonts w:ascii="Calibri" w:cs="Calibri" w:eastAsia="Calibri" w:hAnsi="Calibri"/>
          <w:color w:val="111827"/>
          <w:sz w:val="22"/>
          <w:szCs w:val="22"/>
        </w:rPr>
        <w:t xml:space="preserve">□  Every save action shows optimistic UI feedback within 100ms.</w:t>
      </w:r>
    </w:p>
    <w:p>
      <w:pPr>
        <w:pStyle w:val="Heading2"/>
        <w:spacing w:after="160" w:before="280"/>
      </w:pPr>
      <w:r>
        <w:rPr>
          <w:rFonts w:ascii="Calibri" w:cs="Calibri" w:eastAsia="Calibri" w:hAnsi="Calibri"/>
          <w:b/>
          <w:bCs/>
          <w:color w:val="0F172A"/>
          <w:sz w:val="28"/>
          <w:szCs w:val="28"/>
        </w:rPr>
        <w:t xml:space="preserve">9.2  Performance (High)</w:t>
      </w:r>
    </w:p>
    <w:p>
      <w:pPr>
        <w:pStyle w:val="ListParagraph"/>
        <w:numPr>
          <w:ilvl w:val="0"/>
          <w:numId w:val="2"/>
        </w:numPr>
        <w:spacing w:after="80"/>
      </w:pPr>
      <w:r>
        <w:rPr>
          <w:rFonts w:ascii="Calibri" w:cs="Calibri" w:eastAsia="Calibri" w:hAnsi="Calibri"/>
          <w:color w:val="111827"/>
          <w:sz w:val="22"/>
          <w:szCs w:val="22"/>
        </w:rPr>
        <w:t xml:space="preserve">□  Page-load times for every route measured and within budget.</w:t>
      </w:r>
    </w:p>
    <w:p>
      <w:pPr>
        <w:pStyle w:val="ListParagraph"/>
        <w:numPr>
          <w:ilvl w:val="0"/>
          <w:numId w:val="2"/>
        </w:numPr>
        <w:spacing w:after="80"/>
      </w:pPr>
      <w:r>
        <w:rPr>
          <w:rFonts w:ascii="Calibri" w:cs="Calibri" w:eastAsia="Calibri" w:hAnsi="Calibri"/>
          <w:color w:val="111827"/>
          <w:sz w:val="22"/>
          <w:szCs w:val="22"/>
        </w:rPr>
        <w:t xml:space="preserve">□  Filter-change re-render time measured for the dashboard and within budget.</w:t>
      </w:r>
    </w:p>
    <w:p>
      <w:pPr>
        <w:pStyle w:val="ListParagraph"/>
        <w:numPr>
          <w:ilvl w:val="0"/>
          <w:numId w:val="2"/>
        </w:numPr>
        <w:spacing w:after="80"/>
      </w:pPr>
      <w:r>
        <w:rPr>
          <w:rFonts w:ascii="Calibri" w:cs="Calibri" w:eastAsia="Calibri" w:hAnsi="Calibri"/>
          <w:color w:val="111827"/>
          <w:sz w:val="22"/>
          <w:szCs w:val="22"/>
        </w:rPr>
        <w:t xml:space="preserve">□  Drag-drop on the dashboard builder profiled at 60 fps.</w:t>
      </w:r>
    </w:p>
    <w:p>
      <w:pPr>
        <w:pStyle w:val="ListParagraph"/>
        <w:numPr>
          <w:ilvl w:val="0"/>
          <w:numId w:val="2"/>
        </w:numPr>
        <w:spacing w:after="80"/>
      </w:pPr>
      <w:r>
        <w:rPr>
          <w:rFonts w:ascii="Calibri" w:cs="Calibri" w:eastAsia="Calibri" w:hAnsi="Calibri"/>
          <w:color w:val="111827"/>
          <w:sz w:val="22"/>
          <w:szCs w:val="22"/>
        </w:rPr>
        <w:t xml:space="preserve">□  Bundle-size check running in CI and passing.</w:t>
      </w:r>
    </w:p>
    <w:p>
      <w:pPr>
        <w:pStyle w:val="ListParagraph"/>
        <w:numPr>
          <w:ilvl w:val="0"/>
          <w:numId w:val="2"/>
        </w:numPr>
        <w:spacing w:after="80"/>
      </w:pPr>
      <w:r>
        <w:rPr>
          <w:rFonts w:ascii="Calibri" w:cs="Calibri" w:eastAsia="Calibri" w:hAnsi="Calibri"/>
          <w:color w:val="111827"/>
          <w:sz w:val="22"/>
          <w:szCs w:val="22"/>
        </w:rPr>
        <w:t xml:space="preserve">□  InvestigateMaterialAsync paginated; large heats verified.</w:t>
      </w:r>
    </w:p>
    <w:p>
      <w:pPr>
        <w:pStyle w:val="Heading2"/>
        <w:spacing w:after="160" w:before="280"/>
      </w:pPr>
      <w:r>
        <w:rPr>
          <w:rFonts w:ascii="Calibri" w:cs="Calibri" w:eastAsia="Calibri" w:hAnsi="Calibri"/>
          <w:b/>
          <w:bCs/>
          <w:color w:val="0F172A"/>
          <w:sz w:val="28"/>
          <w:szCs w:val="28"/>
        </w:rPr>
        <w:t xml:space="preserve">9.3  Error Handling (High)</w:t>
      </w:r>
    </w:p>
    <w:p>
      <w:pPr>
        <w:pStyle w:val="ListParagraph"/>
        <w:numPr>
          <w:ilvl w:val="0"/>
          <w:numId w:val="2"/>
        </w:numPr>
        <w:spacing w:after="80"/>
      </w:pPr>
      <w:r>
        <w:rPr>
          <w:rFonts w:ascii="Calibri" w:cs="Calibri" w:eastAsia="Calibri" w:hAnsi="Calibri"/>
          <w:color w:val="111827"/>
          <w:sz w:val="22"/>
          <w:szCs w:val="22"/>
        </w:rPr>
        <w:t xml:space="preserve">□  All six failure modes (§3.1) audited and consistent across the application.</w:t>
      </w:r>
    </w:p>
    <w:p>
      <w:pPr>
        <w:pStyle w:val="ListParagraph"/>
        <w:numPr>
          <w:ilvl w:val="0"/>
          <w:numId w:val="2"/>
        </w:numPr>
        <w:spacing w:after="80"/>
      </w:pPr>
      <w:r>
        <w:rPr>
          <w:rFonts w:ascii="Calibri" w:cs="Calibri" w:eastAsia="Calibri" w:hAnsi="Calibri"/>
          <w:color w:val="111827"/>
          <w:sz w:val="22"/>
          <w:szCs w:val="22"/>
        </w:rPr>
        <w:t xml:space="preserve">□  License-gate overlay (LockedFeatureOverlay) verified on every gated feature.</w:t>
      </w:r>
    </w:p>
    <w:p>
      <w:pPr>
        <w:pStyle w:val="ListParagraph"/>
        <w:numPr>
          <w:ilvl w:val="0"/>
          <w:numId w:val="2"/>
        </w:numPr>
        <w:spacing w:after="80"/>
      </w:pPr>
      <w:r>
        <w:rPr>
          <w:rFonts w:ascii="Calibri" w:cs="Calibri" w:eastAsia="Calibri" w:hAnsi="Calibri"/>
          <w:color w:val="111827"/>
          <w:sz w:val="22"/>
          <w:szCs w:val="22"/>
        </w:rPr>
        <w:t xml:space="preserve">□  Empty-state UX distinct from loading-state UX on every list/table/widget.</w:t>
      </w:r>
    </w:p>
    <w:p>
      <w:pPr>
        <w:pStyle w:val="ListParagraph"/>
        <w:numPr>
          <w:ilvl w:val="0"/>
          <w:numId w:val="2"/>
        </w:numPr>
        <w:spacing w:after="80"/>
      </w:pPr>
      <w:r>
        <w:rPr>
          <w:rFonts w:ascii="Calibri" w:cs="Calibri" w:eastAsia="Calibri" w:hAnsi="Calibri"/>
          <w:color w:val="111827"/>
          <w:sz w:val="22"/>
          <w:szCs w:val="22"/>
        </w:rPr>
        <w:t xml:space="preserve">□  Form validation inline on every field with constraints.</w:t>
      </w:r>
    </w:p>
    <w:p>
      <w:pPr>
        <w:pStyle w:val="ListParagraph"/>
        <w:numPr>
          <w:ilvl w:val="0"/>
          <w:numId w:val="2"/>
        </w:numPr>
        <w:spacing w:after="80"/>
      </w:pPr>
      <w:r>
        <w:rPr>
          <w:rFonts w:ascii="Calibri" w:cs="Calibri" w:eastAsia="Calibri" w:hAnsi="Calibri"/>
          <w:color w:val="111827"/>
          <w:sz w:val="22"/>
          <w:szCs w:val="22"/>
        </w:rPr>
        <w:t xml:space="preserve">□  Stale-state protection on Job Monitor polling.</w:t>
      </w:r>
    </w:p>
    <w:p>
      <w:pPr>
        <w:pStyle w:val="Heading2"/>
        <w:spacing w:after="160" w:before="280"/>
      </w:pPr>
      <w:r>
        <w:rPr>
          <w:rFonts w:ascii="Calibri" w:cs="Calibri" w:eastAsia="Calibri" w:hAnsi="Calibri"/>
          <w:b/>
          <w:bCs/>
          <w:color w:val="0F172A"/>
          <w:sz w:val="28"/>
          <w:szCs w:val="28"/>
        </w:rPr>
        <w:t xml:space="preserve">9.4  High-Risk Files Reviewed (High)</w:t>
      </w:r>
    </w:p>
    <w:p>
      <w:pPr>
        <w:pStyle w:val="ListParagraph"/>
        <w:numPr>
          <w:ilvl w:val="0"/>
          <w:numId w:val="2"/>
        </w:numPr>
        <w:spacing w:after="80"/>
      </w:pPr>
      <w:r>
        <w:rPr>
          <w:rFonts w:ascii="Calibri" w:cs="Calibri" w:eastAsia="Calibri" w:hAnsi="Calibri"/>
          <w:color w:val="111827"/>
          <w:sz w:val="22"/>
          <w:szCs w:val="22"/>
        </w:rPr>
        <w:t xml:space="preserve">□  WidgetBuilderWizardContent — five scenarios verified.</w:t>
      </w:r>
    </w:p>
    <w:p>
      <w:pPr>
        <w:pStyle w:val="ListParagraph"/>
        <w:numPr>
          <w:ilvl w:val="0"/>
          <w:numId w:val="2"/>
        </w:numPr>
        <w:spacing w:after="80"/>
      </w:pPr>
      <w:r>
        <w:rPr>
          <w:rFonts w:ascii="Calibri" w:cs="Calibri" w:eastAsia="Calibri" w:hAnsi="Calibri"/>
          <w:color w:val="111827"/>
          <w:sz w:val="22"/>
          <w:szCs w:val="22"/>
        </w:rPr>
        <w:t xml:space="preserve">□  AdminDbConfigurationTab — connection lifecycle verified.</w:t>
      </w:r>
    </w:p>
    <w:p>
      <w:pPr>
        <w:pStyle w:val="ListParagraph"/>
        <w:numPr>
          <w:ilvl w:val="0"/>
          <w:numId w:val="2"/>
        </w:numPr>
        <w:spacing w:after="80"/>
      </w:pPr>
      <w:r>
        <w:rPr>
          <w:rFonts w:ascii="Calibri" w:cs="Calibri" w:eastAsia="Calibri" w:hAnsi="Calibri"/>
          <w:color w:val="111827"/>
          <w:sz w:val="22"/>
          <w:szCs w:val="22"/>
        </w:rPr>
        <w:t xml:space="preserve">□  AdminSchemaConfigurationTab — SQL editor failure modes verified.</w:t>
      </w:r>
    </w:p>
    <w:p>
      <w:pPr>
        <w:pStyle w:val="ListParagraph"/>
        <w:numPr>
          <w:ilvl w:val="0"/>
          <w:numId w:val="2"/>
        </w:numPr>
        <w:spacing w:after="80"/>
      </w:pPr>
      <w:r>
        <w:rPr>
          <w:rFonts w:ascii="Calibri" w:cs="Calibri" w:eastAsia="Calibri" w:hAnsi="Calibri"/>
          <w:color w:val="111827"/>
          <w:sz w:val="22"/>
          <w:szCs w:val="22"/>
        </w:rPr>
        <w:t xml:space="preserve">□  DashboardPageContent — refresh and filter scenarios verified.</w:t>
      </w:r>
    </w:p>
    <w:p>
      <w:pPr>
        <w:pStyle w:val="ListParagraph"/>
        <w:numPr>
          <w:ilvl w:val="0"/>
          <w:numId w:val="2"/>
        </w:numPr>
        <w:spacing w:after="80"/>
      </w:pPr>
      <w:r>
        <w:rPr>
          <w:rFonts w:ascii="Calibri" w:cs="Calibri" w:eastAsia="Calibri" w:hAnsi="Calibri"/>
          <w:color w:val="111827"/>
          <w:sz w:val="22"/>
          <w:szCs w:val="22"/>
        </w:rPr>
        <w:t xml:space="preserve">□  Legacy plantProcessApi.ts — contract probe passing.</w:t>
      </w:r>
    </w:p>
    <w:p>
      <w:pPr>
        <w:pStyle w:val="Heading2"/>
        <w:spacing w:after="160" w:before="280"/>
      </w:pPr>
      <w:r>
        <w:rPr>
          <w:rFonts w:ascii="Calibri" w:cs="Calibri" w:eastAsia="Calibri" w:hAnsi="Calibri"/>
          <w:b/>
          <w:bCs/>
          <w:color w:val="0F172A"/>
          <w:sz w:val="28"/>
          <w:szCs w:val="28"/>
        </w:rPr>
        <w:t xml:space="preserve">9.5  Page-by-Page QA (Critical)</w:t>
      </w:r>
    </w:p>
    <w:p>
      <w:pPr>
        <w:pStyle w:val="ListParagraph"/>
        <w:numPr>
          <w:ilvl w:val="0"/>
          <w:numId w:val="2"/>
        </w:numPr>
        <w:spacing w:after="80"/>
      </w:pPr>
      <w:r>
        <w:rPr>
          <w:rFonts w:ascii="Calibri" w:cs="Calibri" w:eastAsia="Calibri" w:hAnsi="Calibri"/>
          <w:color w:val="111827"/>
          <w:sz w:val="22"/>
          <w:szCs w:val="22"/>
        </w:rPr>
        <w:t xml:space="preserve">□  Every page-by-page QA matrix cell ticked (Section 5).</w:t>
      </w:r>
    </w:p>
    <w:p>
      <w:pPr>
        <w:pStyle w:val="ListParagraph"/>
        <w:numPr>
          <w:ilvl w:val="0"/>
          <w:numId w:val="2"/>
        </w:numPr>
        <w:spacing w:after="80"/>
      </w:pPr>
      <w:r>
        <w:rPr>
          <w:rFonts w:ascii="Calibri" w:cs="Calibri" w:eastAsia="Calibri" w:hAnsi="Calibri"/>
          <w:color w:val="111827"/>
          <w:sz w:val="22"/>
          <w:szCs w:val="22"/>
        </w:rPr>
        <w:t xml:space="preserve">□  Catch-all redirect verified.</w:t>
      </w:r>
    </w:p>
    <w:p>
      <w:pPr>
        <w:pStyle w:val="ListParagraph"/>
        <w:numPr>
          <w:ilvl w:val="0"/>
          <w:numId w:val="2"/>
        </w:numPr>
        <w:spacing w:after="80"/>
      </w:pPr>
      <w:r>
        <w:rPr>
          <w:rFonts w:ascii="Calibri" w:cs="Calibri" w:eastAsia="Calibri" w:hAnsi="Calibri"/>
          <w:color w:val="111827"/>
          <w:sz w:val="22"/>
          <w:szCs w:val="22"/>
        </w:rPr>
        <w:t xml:space="preserve">□  Auth redirect verified.</w:t>
      </w:r>
    </w:p>
    <w:p>
      <w:pPr>
        <w:pStyle w:val="Heading2"/>
        <w:spacing w:after="160" w:before="280"/>
      </w:pPr>
      <w:r>
        <w:rPr>
          <w:rFonts w:ascii="Calibri" w:cs="Calibri" w:eastAsia="Calibri" w:hAnsi="Calibri"/>
          <w:b/>
          <w:bCs/>
          <w:color w:val="0F172A"/>
          <w:sz w:val="28"/>
          <w:szCs w:val="28"/>
        </w:rPr>
        <w:t xml:space="preserve">9.6  Stress Test (High)</w:t>
      </w:r>
    </w:p>
    <w:p>
      <w:pPr>
        <w:pStyle w:val="ListParagraph"/>
        <w:numPr>
          <w:ilvl w:val="0"/>
          <w:numId w:val="2"/>
        </w:numPr>
        <w:spacing w:after="80"/>
      </w:pPr>
      <w:r>
        <w:rPr>
          <w:rFonts w:ascii="Calibri" w:cs="Calibri" w:eastAsia="Calibri" w:hAnsi="Calibri"/>
          <w:color w:val="111827"/>
          <w:sz w:val="22"/>
          <w:szCs w:val="22"/>
        </w:rPr>
        <w:t xml:space="preserve">□  Stress test conducted with an external tester.</w:t>
      </w:r>
    </w:p>
    <w:p>
      <w:pPr>
        <w:pStyle w:val="ListParagraph"/>
        <w:numPr>
          <w:ilvl w:val="0"/>
          <w:numId w:val="2"/>
        </w:numPr>
        <w:spacing w:after="80"/>
      </w:pPr>
      <w:r>
        <w:rPr>
          <w:rFonts w:ascii="Calibri" w:cs="Calibri" w:eastAsia="Calibri" w:hAnsi="Calibri"/>
          <w:color w:val="111827"/>
          <w:sz w:val="22"/>
          <w:szCs w:val="22"/>
        </w:rPr>
        <w:t xml:space="preserve">□  All CRITICAL and HIGH findings fixed and re-tested.</w:t>
      </w:r>
    </w:p>
    <w:p>
      <w:pPr>
        <w:pStyle w:val="ListParagraph"/>
        <w:numPr>
          <w:ilvl w:val="0"/>
          <w:numId w:val="2"/>
        </w:numPr>
        <w:spacing w:after="80"/>
      </w:pPr>
      <w:r>
        <w:rPr>
          <w:rFonts w:ascii="Calibri" w:cs="Calibri" w:eastAsia="Calibri" w:hAnsi="Calibri"/>
          <w:color w:val="111827"/>
          <w:sz w:val="22"/>
          <w:szCs w:val="22"/>
        </w:rPr>
        <w:t xml:space="preserve">□  Stress test findings document archived for the post-demo retrospective.</w:t>
      </w:r>
    </w:p>
    <w:p>
      <w:pPr>
        <w:pStyle w:val="Heading2"/>
        <w:spacing w:after="160" w:before="280"/>
      </w:pPr>
      <w:r>
        <w:rPr>
          <w:rFonts w:ascii="Calibri" w:cs="Calibri" w:eastAsia="Calibri" w:hAnsi="Calibri"/>
          <w:b/>
          <w:bCs/>
          <w:color w:val="0F172A"/>
          <w:sz w:val="28"/>
          <w:szCs w:val="28"/>
        </w:rPr>
        <w:t xml:space="preserve">9.7  Recovery (Critical)</w:t>
      </w:r>
    </w:p>
    <w:p>
      <w:pPr>
        <w:pStyle w:val="ListParagraph"/>
        <w:numPr>
          <w:ilvl w:val="0"/>
          <w:numId w:val="2"/>
        </w:numPr>
        <w:spacing w:after="80"/>
      </w:pPr>
      <w:r>
        <w:rPr>
          <w:rFonts w:ascii="Calibri" w:cs="Calibri" w:eastAsia="Calibri" w:hAnsi="Calibri"/>
          <w:color w:val="111827"/>
          <w:sz w:val="22"/>
          <w:szCs w:val="22"/>
        </w:rPr>
        <w:t xml:space="preserve">□  Recovery lines rehearsed aloud at least twice.</w:t>
      </w:r>
    </w:p>
    <w:p>
      <w:pPr>
        <w:pStyle w:val="ListParagraph"/>
        <w:numPr>
          <w:ilvl w:val="0"/>
          <w:numId w:val="2"/>
        </w:numPr>
        <w:spacing w:after="80"/>
      </w:pPr>
      <w:r>
        <w:rPr>
          <w:rFonts w:ascii="Calibri" w:cs="Calibri" w:eastAsia="Calibri" w:hAnsi="Calibri"/>
          <w:color w:val="111827"/>
          <w:sz w:val="22"/>
          <w:szCs w:val="22"/>
        </w:rPr>
        <w:t xml:space="preserve">□  Backup demo video recorded and stored locally on the demo machine.</w:t>
      </w:r>
    </w:p>
    <w:p>
      <w:pPr>
        <w:pStyle w:val="ListParagraph"/>
        <w:numPr>
          <w:ilvl w:val="0"/>
          <w:numId w:val="2"/>
        </w:numPr>
        <w:spacing w:after="80"/>
      </w:pPr>
      <w:r>
        <w:rPr>
          <w:rFonts w:ascii="Calibri" w:cs="Calibri" w:eastAsia="Calibri" w:hAnsi="Calibri"/>
          <w:color w:val="111827"/>
          <w:sz w:val="22"/>
          <w:szCs w:val="22"/>
        </w:rPr>
        <w:t xml:space="preserve">□  Demo reset routine verified to complete in &lt;30 seconds.</w:t>
      </w:r>
    </w:p>
    <w:p>
      <w:pPr>
        <w:pStyle w:val="ListParagraph"/>
        <w:numPr>
          <w:ilvl w:val="0"/>
          <w:numId w:val="2"/>
        </w:numPr>
        <w:spacing w:after="80"/>
      </w:pPr>
      <w:r>
        <w:rPr>
          <w:rFonts w:ascii="Calibri" w:cs="Calibri" w:eastAsia="Calibri" w:hAnsi="Calibri"/>
          <w:color w:val="111827"/>
          <w:sz w:val="22"/>
          <w:szCs w:val="22"/>
        </w:rPr>
        <w:t xml:space="preserve">□  Co-pilot identified for high-stakes sessions.</w:t>
      </w:r>
    </w:p>
    <w:p>
      <w:pPr>
        <w:pStyle w:val="Heading2"/>
        <w:spacing w:after="160" w:before="280"/>
      </w:pPr>
      <w:r>
        <w:rPr>
          <w:rFonts w:ascii="Calibri" w:cs="Calibri" w:eastAsia="Calibri" w:hAnsi="Calibri"/>
          <w:b/>
          <w:bCs/>
          <w:color w:val="0F172A"/>
          <w:sz w:val="28"/>
          <w:szCs w:val="28"/>
        </w:rPr>
        <w:t xml:space="preserve">9.8  Codification (Medium)</w:t>
      </w:r>
    </w:p>
    <w:p>
      <w:pPr>
        <w:pStyle w:val="ListParagraph"/>
        <w:numPr>
          <w:ilvl w:val="0"/>
          <w:numId w:val="2"/>
        </w:numPr>
        <w:spacing w:after="80"/>
      </w:pPr>
      <w:r>
        <w:rPr>
          <w:rFonts w:ascii="Calibri" w:cs="Calibri" w:eastAsia="Calibri" w:hAnsi="Calibri"/>
          <w:color w:val="111827"/>
          <w:sz w:val="22"/>
          <w:szCs w:val="22"/>
        </w:rPr>
        <w:t xml:space="preserve">□  Playwright nav-graph spec covering every route.</w:t>
      </w:r>
    </w:p>
    <w:p>
      <w:pPr>
        <w:pStyle w:val="ListParagraph"/>
        <w:numPr>
          <w:ilvl w:val="0"/>
          <w:numId w:val="2"/>
        </w:numPr>
        <w:spacing w:after="80"/>
      </w:pPr>
      <w:r>
        <w:rPr>
          <w:rFonts w:ascii="Calibri" w:cs="Calibri" w:eastAsia="Calibri" w:hAnsi="Calibri"/>
          <w:color w:val="111827"/>
          <w:sz w:val="22"/>
          <w:szCs w:val="22"/>
        </w:rPr>
        <w:t xml:space="preserve">□  Component-level smoke tests for the five high-risk files.</w:t>
      </w:r>
    </w:p>
    <w:p>
      <w:pPr>
        <w:pStyle w:val="ListParagraph"/>
        <w:numPr>
          <w:ilvl w:val="0"/>
          <w:numId w:val="2"/>
        </w:numPr>
        <w:spacing w:after="80"/>
      </w:pPr>
      <w:r>
        <w:rPr>
          <w:rFonts w:ascii="Calibri" w:cs="Calibri" w:eastAsia="Calibri" w:hAnsi="Calibri"/>
          <w:color w:val="111827"/>
          <w:sz w:val="22"/>
          <w:szCs w:val="22"/>
        </w:rPr>
        <w:t xml:space="preserve">□  Bundle-size budget enforced in CI.</w:t>
      </w:r>
    </w:p>
    <w:p>
      <w:pPr>
        <w:pStyle w:val="ListParagraph"/>
        <w:numPr>
          <w:ilvl w:val="0"/>
          <w:numId w:val="2"/>
        </w:numPr>
        <w:spacing w:after="80"/>
      </w:pPr>
      <w:r>
        <w:rPr>
          <w:rFonts w:ascii="Calibri" w:cs="Calibri" w:eastAsia="Calibri" w:hAnsi="Calibri"/>
          <w:color w:val="111827"/>
          <w:sz w:val="22"/>
          <w:szCs w:val="22"/>
        </w:rPr>
        <w:t xml:space="preserve">□  Visual regression baseline tagged (optional).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0F172A" w:color="auto" w:val="clear"/>
            <w:tcMar>
              <w:top w:type="dxa" w:w="140"/>
              <w:left w:type="dxa" w:w="200"/>
              <w:bottom w:type="dxa" w:w="140"/>
              <w:right w:type="dxa" w:w="200"/>
            </w:tcMar>
          </w:tcPr>
          <w:p>
            <w:r>
              <w:rPr>
                <w:rFonts w:ascii="Calibri" w:cs="Calibri" w:eastAsia="Calibri" w:hAnsi="Calibri"/>
                <w:b/>
                <w:bCs/>
                <w:color w:val="FFFFFF"/>
                <w:sz w:val="24"/>
                <w:szCs w:val="24"/>
              </w:rPr>
              <w:t xml:space="preserve">FINAL PRINCIPLE</w:t>
            </w:r>
          </w:p>
        </w:tc>
      </w:tr>
      <w:tr>
        <w:tc>
          <w:tcPr>
            <w:tcW w:type="dxa" w:w="9360"/>
            <w:tcBorders>
              <w:top w:val="single" w:color="CBD5E1" w:sz="4"/>
              <w:left w:val="single" w:color="CBD5E1" w:sz="4"/>
              <w:bottom w:val="single" w:color="CBD5E1" w:sz="4"/>
              <w:right w:val="single" w:color="CBD5E1" w:sz="4"/>
            </w:tcBorders>
            <w:shd w:fill="EEF2F7" w:color="auto" w:val="clear"/>
            <w:tcMar>
              <w:top w:type="dxa" w:w="160"/>
              <w:left w:type="dxa" w:w="200"/>
              <w:bottom w:type="dxa" w:w="160"/>
              <w:right w:type="dxa" w:w="200"/>
            </w:tcMar>
          </w:tcPr>
          <w:p>
            <w:pPr>
              <w:spacing w:after="80"/>
            </w:pPr>
            <w:r>
              <w:rPr>
                <w:rFonts w:ascii="Calibri" w:cs="Calibri" w:eastAsia="Calibri" w:hAnsi="Calibri"/>
                <w:color w:val="111827"/>
                <w:sz w:val="22"/>
                <w:szCs w:val="22"/>
              </w:rPr>
              <w:t xml:space="preserve">The standard you are asking for is not 'the demo works' — it is 'the application behaves correctly under any input a curious customer might supply'. That is a higher standard, and it is the right standard for selling a manufacturing-grade product to industrial buyers.</w:t>
            </w:r>
          </w:p>
          <w:p>
            <w:pPr>
              <w:spacing w:after="80"/>
            </w:pPr>
            <w:r>
              <w:rPr>
                <w:rFonts w:ascii="Calibri" w:cs="Calibri" w:eastAsia="Calibri" w:hAnsi="Calibri"/>
                <w:color w:val="111827"/>
                <w:sz w:val="22"/>
                <w:szCs w:val="22"/>
              </w:rPr>
              <w:t xml:space="preserve">Two engineering weeks of work to reach this standard is appropriate for the size of the deal it unlocks. Skipping any one of the four foundations (ErrorBoundary, toasts, retry, skeletons) saves a day and costs a deal. Skipping the stress test saves an afternoon and costs you the demo failures the customer would have found anyway, on camera.</w:t>
            </w:r>
          </w:p>
          <w:p>
            <w:pPr>
              <w:spacing w:after="80"/>
            </w:pPr>
            <w:r>
              <w:rPr>
                <w:rFonts w:ascii="Calibri" w:cs="Calibri" w:eastAsia="Calibri" w:hAnsi="Calibri"/>
                <w:color w:val="111827"/>
                <w:sz w:val="22"/>
                <w:szCs w:val="22"/>
              </w:rPr>
              <w:t xml:space="preserve">Do the work. The application is genuinely strong; the hardening is what lets it show.</w:t>
            </w:r>
          </w:p>
        </w:tc>
      </w:tr>
    </w:tbl>
    <w:p>
      <w:r>
        <w:t xml:space="preserve"/>
      </w:r>
    </w:p>
    <w:p>
      <w:pPr>
        <w:spacing w:after="120"/>
        <w:jc w:val="center"/>
      </w:pPr>
      <w:r>
        <w:rPr>
          <w:rFonts w:ascii="Calibri" w:cs="Calibri" w:eastAsia="Calibri" w:hAnsi="Calibri"/>
          <w:b w:val="false"/>
          <w:bCs w:val="false"/>
          <w:i/>
          <w:iCs/>
          <w:color w:val="475569"/>
          <w:sz w:val="22"/>
          <w:szCs w:val="22"/>
        </w:rPr>
        <w:t xml:space="preserve">End of plan — 22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475569"/>
        <w:sz w:val="16"/>
        <w:szCs w:val="16"/>
      </w:rPr>
      <w:t xml:space="preserve">Confidential — SOU Industrial Software  ·  </w:t>
    </w:r>
    <w:r>
      <w:rPr>
        <w:rFonts w:ascii="Calibri" w:cs="Calibri" w:eastAsia="Calibri" w:hAnsi="Calibri"/>
        <w:color w:val="47556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75569"/>
        <w:sz w:val="16"/>
        <w:szCs w:val="16"/>
      </w:rPr>
      <w:t xml:space="preserve">PlantProcess IQ — Demo Hardening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Demo Hardening Plan</dc:title>
  <dc:creator>Independent Code Review</dc:creator>
  <dc:description>Application-wide hardening for live, unscripted customer demonstrations</dc:description>
  <cp:lastModifiedBy>Un-named</cp:lastModifiedBy>
  <cp:revision>1</cp:revision>
  <dcterms:created xsi:type="dcterms:W3CDTF">2026-05-22T19:03:17.576Z</dcterms:created>
  <dcterms:modified xsi:type="dcterms:W3CDTF">2026-05-22T19:03:17.590Z</dcterms:modified>
</cp:coreProperties>
</file>

<file path=docProps/custom.xml><?xml version="1.0" encoding="utf-8"?>
<Properties xmlns="http://schemas.openxmlformats.org/officeDocument/2006/custom-properties" xmlns:vt="http://schemas.openxmlformats.org/officeDocument/2006/docPropsVTypes"/>
</file>