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DEEE2" w14:textId="77777777" w:rsidR="00623103" w:rsidRDefault="00623103">
      <w:pPr>
        <w:spacing w:after="1200"/>
      </w:pPr>
    </w:p>
    <w:p w14:paraId="7C720494" w14:textId="77777777" w:rsidR="00623103" w:rsidRDefault="00000000">
      <w:pPr>
        <w:spacing w:after="40"/>
      </w:pPr>
      <w:r>
        <w:rPr>
          <w:b/>
          <w:bCs/>
          <w:color w:val="0A2540"/>
          <w:sz w:val="84"/>
          <w:szCs w:val="84"/>
        </w:rPr>
        <w:t>SOU</w:t>
      </w:r>
    </w:p>
    <w:p w14:paraId="3D268F9C" w14:textId="77777777" w:rsidR="00623103" w:rsidRDefault="00000000">
      <w:pPr>
        <w:spacing w:after="200"/>
      </w:pPr>
      <w:r>
        <w:rPr>
          <w:b/>
          <w:bCs/>
          <w:color w:val="0891B2"/>
          <w:sz w:val="22"/>
          <w:szCs w:val="22"/>
        </w:rPr>
        <w:t>I N D U S T R I A L   S O F T W A R E</w:t>
      </w:r>
    </w:p>
    <w:p w14:paraId="0B60389B" w14:textId="77777777" w:rsidR="00623103" w:rsidRDefault="00623103">
      <w:pPr>
        <w:pBdr>
          <w:bottom w:val="single" w:sz="18" w:space="10" w:color="0891B2"/>
        </w:pBdr>
        <w:spacing w:after="260"/>
      </w:pPr>
    </w:p>
    <w:p w14:paraId="05683920" w14:textId="77777777" w:rsidR="00623103" w:rsidRDefault="00000000">
      <w:pPr>
        <w:spacing w:after="120"/>
      </w:pPr>
      <w:r>
        <w:rPr>
          <w:b/>
          <w:bCs/>
          <w:color w:val="0A2540"/>
          <w:sz w:val="56"/>
          <w:szCs w:val="56"/>
        </w:rPr>
        <w:t>Company Profile</w:t>
      </w:r>
    </w:p>
    <w:p w14:paraId="0A64378D" w14:textId="77777777" w:rsidR="00623103" w:rsidRDefault="00000000">
      <w:pPr>
        <w:spacing w:after="400"/>
      </w:pPr>
      <w:r>
        <w:rPr>
          <w:color w:val="51606E"/>
          <w:sz w:val="26"/>
          <w:szCs w:val="26"/>
        </w:rPr>
        <w:t>Industrial software for process and discrete manufacturing plants</w:t>
      </w:r>
    </w:p>
    <w:p w14:paraId="41B3D52B" w14:textId="77777777" w:rsidR="00623103" w:rsidRDefault="00000000">
      <w:pPr>
        <w:pBdr>
          <w:left w:val="single" w:sz="18" w:space="12" w:color="0891B2"/>
        </w:pBdr>
        <w:spacing w:before="140" w:after="160" w:line="280" w:lineRule="auto"/>
        <w:ind w:left="260"/>
      </w:pPr>
      <w:r>
        <w:rPr>
          <w:i/>
          <w:iCs/>
          <w:color w:val="0A2540"/>
        </w:rPr>
        <w:t>Connect your plant data. Understand your process.</w:t>
      </w:r>
    </w:p>
    <w:p w14:paraId="2B05AE43" w14:textId="77777777" w:rsidR="00623103" w:rsidRDefault="00623103">
      <w:pPr>
        <w:spacing w:after="300"/>
      </w:pPr>
    </w:p>
    <w:tbl>
      <w:tblPr>
        <w:tblW w:w="9740" w:type="dxa"/>
        <w:tblBorders>
          <w:top w:val="single" w:sz="8" w:space="0" w:color="0891B2"/>
          <w:left w:val="none" w:sz="0" w:space="0" w:color="FFFFFF"/>
          <w:bottom w:val="single" w:sz="8" w:space="0" w:color="0891B2"/>
          <w:right w:val="none" w:sz="0" w:space="0" w:color="FFFFFF"/>
          <w:insideH w:val="none" w:sz="0" w:space="0" w:color="FFFFFF"/>
          <w:insideV w:val="single" w:sz="3" w:space="0" w:color="C9D6E0"/>
        </w:tblBorders>
        <w:tblCellMar>
          <w:left w:w="10" w:type="dxa"/>
          <w:right w:w="10" w:type="dxa"/>
        </w:tblCellMar>
        <w:tblLook w:val="0000" w:firstRow="0" w:lastRow="0" w:firstColumn="0" w:lastColumn="0" w:noHBand="0" w:noVBand="0"/>
      </w:tblPr>
      <w:tblGrid>
        <w:gridCol w:w="3246"/>
        <w:gridCol w:w="3247"/>
        <w:gridCol w:w="3247"/>
      </w:tblGrid>
      <w:tr w:rsidR="00623103" w14:paraId="4A275068" w14:textId="77777777">
        <w:trPr>
          <w:cantSplit/>
        </w:trPr>
        <w:tc>
          <w:tcPr>
            <w:tcW w:w="3246" w:type="dxa"/>
            <w:tcMar>
              <w:top w:w="220" w:type="dxa"/>
              <w:left w:w="120" w:type="dxa"/>
              <w:bottom w:w="220" w:type="dxa"/>
              <w:right w:w="120" w:type="dxa"/>
            </w:tcMar>
          </w:tcPr>
          <w:p w14:paraId="13FAF970" w14:textId="77777777" w:rsidR="00623103" w:rsidRDefault="00000000">
            <w:pPr>
              <w:spacing w:after="40"/>
              <w:jc w:val="center"/>
            </w:pPr>
            <w:r>
              <w:rPr>
                <w:b/>
                <w:bCs/>
                <w:color w:val="0891B2"/>
                <w:sz w:val="44"/>
                <w:szCs w:val="44"/>
              </w:rPr>
              <w:t>14</w:t>
            </w:r>
          </w:p>
          <w:p w14:paraId="1E4000E7" w14:textId="77777777" w:rsidR="00623103" w:rsidRDefault="00000000">
            <w:pPr>
              <w:jc w:val="center"/>
            </w:pPr>
            <w:r>
              <w:rPr>
                <w:color w:val="0A2540"/>
                <w:sz w:val="17"/>
                <w:szCs w:val="17"/>
              </w:rPr>
              <w:t>years of industrial</w:t>
            </w:r>
          </w:p>
          <w:p w14:paraId="186F4EC6" w14:textId="77777777" w:rsidR="00623103" w:rsidRDefault="00000000">
            <w:pPr>
              <w:jc w:val="center"/>
            </w:pPr>
            <w:r>
              <w:rPr>
                <w:color w:val="0A2540"/>
                <w:sz w:val="17"/>
                <w:szCs w:val="17"/>
              </w:rPr>
              <w:t>engineering experience</w:t>
            </w:r>
          </w:p>
        </w:tc>
        <w:tc>
          <w:tcPr>
            <w:tcW w:w="3247" w:type="dxa"/>
            <w:tcMar>
              <w:top w:w="220" w:type="dxa"/>
              <w:left w:w="120" w:type="dxa"/>
              <w:bottom w:w="220" w:type="dxa"/>
              <w:right w:w="120" w:type="dxa"/>
            </w:tcMar>
          </w:tcPr>
          <w:p w14:paraId="012DC5E5" w14:textId="77777777" w:rsidR="00623103" w:rsidRDefault="00000000">
            <w:pPr>
              <w:spacing w:after="40"/>
              <w:jc w:val="center"/>
            </w:pPr>
            <w:r>
              <w:rPr>
                <w:b/>
                <w:bCs/>
                <w:color w:val="0891B2"/>
                <w:sz w:val="44"/>
                <w:szCs w:val="44"/>
              </w:rPr>
              <w:t>5</w:t>
            </w:r>
          </w:p>
          <w:p w14:paraId="540D8C00" w14:textId="3CE0F889" w:rsidR="00623103" w:rsidRDefault="00F42513">
            <w:pPr>
              <w:jc w:val="center"/>
            </w:pPr>
            <w:r>
              <w:rPr>
                <w:color w:val="0A2540"/>
                <w:sz w:val="17"/>
                <w:szCs w:val="17"/>
              </w:rPr>
              <w:t>specialized industrial.</w:t>
            </w:r>
          </w:p>
          <w:p w14:paraId="26C0C37B" w14:textId="77777777" w:rsidR="00623103" w:rsidRDefault="00000000">
            <w:pPr>
              <w:jc w:val="center"/>
            </w:pPr>
            <w:r>
              <w:rPr>
                <w:color w:val="0A2540"/>
                <w:sz w:val="17"/>
                <w:szCs w:val="17"/>
              </w:rPr>
              <w:t>software products</w:t>
            </w:r>
          </w:p>
        </w:tc>
        <w:tc>
          <w:tcPr>
            <w:tcW w:w="3247" w:type="dxa"/>
            <w:tcMar>
              <w:top w:w="220" w:type="dxa"/>
              <w:left w:w="120" w:type="dxa"/>
              <w:bottom w:w="220" w:type="dxa"/>
              <w:right w:w="120" w:type="dxa"/>
            </w:tcMar>
          </w:tcPr>
          <w:p w14:paraId="4C17FEB4" w14:textId="77777777" w:rsidR="00623103" w:rsidRDefault="00000000">
            <w:pPr>
              <w:spacing w:after="40"/>
              <w:jc w:val="center"/>
            </w:pPr>
            <w:r>
              <w:rPr>
                <w:b/>
                <w:bCs/>
                <w:color w:val="0891B2"/>
                <w:sz w:val="44"/>
                <w:szCs w:val="44"/>
              </w:rPr>
              <w:t>8</w:t>
            </w:r>
          </w:p>
          <w:p w14:paraId="4F9321FF" w14:textId="77777777" w:rsidR="00623103" w:rsidRDefault="00000000">
            <w:pPr>
              <w:jc w:val="center"/>
            </w:pPr>
            <w:r>
              <w:rPr>
                <w:color w:val="0A2540"/>
                <w:sz w:val="17"/>
                <w:szCs w:val="17"/>
              </w:rPr>
              <w:t>industrial companies'</w:t>
            </w:r>
          </w:p>
          <w:p w14:paraId="5A8C0EF9" w14:textId="77777777" w:rsidR="00623103" w:rsidRDefault="00000000">
            <w:pPr>
              <w:jc w:val="center"/>
            </w:pPr>
            <w:r>
              <w:rPr>
                <w:color w:val="0A2540"/>
                <w:sz w:val="17"/>
                <w:szCs w:val="17"/>
              </w:rPr>
              <w:t>real production data</w:t>
            </w:r>
          </w:p>
        </w:tc>
      </w:tr>
    </w:tbl>
    <w:p w14:paraId="61447979" w14:textId="77777777" w:rsidR="00623103" w:rsidRDefault="00623103">
      <w:pPr>
        <w:spacing w:after="120"/>
      </w:pPr>
    </w:p>
    <w:p w14:paraId="1AF5130A" w14:textId="77777777" w:rsidR="00623103" w:rsidRDefault="00000000">
      <w:pPr>
        <w:spacing w:after="120" w:line="276" w:lineRule="auto"/>
        <w:jc w:val="center"/>
      </w:pPr>
      <w:r>
        <w:rPr>
          <w:color w:val="51606E"/>
          <w:sz w:val="18"/>
          <w:szCs w:val="18"/>
        </w:rPr>
        <w:t>Düsseldorf, Germany   ·   Alexandria, Egypt   ·   souindustrial.com</w:t>
      </w:r>
    </w:p>
    <w:p w14:paraId="46E838AE" w14:textId="77777777" w:rsidR="00623103" w:rsidRDefault="00623103">
      <w:pPr>
        <w:spacing w:after="340"/>
      </w:pP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2400"/>
        <w:gridCol w:w="7340"/>
      </w:tblGrid>
      <w:tr w:rsidR="00623103" w14:paraId="23CF70E1" w14:textId="77777777">
        <w:trPr>
          <w:cantSplit/>
        </w:trPr>
        <w:tc>
          <w:tcPr>
            <w:tcW w:w="2400" w:type="dxa"/>
            <w:tcMar>
              <w:top w:w="90" w:type="dxa"/>
              <w:left w:w="130" w:type="dxa"/>
              <w:bottom w:w="90" w:type="dxa"/>
              <w:right w:w="130" w:type="dxa"/>
            </w:tcMar>
            <w:vAlign w:val="center"/>
          </w:tcPr>
          <w:p w14:paraId="55D34114" w14:textId="77777777" w:rsidR="00623103" w:rsidRDefault="00000000">
            <w:pPr>
              <w:spacing w:line="258" w:lineRule="auto"/>
            </w:pPr>
            <w:r>
              <w:rPr>
                <w:b/>
                <w:bCs/>
                <w:color w:val="0A2540"/>
                <w:sz w:val="18"/>
                <w:szCs w:val="18"/>
              </w:rPr>
              <w:t>Prepared for</w:t>
            </w:r>
          </w:p>
        </w:tc>
        <w:tc>
          <w:tcPr>
            <w:tcW w:w="7340" w:type="dxa"/>
            <w:tcMar>
              <w:top w:w="90" w:type="dxa"/>
              <w:left w:w="130" w:type="dxa"/>
              <w:bottom w:w="90" w:type="dxa"/>
              <w:right w:w="130" w:type="dxa"/>
            </w:tcMar>
            <w:vAlign w:val="center"/>
          </w:tcPr>
          <w:p w14:paraId="24747C40" w14:textId="39C3D7C6" w:rsidR="00623103" w:rsidRDefault="00000000">
            <w:pPr>
              <w:spacing w:line="258" w:lineRule="auto"/>
            </w:pPr>
            <w:r>
              <w:rPr>
                <w:sz w:val="18"/>
                <w:szCs w:val="18"/>
              </w:rPr>
              <w:t xml:space="preserve">[Customer </w:t>
            </w:r>
            <w:r w:rsidR="00F42513">
              <w:rPr>
                <w:sz w:val="18"/>
                <w:szCs w:val="18"/>
              </w:rPr>
              <w:t>organization</w:t>
            </w:r>
            <w:r>
              <w:rPr>
                <w:sz w:val="18"/>
                <w:szCs w:val="18"/>
              </w:rPr>
              <w:t xml:space="preserve"> — insert before sending]</w:t>
            </w:r>
          </w:p>
        </w:tc>
      </w:tr>
      <w:tr w:rsidR="00623103" w14:paraId="37529400" w14:textId="77777777">
        <w:trPr>
          <w:cantSplit/>
        </w:trPr>
        <w:tc>
          <w:tcPr>
            <w:tcW w:w="2400" w:type="dxa"/>
            <w:shd w:val="clear" w:color="auto" w:fill="EDF4F8"/>
            <w:tcMar>
              <w:top w:w="90" w:type="dxa"/>
              <w:left w:w="130" w:type="dxa"/>
              <w:bottom w:w="90" w:type="dxa"/>
              <w:right w:w="130" w:type="dxa"/>
            </w:tcMar>
            <w:vAlign w:val="center"/>
          </w:tcPr>
          <w:p w14:paraId="682A221B" w14:textId="77777777" w:rsidR="00623103" w:rsidRDefault="00000000">
            <w:pPr>
              <w:spacing w:line="258" w:lineRule="auto"/>
            </w:pPr>
            <w:r>
              <w:rPr>
                <w:b/>
                <w:bCs/>
                <w:color w:val="0A2540"/>
                <w:sz w:val="18"/>
                <w:szCs w:val="18"/>
              </w:rPr>
              <w:t>Attention</w:t>
            </w:r>
          </w:p>
        </w:tc>
        <w:tc>
          <w:tcPr>
            <w:tcW w:w="7340" w:type="dxa"/>
            <w:shd w:val="clear" w:color="auto" w:fill="EDF4F8"/>
            <w:tcMar>
              <w:top w:w="90" w:type="dxa"/>
              <w:left w:w="130" w:type="dxa"/>
              <w:bottom w:w="90" w:type="dxa"/>
              <w:right w:w="130" w:type="dxa"/>
            </w:tcMar>
            <w:vAlign w:val="center"/>
          </w:tcPr>
          <w:p w14:paraId="336B52C1" w14:textId="77777777" w:rsidR="00623103" w:rsidRDefault="00000000">
            <w:pPr>
              <w:spacing w:line="258" w:lineRule="auto"/>
            </w:pPr>
            <w:r>
              <w:rPr>
                <w:sz w:val="18"/>
                <w:szCs w:val="18"/>
              </w:rPr>
              <w:t>[Name, role]</w:t>
            </w:r>
          </w:p>
        </w:tc>
      </w:tr>
      <w:tr w:rsidR="00623103" w14:paraId="33759664" w14:textId="77777777">
        <w:trPr>
          <w:cantSplit/>
        </w:trPr>
        <w:tc>
          <w:tcPr>
            <w:tcW w:w="2400" w:type="dxa"/>
            <w:tcMar>
              <w:top w:w="90" w:type="dxa"/>
              <w:left w:w="130" w:type="dxa"/>
              <w:bottom w:w="90" w:type="dxa"/>
              <w:right w:w="130" w:type="dxa"/>
            </w:tcMar>
            <w:vAlign w:val="center"/>
          </w:tcPr>
          <w:p w14:paraId="76048E53" w14:textId="77777777" w:rsidR="00623103" w:rsidRDefault="00000000">
            <w:pPr>
              <w:spacing w:line="258" w:lineRule="auto"/>
            </w:pPr>
            <w:r>
              <w:rPr>
                <w:b/>
                <w:bCs/>
                <w:color w:val="0A2540"/>
                <w:sz w:val="18"/>
                <w:szCs w:val="18"/>
              </w:rPr>
              <w:t>Prepared by</w:t>
            </w:r>
          </w:p>
        </w:tc>
        <w:tc>
          <w:tcPr>
            <w:tcW w:w="7340" w:type="dxa"/>
            <w:tcMar>
              <w:top w:w="90" w:type="dxa"/>
              <w:left w:w="130" w:type="dxa"/>
              <w:bottom w:w="90" w:type="dxa"/>
              <w:right w:w="130" w:type="dxa"/>
            </w:tcMar>
            <w:vAlign w:val="center"/>
          </w:tcPr>
          <w:p w14:paraId="27D50D8D" w14:textId="77777777" w:rsidR="00623103" w:rsidRDefault="00000000">
            <w:pPr>
              <w:spacing w:line="258" w:lineRule="auto"/>
            </w:pPr>
            <w:r>
              <w:rPr>
                <w:sz w:val="18"/>
                <w:szCs w:val="18"/>
              </w:rPr>
              <w:t>SOU Industrial Software</w:t>
            </w:r>
          </w:p>
        </w:tc>
      </w:tr>
      <w:tr w:rsidR="00623103" w14:paraId="5B4A2F9E" w14:textId="77777777">
        <w:trPr>
          <w:cantSplit/>
        </w:trPr>
        <w:tc>
          <w:tcPr>
            <w:tcW w:w="2400" w:type="dxa"/>
            <w:shd w:val="clear" w:color="auto" w:fill="EDF4F8"/>
            <w:tcMar>
              <w:top w:w="90" w:type="dxa"/>
              <w:left w:w="130" w:type="dxa"/>
              <w:bottom w:w="90" w:type="dxa"/>
              <w:right w:w="130" w:type="dxa"/>
            </w:tcMar>
            <w:vAlign w:val="center"/>
          </w:tcPr>
          <w:p w14:paraId="41174EB3" w14:textId="77777777" w:rsidR="00623103" w:rsidRDefault="00000000">
            <w:pPr>
              <w:spacing w:line="258" w:lineRule="auto"/>
            </w:pPr>
            <w:r>
              <w:rPr>
                <w:b/>
                <w:bCs/>
                <w:color w:val="0A2540"/>
                <w:sz w:val="18"/>
                <w:szCs w:val="18"/>
              </w:rPr>
              <w:t>Date</w:t>
            </w:r>
          </w:p>
        </w:tc>
        <w:tc>
          <w:tcPr>
            <w:tcW w:w="7340" w:type="dxa"/>
            <w:shd w:val="clear" w:color="auto" w:fill="EDF4F8"/>
            <w:tcMar>
              <w:top w:w="90" w:type="dxa"/>
              <w:left w:w="130" w:type="dxa"/>
              <w:bottom w:w="90" w:type="dxa"/>
              <w:right w:w="130" w:type="dxa"/>
            </w:tcMar>
            <w:vAlign w:val="center"/>
          </w:tcPr>
          <w:p w14:paraId="3632F0BC" w14:textId="77777777" w:rsidR="00623103" w:rsidRDefault="00000000">
            <w:pPr>
              <w:spacing w:line="258" w:lineRule="auto"/>
            </w:pPr>
            <w:r>
              <w:rPr>
                <w:sz w:val="18"/>
                <w:szCs w:val="18"/>
              </w:rPr>
              <w:t>[Meeting date]</w:t>
            </w:r>
          </w:p>
        </w:tc>
      </w:tr>
      <w:tr w:rsidR="00623103" w14:paraId="3CD560A5" w14:textId="77777777">
        <w:trPr>
          <w:cantSplit/>
        </w:trPr>
        <w:tc>
          <w:tcPr>
            <w:tcW w:w="2400" w:type="dxa"/>
            <w:tcMar>
              <w:top w:w="90" w:type="dxa"/>
              <w:left w:w="130" w:type="dxa"/>
              <w:bottom w:w="90" w:type="dxa"/>
              <w:right w:w="130" w:type="dxa"/>
            </w:tcMar>
            <w:vAlign w:val="center"/>
          </w:tcPr>
          <w:p w14:paraId="481199A3" w14:textId="77777777" w:rsidR="00623103" w:rsidRDefault="00000000">
            <w:pPr>
              <w:spacing w:line="258" w:lineRule="auto"/>
            </w:pPr>
            <w:r>
              <w:rPr>
                <w:b/>
                <w:bCs/>
                <w:color w:val="0A2540"/>
                <w:sz w:val="18"/>
                <w:szCs w:val="18"/>
              </w:rPr>
              <w:t>Document</w:t>
            </w:r>
          </w:p>
        </w:tc>
        <w:tc>
          <w:tcPr>
            <w:tcW w:w="7340" w:type="dxa"/>
            <w:tcMar>
              <w:top w:w="90" w:type="dxa"/>
              <w:left w:w="130" w:type="dxa"/>
              <w:bottom w:w="90" w:type="dxa"/>
              <w:right w:w="130" w:type="dxa"/>
            </w:tcMar>
            <w:vAlign w:val="center"/>
          </w:tcPr>
          <w:p w14:paraId="663FE8DD" w14:textId="77777777" w:rsidR="00623103" w:rsidRDefault="00000000">
            <w:pPr>
              <w:spacing w:line="258" w:lineRule="auto"/>
            </w:pPr>
            <w:r>
              <w:rPr>
                <w:sz w:val="18"/>
                <w:szCs w:val="18"/>
              </w:rPr>
              <w:t>Company Profile, revision 1.1 - August 2026</w:t>
            </w:r>
          </w:p>
        </w:tc>
      </w:tr>
      <w:tr w:rsidR="00623103" w14:paraId="1230743B" w14:textId="77777777">
        <w:trPr>
          <w:cantSplit/>
        </w:trPr>
        <w:tc>
          <w:tcPr>
            <w:tcW w:w="2400" w:type="dxa"/>
            <w:shd w:val="clear" w:color="auto" w:fill="EDF4F8"/>
            <w:tcMar>
              <w:top w:w="90" w:type="dxa"/>
              <w:left w:w="130" w:type="dxa"/>
              <w:bottom w:w="90" w:type="dxa"/>
              <w:right w:w="130" w:type="dxa"/>
            </w:tcMar>
            <w:vAlign w:val="center"/>
          </w:tcPr>
          <w:p w14:paraId="60E9652B" w14:textId="77777777" w:rsidR="00623103" w:rsidRDefault="00000000">
            <w:pPr>
              <w:spacing w:line="258" w:lineRule="auto"/>
            </w:pPr>
            <w:r>
              <w:rPr>
                <w:b/>
                <w:bCs/>
                <w:color w:val="0A2540"/>
                <w:sz w:val="18"/>
                <w:szCs w:val="18"/>
              </w:rPr>
              <w:t>Classification</w:t>
            </w:r>
          </w:p>
        </w:tc>
        <w:tc>
          <w:tcPr>
            <w:tcW w:w="7340" w:type="dxa"/>
            <w:shd w:val="clear" w:color="auto" w:fill="EDF4F8"/>
            <w:tcMar>
              <w:top w:w="90" w:type="dxa"/>
              <w:left w:w="130" w:type="dxa"/>
              <w:bottom w:w="90" w:type="dxa"/>
              <w:right w:w="130" w:type="dxa"/>
            </w:tcMar>
            <w:vAlign w:val="center"/>
          </w:tcPr>
          <w:p w14:paraId="74DB0A8B" w14:textId="77777777" w:rsidR="00623103" w:rsidRDefault="00000000">
            <w:pPr>
              <w:spacing w:line="258" w:lineRule="auto"/>
            </w:pPr>
            <w:r>
              <w:rPr>
                <w:sz w:val="18"/>
                <w:szCs w:val="18"/>
              </w:rPr>
              <w:t>Commercial in confidence</w:t>
            </w:r>
          </w:p>
        </w:tc>
      </w:tr>
    </w:tbl>
    <w:p w14:paraId="67E7A71D" w14:textId="77777777" w:rsidR="00623103" w:rsidRDefault="00623103">
      <w:pPr>
        <w:spacing w:after="300"/>
      </w:pPr>
    </w:p>
    <w:p w14:paraId="3D02FFC4" w14:textId="77777777" w:rsidR="00623103" w:rsidRDefault="00000000">
      <w:pPr>
        <w:spacing w:after="120" w:line="276" w:lineRule="auto"/>
      </w:pPr>
      <w:r>
        <w:rPr>
          <w:color w:val="51606E"/>
          <w:sz w:val="17"/>
          <w:szCs w:val="17"/>
        </w:rPr>
        <w:t>This document describes the company, its product portfolio, its architecture and security posture, and its commercial model. Every capability statement in it is bound by the evidence rules set out in section 9.</w:t>
      </w:r>
    </w:p>
    <w:p w14:paraId="371AE230" w14:textId="77777777" w:rsidR="00623103" w:rsidRDefault="00000000">
      <w:r>
        <w:br w:type="page"/>
      </w:r>
    </w:p>
    <w:p w14:paraId="1D641911" w14:textId="77777777" w:rsidR="00623103" w:rsidRDefault="00000000">
      <w:pPr>
        <w:pStyle w:val="Heading1"/>
        <w:pBdr>
          <w:bottom w:val="single" w:sz="10" w:space="6" w:color="0891B2"/>
        </w:pBdr>
        <w:spacing w:before="320" w:after="180"/>
      </w:pPr>
      <w:r>
        <w:lastRenderedPageBreak/>
        <w:t>Contents</w:t>
      </w:r>
    </w:p>
    <w:p w14:paraId="24225B8C" w14:textId="77777777" w:rsidR="00623103" w:rsidRDefault="00623103">
      <w:pPr>
        <w:spacing w:after="80"/>
      </w:pPr>
    </w:p>
    <w:p w14:paraId="551ED071" w14:textId="77777777" w:rsidR="00623103" w:rsidRDefault="00000000">
      <w:pPr>
        <w:spacing w:after="90" w:line="264" w:lineRule="auto"/>
        <w:ind w:left="200"/>
      </w:pPr>
      <w:r>
        <w:rPr>
          <w:b/>
          <w:bCs/>
          <w:color w:val="0891B2"/>
        </w:rPr>
        <w:t xml:space="preserve">1   </w:t>
      </w:r>
      <w:r>
        <w:rPr>
          <w:color w:val="0A2540"/>
        </w:rPr>
        <w:t>Executive summary</w:t>
      </w:r>
    </w:p>
    <w:p w14:paraId="1A2F5CF0" w14:textId="77777777" w:rsidR="00623103" w:rsidRDefault="00000000">
      <w:pPr>
        <w:spacing w:after="90" w:line="264" w:lineRule="auto"/>
        <w:ind w:left="200"/>
      </w:pPr>
      <w:r>
        <w:rPr>
          <w:b/>
          <w:bCs/>
          <w:color w:val="0891B2"/>
        </w:rPr>
        <w:t xml:space="preserve">2   </w:t>
      </w:r>
      <w:r>
        <w:rPr>
          <w:color w:val="0A2540"/>
        </w:rPr>
        <w:t>The company</w:t>
      </w:r>
    </w:p>
    <w:p w14:paraId="260D2D85" w14:textId="77777777" w:rsidR="00623103" w:rsidRDefault="00000000">
      <w:pPr>
        <w:spacing w:after="90" w:line="264" w:lineRule="auto"/>
        <w:ind w:left="200"/>
      </w:pPr>
      <w:r>
        <w:rPr>
          <w:b/>
          <w:bCs/>
          <w:color w:val="0891B2"/>
        </w:rPr>
        <w:t xml:space="preserve">3   </w:t>
      </w:r>
      <w:r>
        <w:rPr>
          <w:color w:val="0A2540"/>
        </w:rPr>
        <w:t>The problem the portfolio addresses</w:t>
      </w:r>
    </w:p>
    <w:p w14:paraId="629801FC" w14:textId="77777777" w:rsidR="00623103" w:rsidRDefault="00000000">
      <w:pPr>
        <w:spacing w:after="90" w:line="264" w:lineRule="auto"/>
        <w:ind w:left="200"/>
      </w:pPr>
      <w:r>
        <w:rPr>
          <w:b/>
          <w:bCs/>
          <w:color w:val="0891B2"/>
        </w:rPr>
        <w:t xml:space="preserve">4   </w:t>
      </w:r>
      <w:r>
        <w:rPr>
          <w:color w:val="0A2540"/>
        </w:rPr>
        <w:t>Product portfolio</w:t>
      </w:r>
    </w:p>
    <w:p w14:paraId="7C910300" w14:textId="77777777" w:rsidR="00623103" w:rsidRDefault="00000000">
      <w:pPr>
        <w:spacing w:after="90" w:line="264" w:lineRule="auto"/>
        <w:ind w:left="200"/>
      </w:pPr>
      <w:r>
        <w:rPr>
          <w:b/>
          <w:bCs/>
          <w:color w:val="0891B2"/>
        </w:rPr>
        <w:t xml:space="preserve">5   </w:t>
      </w:r>
      <w:proofErr w:type="spellStart"/>
      <w:r>
        <w:rPr>
          <w:color w:val="0A2540"/>
        </w:rPr>
        <w:t>PlantProcess</w:t>
      </w:r>
      <w:proofErr w:type="spellEnd"/>
      <w:r>
        <w:rPr>
          <w:color w:val="0A2540"/>
        </w:rPr>
        <w:t xml:space="preserve"> IQ — the flagship</w:t>
      </w:r>
    </w:p>
    <w:p w14:paraId="622D0AC3" w14:textId="77777777" w:rsidR="00623103" w:rsidRDefault="00000000">
      <w:pPr>
        <w:spacing w:after="90" w:line="264" w:lineRule="auto"/>
        <w:ind w:left="200"/>
      </w:pPr>
      <w:r>
        <w:rPr>
          <w:b/>
          <w:bCs/>
          <w:color w:val="0891B2"/>
        </w:rPr>
        <w:t xml:space="preserve">6   </w:t>
      </w:r>
      <w:r>
        <w:rPr>
          <w:color w:val="0A2540"/>
        </w:rPr>
        <w:t>The four sibling products</w:t>
      </w:r>
    </w:p>
    <w:p w14:paraId="7502CD1A" w14:textId="66A72370" w:rsidR="00623103" w:rsidRDefault="00000000">
      <w:pPr>
        <w:spacing w:after="90" w:line="264" w:lineRule="auto"/>
        <w:ind w:left="200"/>
      </w:pPr>
      <w:r>
        <w:rPr>
          <w:b/>
          <w:bCs/>
          <w:color w:val="0891B2"/>
        </w:rPr>
        <w:t xml:space="preserve">    </w:t>
      </w:r>
      <w:r w:rsidR="00CF568A">
        <w:rPr>
          <w:color w:val="0A2540"/>
        </w:rPr>
        <w:t>6.1 Manufacturing</w:t>
      </w:r>
      <w:r>
        <w:rPr>
          <w:color w:val="0A2540"/>
        </w:rPr>
        <w:t xml:space="preserve"> Execution System</w:t>
      </w:r>
    </w:p>
    <w:p w14:paraId="07835EBA" w14:textId="763EBEFF" w:rsidR="00623103" w:rsidRDefault="00000000">
      <w:pPr>
        <w:spacing w:after="90" w:line="264" w:lineRule="auto"/>
        <w:ind w:left="200"/>
      </w:pPr>
      <w:r>
        <w:rPr>
          <w:b/>
          <w:bCs/>
          <w:color w:val="0891B2"/>
        </w:rPr>
        <w:t xml:space="preserve">    </w:t>
      </w:r>
      <w:r w:rsidR="00CF568A">
        <w:rPr>
          <w:color w:val="0A2540"/>
        </w:rPr>
        <w:t>6.2 Quality</w:t>
      </w:r>
      <w:r>
        <w:rPr>
          <w:color w:val="0A2540"/>
        </w:rPr>
        <w:t xml:space="preserve"> Execution System</w:t>
      </w:r>
    </w:p>
    <w:p w14:paraId="55D5B7D9" w14:textId="00CB07A6" w:rsidR="00623103" w:rsidRDefault="00000000">
      <w:pPr>
        <w:spacing w:after="90" w:line="264" w:lineRule="auto"/>
        <w:ind w:left="200"/>
      </w:pPr>
      <w:r>
        <w:rPr>
          <w:b/>
          <w:bCs/>
          <w:color w:val="0891B2"/>
        </w:rPr>
        <w:t xml:space="preserve">    </w:t>
      </w:r>
      <w:r w:rsidR="00CF568A">
        <w:rPr>
          <w:color w:val="0A2540"/>
        </w:rPr>
        <w:t>6.3 Yard</w:t>
      </w:r>
      <w:r>
        <w:rPr>
          <w:color w:val="0A2540"/>
        </w:rPr>
        <w:t xml:space="preserve"> and Warehouse Management</w:t>
      </w:r>
    </w:p>
    <w:p w14:paraId="02FAD51B" w14:textId="489B4BCD" w:rsidR="00623103" w:rsidRDefault="00000000">
      <w:pPr>
        <w:spacing w:after="90" w:line="264" w:lineRule="auto"/>
        <w:ind w:left="200"/>
      </w:pPr>
      <w:r>
        <w:rPr>
          <w:b/>
          <w:bCs/>
          <w:color w:val="0891B2"/>
        </w:rPr>
        <w:t xml:space="preserve">    </w:t>
      </w:r>
      <w:r w:rsidR="00CF568A">
        <w:rPr>
          <w:color w:val="0A2540"/>
        </w:rPr>
        <w:t>6.4 Energy</w:t>
      </w:r>
      <w:r>
        <w:rPr>
          <w:color w:val="0A2540"/>
        </w:rPr>
        <w:t xml:space="preserve"> Management System</w:t>
      </w:r>
    </w:p>
    <w:p w14:paraId="6BCE150B" w14:textId="77777777" w:rsidR="00623103" w:rsidRDefault="00000000">
      <w:pPr>
        <w:spacing w:after="90" w:line="264" w:lineRule="auto"/>
        <w:ind w:left="200"/>
      </w:pPr>
      <w:r>
        <w:rPr>
          <w:b/>
          <w:bCs/>
          <w:color w:val="0891B2"/>
        </w:rPr>
        <w:t xml:space="preserve">7   </w:t>
      </w:r>
      <w:r>
        <w:rPr>
          <w:color w:val="0A2540"/>
        </w:rPr>
        <w:t>Architecture and integration</w:t>
      </w:r>
    </w:p>
    <w:p w14:paraId="5C0A3597" w14:textId="23C5682D" w:rsidR="00623103" w:rsidRDefault="00000000">
      <w:pPr>
        <w:spacing w:after="90" w:line="264" w:lineRule="auto"/>
        <w:ind w:left="200"/>
      </w:pPr>
      <w:r>
        <w:rPr>
          <w:b/>
          <w:bCs/>
          <w:color w:val="0891B2"/>
        </w:rPr>
        <w:t xml:space="preserve">8   </w:t>
      </w:r>
      <w:r>
        <w:rPr>
          <w:color w:val="0A2540"/>
        </w:rPr>
        <w:t xml:space="preserve">Security, </w:t>
      </w:r>
      <w:r w:rsidR="00CF568A">
        <w:rPr>
          <w:color w:val="0A2540"/>
        </w:rPr>
        <w:t>tenancy,</w:t>
      </w:r>
      <w:r>
        <w:rPr>
          <w:color w:val="0A2540"/>
        </w:rPr>
        <w:t xml:space="preserve"> and deployment</w:t>
      </w:r>
    </w:p>
    <w:p w14:paraId="0EB6D6AC" w14:textId="77777777" w:rsidR="00623103" w:rsidRDefault="00000000">
      <w:pPr>
        <w:spacing w:after="90" w:line="264" w:lineRule="auto"/>
        <w:ind w:left="200"/>
      </w:pPr>
      <w:r>
        <w:rPr>
          <w:b/>
          <w:bCs/>
          <w:color w:val="0891B2"/>
        </w:rPr>
        <w:t xml:space="preserve">9   </w:t>
      </w:r>
      <w:r>
        <w:rPr>
          <w:color w:val="0A2540"/>
        </w:rPr>
        <w:t>The evidence contract</w:t>
      </w:r>
    </w:p>
    <w:p w14:paraId="17563EC8" w14:textId="77777777" w:rsidR="00623103" w:rsidRDefault="00000000">
      <w:pPr>
        <w:spacing w:after="90" w:line="264" w:lineRule="auto"/>
        <w:ind w:left="200"/>
      </w:pPr>
      <w:r>
        <w:rPr>
          <w:b/>
          <w:bCs/>
          <w:color w:val="0891B2"/>
        </w:rPr>
        <w:t xml:space="preserve">10   </w:t>
      </w:r>
      <w:r>
        <w:rPr>
          <w:color w:val="0A2540"/>
        </w:rPr>
        <w:t>Commercial model</w:t>
      </w:r>
    </w:p>
    <w:p w14:paraId="62B33E45" w14:textId="7E5CC292" w:rsidR="00623103" w:rsidRDefault="00000000">
      <w:pPr>
        <w:spacing w:after="90" w:line="264" w:lineRule="auto"/>
        <w:ind w:left="200"/>
      </w:pPr>
      <w:r>
        <w:rPr>
          <w:b/>
          <w:bCs/>
          <w:color w:val="0891B2"/>
        </w:rPr>
        <w:t xml:space="preserve">11   </w:t>
      </w:r>
      <w:r>
        <w:rPr>
          <w:color w:val="0A2540"/>
        </w:rPr>
        <w:t xml:space="preserve">How an engagement runs, and how to </w:t>
      </w:r>
      <w:r w:rsidR="00CF568A">
        <w:rPr>
          <w:color w:val="0A2540"/>
        </w:rPr>
        <w:t>start.</w:t>
      </w:r>
    </w:p>
    <w:p w14:paraId="1168BF13" w14:textId="4FB4C175" w:rsidR="00623103" w:rsidRDefault="00000000">
      <w:pPr>
        <w:spacing w:after="90" w:line="264" w:lineRule="auto"/>
        <w:ind w:left="200"/>
      </w:pPr>
      <w:r>
        <w:rPr>
          <w:b/>
          <w:bCs/>
          <w:color w:val="0891B2"/>
        </w:rPr>
        <w:t xml:space="preserve">12   </w:t>
      </w:r>
      <w:r>
        <w:rPr>
          <w:color w:val="0A2540"/>
        </w:rPr>
        <w:t xml:space="preserve">Industries </w:t>
      </w:r>
      <w:r w:rsidR="00CF568A">
        <w:rPr>
          <w:color w:val="0A2540"/>
        </w:rPr>
        <w:t>addressed.</w:t>
      </w:r>
    </w:p>
    <w:p w14:paraId="7A7705DA" w14:textId="77777777" w:rsidR="00623103" w:rsidRDefault="00000000">
      <w:pPr>
        <w:spacing w:after="90" w:line="264" w:lineRule="auto"/>
        <w:ind w:left="200"/>
      </w:pPr>
      <w:r>
        <w:rPr>
          <w:b/>
          <w:bCs/>
          <w:color w:val="0891B2"/>
        </w:rPr>
        <w:t xml:space="preserve">13   </w:t>
      </w:r>
      <w:r>
        <w:rPr>
          <w:color w:val="0A2540"/>
        </w:rPr>
        <w:t>Next steps</w:t>
      </w:r>
    </w:p>
    <w:p w14:paraId="4328871D" w14:textId="77777777" w:rsidR="00623103" w:rsidRDefault="00000000">
      <w:r>
        <w:br w:type="page"/>
      </w:r>
    </w:p>
    <w:p w14:paraId="04D43463" w14:textId="77777777" w:rsidR="00623103" w:rsidRDefault="00000000">
      <w:pPr>
        <w:pStyle w:val="Heading1"/>
        <w:pBdr>
          <w:bottom w:val="single" w:sz="10" w:space="6" w:color="0891B2"/>
        </w:pBdr>
        <w:spacing w:before="320" w:after="180"/>
      </w:pPr>
      <w:r>
        <w:lastRenderedPageBreak/>
        <w:t>1.  Executive summary</w:t>
      </w:r>
    </w:p>
    <w:p w14:paraId="5BEA6D11" w14:textId="76617745" w:rsidR="00623103" w:rsidRDefault="00000000">
      <w:pPr>
        <w:spacing w:after="120" w:line="276" w:lineRule="auto"/>
      </w:pPr>
      <w:r>
        <w:t xml:space="preserve">SOU Industrial Software is an engineer-led industrial software company establishing operations in Düsseldorf and Alexandria, built on fourteen years of industrial engineering experience and a portfolio of five </w:t>
      </w:r>
      <w:r w:rsidR="00F42513">
        <w:t>specialized</w:t>
      </w:r>
      <w:r>
        <w:t xml:space="preserve"> manufacturing software products.</w:t>
      </w:r>
    </w:p>
    <w:p w14:paraId="4B66FA5E" w14:textId="4E4910F3" w:rsidR="00623103" w:rsidRDefault="00000000">
      <w:pPr>
        <w:spacing w:after="120" w:line="276" w:lineRule="auto"/>
      </w:pPr>
      <w:r>
        <w:t xml:space="preserve">Its products have been developed and exercised against real production data originating from eight industrial companies, bringing real plant structures, </w:t>
      </w:r>
      <w:r w:rsidR="00682712">
        <w:t>vocabularies,</w:t>
      </w:r>
      <w:r>
        <w:t xml:space="preserve"> and operational complexity into the engineering process from the beginning.</w:t>
      </w:r>
    </w:p>
    <w:p w14:paraId="489FD625" w14:textId="77777777" w:rsidR="00623103" w:rsidRDefault="00000000">
      <w:pPr>
        <w:spacing w:after="120" w:line="276" w:lineRule="auto"/>
      </w:pPr>
      <w:r>
        <w:t>The five products cover plant intelligence, production execution, quality execution, material flow and energy efficiency. Each is sold and used independently; where two of them are deployed together, the data they hold can be connected.</w:t>
      </w:r>
    </w:p>
    <w:p w14:paraId="36E715CB" w14:textId="77777777" w:rsidR="00623103" w:rsidRDefault="00000000">
      <w:pPr>
        <w:spacing w:after="120" w:line="276" w:lineRule="auto"/>
      </w:pPr>
      <w:r>
        <w:t>The company's founding thesis is a condition common to every large process plant: what happens to the product is recorded many times, in many systems, under many vocabularies — one stage in one database, the next in another, inspection in a third, the laboratory in a fourth. Each system is correct on its own. Nothing joins them, and every question that costs the plant money lives exactly in that join.</w:t>
      </w:r>
    </w:p>
    <w:p w14:paraId="5A3BEA1B" w14:textId="77777777" w:rsidR="00623103" w:rsidRDefault="00000000">
      <w:pPr>
        <w:spacing w:after="120" w:line="276" w:lineRule="auto"/>
      </w:pPr>
      <w:r>
        <w:t xml:space="preserve">The flagship product, </w:t>
      </w:r>
      <w:proofErr w:type="spellStart"/>
      <w:r>
        <w:t>PlantProcess</w:t>
      </w:r>
      <w:proofErr w:type="spellEnd"/>
      <w:r>
        <w:t xml:space="preserve"> IQ, exists to close that gap: it connects to existing plant systems read-only, lets the customer's own engineers declare how their plant joins together once, keeps that as a permanent versioned model, and then uses that model to relate operating conditions to outcomes, learn the plant's own demonstrated best practice, score risk before an outcome exists, and quantify the consequence in money — with every governed figure backed by resolvable evidence and provenance.</w:t>
      </w:r>
    </w:p>
    <w:p w14:paraId="4790F416" w14:textId="5E396BC0" w:rsidR="00623103" w:rsidRDefault="00000000">
      <w:pPr>
        <w:pStyle w:val="Heading3"/>
        <w:spacing w:before="200" w:after="100"/>
      </w:pPr>
      <w:r>
        <w:t xml:space="preserve">What distinguishes the </w:t>
      </w:r>
      <w:r w:rsidR="00682712">
        <w:t>company?</w:t>
      </w:r>
    </w:p>
    <w:p w14:paraId="1EF0C783" w14:textId="77777777" w:rsidR="00623103" w:rsidRDefault="00000000">
      <w:pPr>
        <w:pStyle w:val="ListParagraph"/>
        <w:numPr>
          <w:ilvl w:val="0"/>
          <w:numId w:val="2"/>
        </w:numPr>
        <w:spacing w:after="70" w:line="268" w:lineRule="auto"/>
      </w:pPr>
      <w:r>
        <w:rPr>
          <w:b/>
          <w:bCs/>
          <w:color w:val="0A2540"/>
        </w:rPr>
        <w:t xml:space="preserve">Evidence before answers.  </w:t>
      </w:r>
      <w:r>
        <w:t>Where the data cannot support a defensible result, the platform abstains and names the measured reason rather than producing a number that cannot be checked.</w:t>
      </w:r>
    </w:p>
    <w:p w14:paraId="1622A610" w14:textId="3760416D" w:rsidR="00623103" w:rsidRDefault="00000000">
      <w:pPr>
        <w:pStyle w:val="ListParagraph"/>
        <w:numPr>
          <w:ilvl w:val="0"/>
          <w:numId w:val="2"/>
        </w:numPr>
        <w:spacing w:after="70" w:line="268" w:lineRule="auto"/>
      </w:pPr>
      <w:r>
        <w:rPr>
          <w:b/>
          <w:bCs/>
          <w:color w:val="0A2540"/>
        </w:rPr>
        <w:t xml:space="preserve">No write </w:t>
      </w:r>
      <w:r w:rsidR="00F42513">
        <w:rPr>
          <w:b/>
          <w:bCs/>
          <w:color w:val="0A2540"/>
        </w:rPr>
        <w:t>paths</w:t>
      </w:r>
      <w:r>
        <w:rPr>
          <w:b/>
          <w:bCs/>
          <w:color w:val="0A2540"/>
        </w:rPr>
        <w:t xml:space="preserve">.  </w:t>
      </w:r>
      <w:proofErr w:type="spellStart"/>
      <w:r>
        <w:t>PlantProcess</w:t>
      </w:r>
      <w:proofErr w:type="spellEnd"/>
      <w:r>
        <w:t xml:space="preserve"> IQ reads from customer systems and never writes to them. It does not participate in control.</w:t>
      </w:r>
    </w:p>
    <w:p w14:paraId="4A497380" w14:textId="4A94F40E" w:rsidR="00623103" w:rsidRDefault="00000000">
      <w:pPr>
        <w:pStyle w:val="ListParagraph"/>
        <w:numPr>
          <w:ilvl w:val="0"/>
          <w:numId w:val="2"/>
        </w:numPr>
        <w:spacing w:after="70" w:line="268" w:lineRule="auto"/>
      </w:pPr>
      <w:r>
        <w:rPr>
          <w:b/>
          <w:bCs/>
          <w:color w:val="0A2540"/>
        </w:rPr>
        <w:t xml:space="preserve">The customer owns the model.  </w:t>
      </w:r>
      <w:r>
        <w:t xml:space="preserve">Relationships, definitions, pages, </w:t>
      </w:r>
      <w:r w:rsidR="00F42513">
        <w:t>measures,</w:t>
      </w:r>
      <w:r>
        <w:t xml:space="preserve"> and analyses are authored by the customer's staff, versioned, and exportable.</w:t>
      </w:r>
    </w:p>
    <w:p w14:paraId="7EE0DE79" w14:textId="77777777" w:rsidR="00623103" w:rsidRDefault="00000000">
      <w:pPr>
        <w:pStyle w:val="ListParagraph"/>
        <w:numPr>
          <w:ilvl w:val="0"/>
          <w:numId w:val="2"/>
        </w:numPr>
        <w:spacing w:after="70" w:line="268" w:lineRule="auto"/>
      </w:pPr>
      <w:r>
        <w:rPr>
          <w:b/>
          <w:bCs/>
          <w:color w:val="0A2540"/>
        </w:rPr>
        <w:t xml:space="preserve">Nothing industry-specific ships in the product.  </w:t>
      </w:r>
      <w:r>
        <w:t>There is no built-in defect vocabulary, grade list, route model, equipment name or parameter name. All of it arrives with the customer's own data or is authored by the customer.</w:t>
      </w:r>
    </w:p>
    <w:p w14:paraId="13C3B428" w14:textId="77777777" w:rsidR="00623103" w:rsidRDefault="00000000">
      <w:pPr>
        <w:pStyle w:val="ListParagraph"/>
        <w:numPr>
          <w:ilvl w:val="0"/>
          <w:numId w:val="2"/>
        </w:numPr>
        <w:spacing w:after="70" w:line="268" w:lineRule="auto"/>
      </w:pPr>
      <w:r>
        <w:rPr>
          <w:b/>
          <w:bCs/>
          <w:color w:val="0A2540"/>
        </w:rPr>
        <w:t xml:space="preserve">Claims are traceable.  </w:t>
      </w:r>
      <w:r>
        <w:t xml:space="preserve">Every commercial statement about </w:t>
      </w:r>
      <w:proofErr w:type="spellStart"/>
      <w:r>
        <w:t>PlantProcess</w:t>
      </w:r>
      <w:proofErr w:type="spellEnd"/>
      <w:r>
        <w:t xml:space="preserve"> IQ maps to a specified capability in the company's master design documentation.</w:t>
      </w:r>
    </w:p>
    <w:p w14:paraId="55E32118" w14:textId="77777777" w:rsidR="00623103" w:rsidRDefault="00623103">
      <w:pPr>
        <w:pBdr>
          <w:bottom w:val="single" w:sz="6" w:space="2" w:color="C9D6E0"/>
        </w:pBdr>
        <w:spacing w:before="60" w:after="160"/>
      </w:pPr>
    </w:p>
    <w:p w14:paraId="05798943" w14:textId="77777777" w:rsidR="00623103" w:rsidRDefault="00000000">
      <w:pPr>
        <w:pStyle w:val="Heading1"/>
        <w:pBdr>
          <w:bottom w:val="single" w:sz="10" w:space="6" w:color="0891B2"/>
        </w:pBdr>
        <w:spacing w:before="320" w:after="180"/>
      </w:pPr>
      <w:r>
        <w:t>2.  The company</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2600"/>
        <w:gridCol w:w="7140"/>
      </w:tblGrid>
      <w:tr w:rsidR="00623103" w14:paraId="62D096F1" w14:textId="77777777">
        <w:trPr>
          <w:cantSplit/>
        </w:trPr>
        <w:tc>
          <w:tcPr>
            <w:tcW w:w="2600" w:type="dxa"/>
            <w:tcMar>
              <w:top w:w="90" w:type="dxa"/>
              <w:left w:w="130" w:type="dxa"/>
              <w:bottom w:w="90" w:type="dxa"/>
              <w:right w:w="130" w:type="dxa"/>
            </w:tcMar>
            <w:vAlign w:val="center"/>
          </w:tcPr>
          <w:p w14:paraId="22938644" w14:textId="77777777" w:rsidR="00623103" w:rsidRDefault="00000000">
            <w:pPr>
              <w:spacing w:line="258" w:lineRule="auto"/>
            </w:pPr>
            <w:r>
              <w:rPr>
                <w:b/>
                <w:bCs/>
                <w:color w:val="0A2540"/>
                <w:sz w:val="18"/>
                <w:szCs w:val="18"/>
              </w:rPr>
              <w:t>Company</w:t>
            </w:r>
          </w:p>
        </w:tc>
        <w:tc>
          <w:tcPr>
            <w:tcW w:w="7140" w:type="dxa"/>
            <w:tcMar>
              <w:top w:w="90" w:type="dxa"/>
              <w:left w:w="130" w:type="dxa"/>
              <w:bottom w:w="90" w:type="dxa"/>
              <w:right w:w="130" w:type="dxa"/>
            </w:tcMar>
            <w:vAlign w:val="center"/>
          </w:tcPr>
          <w:p w14:paraId="109297A7" w14:textId="77777777" w:rsidR="00623103" w:rsidRDefault="00000000">
            <w:pPr>
              <w:spacing w:line="258" w:lineRule="auto"/>
            </w:pPr>
            <w:r>
              <w:rPr>
                <w:sz w:val="18"/>
                <w:szCs w:val="18"/>
              </w:rPr>
              <w:t>SOU Industrial Software</w:t>
            </w:r>
          </w:p>
        </w:tc>
      </w:tr>
      <w:tr w:rsidR="00623103" w14:paraId="316B9244" w14:textId="77777777">
        <w:trPr>
          <w:cantSplit/>
        </w:trPr>
        <w:tc>
          <w:tcPr>
            <w:tcW w:w="2600" w:type="dxa"/>
            <w:shd w:val="clear" w:color="auto" w:fill="EDF4F8"/>
            <w:tcMar>
              <w:top w:w="90" w:type="dxa"/>
              <w:left w:w="130" w:type="dxa"/>
              <w:bottom w:w="90" w:type="dxa"/>
              <w:right w:w="130" w:type="dxa"/>
            </w:tcMar>
            <w:vAlign w:val="center"/>
          </w:tcPr>
          <w:p w14:paraId="773B7B02" w14:textId="77777777" w:rsidR="00623103" w:rsidRDefault="00000000">
            <w:pPr>
              <w:spacing w:line="258" w:lineRule="auto"/>
            </w:pPr>
            <w:r>
              <w:rPr>
                <w:b/>
                <w:bCs/>
                <w:color w:val="0A2540"/>
                <w:sz w:val="18"/>
                <w:szCs w:val="18"/>
              </w:rPr>
              <w:t>Operating model</w:t>
            </w:r>
          </w:p>
        </w:tc>
        <w:tc>
          <w:tcPr>
            <w:tcW w:w="7140" w:type="dxa"/>
            <w:shd w:val="clear" w:color="auto" w:fill="EDF4F8"/>
            <w:tcMar>
              <w:top w:w="90" w:type="dxa"/>
              <w:left w:w="130" w:type="dxa"/>
              <w:bottom w:w="90" w:type="dxa"/>
              <w:right w:w="130" w:type="dxa"/>
            </w:tcMar>
            <w:vAlign w:val="center"/>
          </w:tcPr>
          <w:p w14:paraId="3FEAE54D" w14:textId="77777777" w:rsidR="00623103" w:rsidRDefault="00000000">
            <w:pPr>
              <w:spacing w:line="258" w:lineRule="auto"/>
            </w:pPr>
            <w:r>
              <w:rPr>
                <w:sz w:val="18"/>
                <w:szCs w:val="18"/>
              </w:rPr>
              <w:t>Engineer-led industrial software company</w:t>
            </w:r>
          </w:p>
        </w:tc>
      </w:tr>
      <w:tr w:rsidR="00623103" w14:paraId="50D6FCC5" w14:textId="77777777">
        <w:trPr>
          <w:cantSplit/>
        </w:trPr>
        <w:tc>
          <w:tcPr>
            <w:tcW w:w="2600" w:type="dxa"/>
            <w:tcMar>
              <w:top w:w="90" w:type="dxa"/>
              <w:left w:w="130" w:type="dxa"/>
              <w:bottom w:w="90" w:type="dxa"/>
              <w:right w:w="130" w:type="dxa"/>
            </w:tcMar>
            <w:vAlign w:val="center"/>
          </w:tcPr>
          <w:p w14:paraId="06D705A3" w14:textId="77777777" w:rsidR="00623103" w:rsidRDefault="00000000">
            <w:pPr>
              <w:spacing w:line="258" w:lineRule="auto"/>
            </w:pPr>
            <w:r>
              <w:rPr>
                <w:b/>
                <w:bCs/>
                <w:color w:val="0A2540"/>
                <w:sz w:val="18"/>
                <w:szCs w:val="18"/>
              </w:rPr>
              <w:t>Operations</w:t>
            </w:r>
          </w:p>
        </w:tc>
        <w:tc>
          <w:tcPr>
            <w:tcW w:w="7140" w:type="dxa"/>
            <w:tcMar>
              <w:top w:w="90" w:type="dxa"/>
              <w:left w:w="130" w:type="dxa"/>
              <w:bottom w:w="90" w:type="dxa"/>
              <w:right w:w="130" w:type="dxa"/>
            </w:tcMar>
            <w:vAlign w:val="center"/>
          </w:tcPr>
          <w:p w14:paraId="01FFE3E8" w14:textId="77777777" w:rsidR="00623103" w:rsidRDefault="00000000">
            <w:pPr>
              <w:spacing w:line="258" w:lineRule="auto"/>
            </w:pPr>
            <w:r>
              <w:rPr>
                <w:sz w:val="18"/>
                <w:szCs w:val="18"/>
              </w:rPr>
              <w:t>Düsseldorf, Germany  ·  Alexandria, Egypt — being established</w:t>
            </w:r>
          </w:p>
        </w:tc>
      </w:tr>
      <w:tr w:rsidR="00623103" w14:paraId="22FE839B" w14:textId="77777777">
        <w:trPr>
          <w:cantSplit/>
        </w:trPr>
        <w:tc>
          <w:tcPr>
            <w:tcW w:w="2600" w:type="dxa"/>
            <w:shd w:val="clear" w:color="auto" w:fill="EDF4F8"/>
            <w:tcMar>
              <w:top w:w="90" w:type="dxa"/>
              <w:left w:w="130" w:type="dxa"/>
              <w:bottom w:w="90" w:type="dxa"/>
              <w:right w:w="130" w:type="dxa"/>
            </w:tcMar>
            <w:vAlign w:val="center"/>
          </w:tcPr>
          <w:p w14:paraId="62ABE1F7" w14:textId="77777777" w:rsidR="00623103" w:rsidRDefault="00000000">
            <w:pPr>
              <w:spacing w:line="258" w:lineRule="auto"/>
            </w:pPr>
            <w:r>
              <w:rPr>
                <w:b/>
                <w:bCs/>
                <w:color w:val="0A2540"/>
                <w:sz w:val="18"/>
                <w:szCs w:val="18"/>
              </w:rPr>
              <w:t>Field</w:t>
            </w:r>
          </w:p>
        </w:tc>
        <w:tc>
          <w:tcPr>
            <w:tcW w:w="7140" w:type="dxa"/>
            <w:shd w:val="clear" w:color="auto" w:fill="EDF4F8"/>
            <w:tcMar>
              <w:top w:w="90" w:type="dxa"/>
              <w:left w:w="130" w:type="dxa"/>
              <w:bottom w:w="90" w:type="dxa"/>
              <w:right w:w="130" w:type="dxa"/>
            </w:tcMar>
            <w:vAlign w:val="center"/>
          </w:tcPr>
          <w:p w14:paraId="7708ADC0" w14:textId="77777777" w:rsidR="00623103" w:rsidRDefault="00000000">
            <w:pPr>
              <w:spacing w:line="258" w:lineRule="auto"/>
            </w:pPr>
            <w:r>
              <w:rPr>
                <w:sz w:val="18"/>
                <w:szCs w:val="18"/>
              </w:rPr>
              <w:t>Industrial software for manufacturing: plant intelligence, execution, quality, material flow, energy</w:t>
            </w:r>
          </w:p>
        </w:tc>
      </w:tr>
      <w:tr w:rsidR="00623103" w14:paraId="0D2F7024" w14:textId="77777777">
        <w:trPr>
          <w:cantSplit/>
        </w:trPr>
        <w:tc>
          <w:tcPr>
            <w:tcW w:w="2600" w:type="dxa"/>
            <w:tcMar>
              <w:top w:w="90" w:type="dxa"/>
              <w:left w:w="130" w:type="dxa"/>
              <w:bottom w:w="90" w:type="dxa"/>
              <w:right w:w="130" w:type="dxa"/>
            </w:tcMar>
            <w:vAlign w:val="center"/>
          </w:tcPr>
          <w:p w14:paraId="190B97AB" w14:textId="77777777" w:rsidR="00623103" w:rsidRDefault="00000000">
            <w:pPr>
              <w:spacing w:line="258" w:lineRule="auto"/>
            </w:pPr>
            <w:r>
              <w:rPr>
                <w:b/>
                <w:bCs/>
                <w:color w:val="0A2540"/>
                <w:sz w:val="18"/>
                <w:szCs w:val="18"/>
              </w:rPr>
              <w:lastRenderedPageBreak/>
              <w:t>Portfolio</w:t>
            </w:r>
          </w:p>
        </w:tc>
        <w:tc>
          <w:tcPr>
            <w:tcW w:w="7140" w:type="dxa"/>
            <w:tcMar>
              <w:top w:w="90" w:type="dxa"/>
              <w:left w:w="130" w:type="dxa"/>
              <w:bottom w:w="90" w:type="dxa"/>
              <w:right w:w="130" w:type="dxa"/>
            </w:tcMar>
            <w:vAlign w:val="center"/>
          </w:tcPr>
          <w:p w14:paraId="6CC64419" w14:textId="57BE17D3" w:rsidR="00623103" w:rsidRDefault="00000000">
            <w:pPr>
              <w:spacing w:line="258" w:lineRule="auto"/>
            </w:pPr>
            <w:r>
              <w:rPr>
                <w:sz w:val="18"/>
                <w:szCs w:val="18"/>
              </w:rPr>
              <w:t xml:space="preserve">Five </w:t>
            </w:r>
            <w:r w:rsidR="00F42513">
              <w:rPr>
                <w:sz w:val="18"/>
                <w:szCs w:val="18"/>
              </w:rPr>
              <w:t>specialized</w:t>
            </w:r>
            <w:r>
              <w:rPr>
                <w:sz w:val="18"/>
                <w:szCs w:val="18"/>
              </w:rPr>
              <w:t xml:space="preserve"> industrial software products</w:t>
            </w:r>
          </w:p>
        </w:tc>
      </w:tr>
      <w:tr w:rsidR="00623103" w14:paraId="7F17C566" w14:textId="77777777">
        <w:trPr>
          <w:cantSplit/>
        </w:trPr>
        <w:tc>
          <w:tcPr>
            <w:tcW w:w="2600" w:type="dxa"/>
            <w:shd w:val="clear" w:color="auto" w:fill="EDF4F8"/>
            <w:tcMar>
              <w:top w:w="90" w:type="dxa"/>
              <w:left w:w="130" w:type="dxa"/>
              <w:bottom w:w="90" w:type="dxa"/>
              <w:right w:w="130" w:type="dxa"/>
            </w:tcMar>
            <w:vAlign w:val="center"/>
          </w:tcPr>
          <w:p w14:paraId="6FEDCEB2" w14:textId="77777777" w:rsidR="00623103" w:rsidRDefault="00000000">
            <w:pPr>
              <w:spacing w:line="258" w:lineRule="auto"/>
            </w:pPr>
            <w:r>
              <w:rPr>
                <w:b/>
                <w:bCs/>
                <w:color w:val="0A2540"/>
                <w:sz w:val="18"/>
                <w:szCs w:val="18"/>
              </w:rPr>
              <w:t>Flagship product</w:t>
            </w:r>
          </w:p>
        </w:tc>
        <w:tc>
          <w:tcPr>
            <w:tcW w:w="7140" w:type="dxa"/>
            <w:shd w:val="clear" w:color="auto" w:fill="EDF4F8"/>
            <w:tcMar>
              <w:top w:w="90" w:type="dxa"/>
              <w:left w:w="130" w:type="dxa"/>
              <w:bottom w:w="90" w:type="dxa"/>
              <w:right w:w="130" w:type="dxa"/>
            </w:tcMar>
            <w:vAlign w:val="center"/>
          </w:tcPr>
          <w:p w14:paraId="111F76A8" w14:textId="77777777" w:rsidR="00623103" w:rsidRDefault="00000000">
            <w:pPr>
              <w:spacing w:line="258" w:lineRule="auto"/>
            </w:pPr>
            <w:proofErr w:type="spellStart"/>
            <w:r>
              <w:rPr>
                <w:sz w:val="18"/>
                <w:szCs w:val="18"/>
              </w:rPr>
              <w:t>PlantProcess</w:t>
            </w:r>
            <w:proofErr w:type="spellEnd"/>
            <w:r>
              <w:rPr>
                <w:sz w:val="18"/>
                <w:szCs w:val="18"/>
              </w:rPr>
              <w:t xml:space="preserve"> IQ</w:t>
            </w:r>
          </w:p>
        </w:tc>
      </w:tr>
      <w:tr w:rsidR="00623103" w14:paraId="2B121689" w14:textId="77777777">
        <w:trPr>
          <w:cantSplit/>
        </w:trPr>
        <w:tc>
          <w:tcPr>
            <w:tcW w:w="2600" w:type="dxa"/>
            <w:tcMar>
              <w:top w:w="90" w:type="dxa"/>
              <w:left w:w="130" w:type="dxa"/>
              <w:bottom w:w="90" w:type="dxa"/>
              <w:right w:w="130" w:type="dxa"/>
            </w:tcMar>
            <w:vAlign w:val="center"/>
          </w:tcPr>
          <w:p w14:paraId="4DFCC700" w14:textId="77777777" w:rsidR="00623103" w:rsidRDefault="00000000">
            <w:pPr>
              <w:spacing w:line="258" w:lineRule="auto"/>
            </w:pPr>
            <w:r>
              <w:rPr>
                <w:b/>
                <w:bCs/>
                <w:color w:val="0A2540"/>
                <w:sz w:val="18"/>
                <w:szCs w:val="18"/>
              </w:rPr>
              <w:t>Foundation</w:t>
            </w:r>
          </w:p>
        </w:tc>
        <w:tc>
          <w:tcPr>
            <w:tcW w:w="7140" w:type="dxa"/>
            <w:tcMar>
              <w:top w:w="90" w:type="dxa"/>
              <w:left w:w="130" w:type="dxa"/>
              <w:bottom w:w="90" w:type="dxa"/>
              <w:right w:w="130" w:type="dxa"/>
            </w:tcMar>
            <w:vAlign w:val="center"/>
          </w:tcPr>
          <w:p w14:paraId="756B2908" w14:textId="78E213FA" w:rsidR="00623103" w:rsidRDefault="00000000">
            <w:pPr>
              <w:spacing w:line="258" w:lineRule="auto"/>
            </w:pPr>
            <w:r>
              <w:rPr>
                <w:sz w:val="18"/>
                <w:szCs w:val="18"/>
              </w:rPr>
              <w:t xml:space="preserve">Fourteen years of industrial engineering experience inside large international </w:t>
            </w:r>
            <w:r w:rsidR="00F42513">
              <w:rPr>
                <w:sz w:val="18"/>
                <w:szCs w:val="18"/>
              </w:rPr>
              <w:t>organizations</w:t>
            </w:r>
            <w:r>
              <w:rPr>
                <w:sz w:val="18"/>
                <w:szCs w:val="18"/>
              </w:rPr>
              <w:t xml:space="preserve"> across several countries</w:t>
            </w:r>
          </w:p>
        </w:tc>
      </w:tr>
      <w:tr w:rsidR="00623103" w14:paraId="16BBD3D3" w14:textId="77777777">
        <w:trPr>
          <w:cantSplit/>
        </w:trPr>
        <w:tc>
          <w:tcPr>
            <w:tcW w:w="2600" w:type="dxa"/>
            <w:shd w:val="clear" w:color="auto" w:fill="EDF4F8"/>
            <w:tcMar>
              <w:top w:w="90" w:type="dxa"/>
              <w:left w:w="130" w:type="dxa"/>
              <w:bottom w:w="90" w:type="dxa"/>
              <w:right w:w="130" w:type="dxa"/>
            </w:tcMar>
            <w:vAlign w:val="center"/>
          </w:tcPr>
          <w:p w14:paraId="6FF75EB5" w14:textId="77777777" w:rsidR="00623103" w:rsidRDefault="00000000">
            <w:pPr>
              <w:spacing w:line="258" w:lineRule="auto"/>
            </w:pPr>
            <w:r>
              <w:rPr>
                <w:b/>
                <w:bCs/>
                <w:color w:val="0A2540"/>
                <w:sz w:val="18"/>
                <w:szCs w:val="18"/>
              </w:rPr>
              <w:t>Validation basis</w:t>
            </w:r>
          </w:p>
        </w:tc>
        <w:tc>
          <w:tcPr>
            <w:tcW w:w="7140" w:type="dxa"/>
            <w:shd w:val="clear" w:color="auto" w:fill="EDF4F8"/>
            <w:tcMar>
              <w:top w:w="90" w:type="dxa"/>
              <w:left w:w="130" w:type="dxa"/>
              <w:bottom w:w="90" w:type="dxa"/>
              <w:right w:w="130" w:type="dxa"/>
            </w:tcMar>
            <w:vAlign w:val="center"/>
          </w:tcPr>
          <w:p w14:paraId="7FF936E4" w14:textId="77777777" w:rsidR="00623103" w:rsidRDefault="00000000">
            <w:pPr>
              <w:spacing w:line="258" w:lineRule="auto"/>
            </w:pPr>
            <w:r>
              <w:rPr>
                <w:sz w:val="18"/>
                <w:szCs w:val="18"/>
              </w:rPr>
              <w:t>Developed and exercised against real production data originating from eight industrial companies</w:t>
            </w:r>
          </w:p>
        </w:tc>
      </w:tr>
      <w:tr w:rsidR="00623103" w14:paraId="57B1EFD8" w14:textId="77777777">
        <w:trPr>
          <w:cantSplit/>
        </w:trPr>
        <w:tc>
          <w:tcPr>
            <w:tcW w:w="2600" w:type="dxa"/>
            <w:tcMar>
              <w:top w:w="90" w:type="dxa"/>
              <w:left w:w="130" w:type="dxa"/>
              <w:bottom w:w="90" w:type="dxa"/>
              <w:right w:w="130" w:type="dxa"/>
            </w:tcMar>
            <w:vAlign w:val="center"/>
          </w:tcPr>
          <w:p w14:paraId="3EB9F708" w14:textId="77777777" w:rsidR="00623103" w:rsidRDefault="00000000">
            <w:pPr>
              <w:spacing w:line="258" w:lineRule="auto"/>
            </w:pPr>
            <w:r>
              <w:rPr>
                <w:b/>
                <w:bCs/>
                <w:color w:val="0A2540"/>
                <w:sz w:val="18"/>
                <w:szCs w:val="18"/>
              </w:rPr>
              <w:t>Industries addressed</w:t>
            </w:r>
          </w:p>
        </w:tc>
        <w:tc>
          <w:tcPr>
            <w:tcW w:w="7140" w:type="dxa"/>
            <w:tcMar>
              <w:top w:w="90" w:type="dxa"/>
              <w:left w:w="130" w:type="dxa"/>
              <w:bottom w:w="90" w:type="dxa"/>
              <w:right w:w="130" w:type="dxa"/>
            </w:tcMar>
            <w:vAlign w:val="center"/>
          </w:tcPr>
          <w:p w14:paraId="7F46BC47" w14:textId="77777777" w:rsidR="00623103" w:rsidRDefault="00000000">
            <w:pPr>
              <w:spacing w:line="258" w:lineRule="auto"/>
            </w:pPr>
            <w:r>
              <w:rPr>
                <w:sz w:val="18"/>
                <w:szCs w:val="18"/>
              </w:rPr>
              <w:t>Metals, paper, food and beverage, pharmaceutical, minerals, cement, chemicals, automotive and other process industries</w:t>
            </w:r>
          </w:p>
        </w:tc>
      </w:tr>
      <w:tr w:rsidR="00623103" w14:paraId="3B00ED11" w14:textId="77777777">
        <w:trPr>
          <w:cantSplit/>
        </w:trPr>
        <w:tc>
          <w:tcPr>
            <w:tcW w:w="2600" w:type="dxa"/>
            <w:shd w:val="clear" w:color="auto" w:fill="EDF4F8"/>
            <w:tcMar>
              <w:top w:w="90" w:type="dxa"/>
              <w:left w:w="130" w:type="dxa"/>
              <w:bottom w:w="90" w:type="dxa"/>
              <w:right w:w="130" w:type="dxa"/>
            </w:tcMar>
            <w:vAlign w:val="center"/>
          </w:tcPr>
          <w:p w14:paraId="604B1BA4" w14:textId="77777777" w:rsidR="00623103" w:rsidRDefault="00000000">
            <w:pPr>
              <w:spacing w:line="258" w:lineRule="auto"/>
            </w:pPr>
            <w:r>
              <w:rPr>
                <w:b/>
                <w:bCs/>
                <w:color w:val="0A2540"/>
                <w:sz w:val="18"/>
                <w:szCs w:val="18"/>
              </w:rPr>
              <w:t>Delivery models</w:t>
            </w:r>
          </w:p>
        </w:tc>
        <w:tc>
          <w:tcPr>
            <w:tcW w:w="7140" w:type="dxa"/>
            <w:shd w:val="clear" w:color="auto" w:fill="EDF4F8"/>
            <w:tcMar>
              <w:top w:w="90" w:type="dxa"/>
              <w:left w:w="130" w:type="dxa"/>
              <w:bottom w:w="90" w:type="dxa"/>
              <w:right w:w="130" w:type="dxa"/>
            </w:tcMar>
            <w:vAlign w:val="center"/>
          </w:tcPr>
          <w:p w14:paraId="3C704B2E" w14:textId="77777777" w:rsidR="00623103" w:rsidRDefault="00000000">
            <w:pPr>
              <w:spacing w:line="258" w:lineRule="auto"/>
            </w:pPr>
            <w:r>
              <w:rPr>
                <w:sz w:val="18"/>
                <w:szCs w:val="18"/>
              </w:rPr>
              <w:t>Vendor-hosted, customer cloud, customer on-premise, air-gapped</w:t>
            </w:r>
          </w:p>
        </w:tc>
      </w:tr>
      <w:tr w:rsidR="00623103" w14:paraId="04EA6AC0" w14:textId="77777777">
        <w:trPr>
          <w:cantSplit/>
        </w:trPr>
        <w:tc>
          <w:tcPr>
            <w:tcW w:w="2600" w:type="dxa"/>
            <w:tcMar>
              <w:top w:w="90" w:type="dxa"/>
              <w:left w:w="130" w:type="dxa"/>
              <w:bottom w:w="90" w:type="dxa"/>
              <w:right w:w="130" w:type="dxa"/>
            </w:tcMar>
            <w:vAlign w:val="center"/>
          </w:tcPr>
          <w:p w14:paraId="2D937859" w14:textId="77777777" w:rsidR="00623103" w:rsidRDefault="00000000">
            <w:pPr>
              <w:spacing w:line="258" w:lineRule="auto"/>
            </w:pPr>
            <w:r>
              <w:rPr>
                <w:b/>
                <w:bCs/>
                <w:color w:val="0A2540"/>
                <w:sz w:val="18"/>
                <w:szCs w:val="18"/>
              </w:rPr>
              <w:t>Contact</w:t>
            </w:r>
          </w:p>
        </w:tc>
        <w:tc>
          <w:tcPr>
            <w:tcW w:w="7140" w:type="dxa"/>
            <w:tcMar>
              <w:top w:w="90" w:type="dxa"/>
              <w:left w:w="130" w:type="dxa"/>
              <w:bottom w:w="90" w:type="dxa"/>
              <w:right w:w="130" w:type="dxa"/>
            </w:tcMar>
            <w:vAlign w:val="center"/>
          </w:tcPr>
          <w:p w14:paraId="0D7CB9A3" w14:textId="77777777" w:rsidR="00623103" w:rsidRDefault="00000000">
            <w:pPr>
              <w:spacing w:line="258" w:lineRule="auto"/>
            </w:pPr>
            <w:r>
              <w:rPr>
                <w:sz w:val="18"/>
                <w:szCs w:val="18"/>
              </w:rPr>
              <w:t>info@souindustrial.com · souindustrial.com</w:t>
            </w:r>
          </w:p>
        </w:tc>
      </w:tr>
    </w:tbl>
    <w:p w14:paraId="300DF4A2" w14:textId="77777777" w:rsidR="00623103" w:rsidRDefault="00623103">
      <w:pPr>
        <w:spacing w:after="180"/>
      </w:pPr>
    </w:p>
    <w:p w14:paraId="226EBD20" w14:textId="3FB2388F" w:rsidR="00623103" w:rsidRDefault="00F42513">
      <w:pPr>
        <w:pStyle w:val="Heading2"/>
        <w:spacing w:before="260" w:after="120"/>
      </w:pPr>
      <w:r>
        <w:t>2.1 Company foundation and operating model</w:t>
      </w:r>
    </w:p>
    <w:p w14:paraId="0D5A390A" w14:textId="3417DBDF" w:rsidR="00623103" w:rsidRDefault="00000000">
      <w:pPr>
        <w:spacing w:after="120" w:line="276" w:lineRule="auto"/>
      </w:pPr>
      <w:r>
        <w:t xml:space="preserve">SOU Industrial Software is an engineer-led industrial software company with operations being established in Düsseldorf, Germany and Alexandria, Egypt. Düsseldorf provides proximity to the European industrial market and customer base, while Alexandria provides the engineering capacity required for sustained product development, </w:t>
      </w:r>
      <w:r w:rsidR="00F42513">
        <w:t>implementation,</w:t>
      </w:r>
      <w:r>
        <w:t xml:space="preserve"> and support.</w:t>
      </w:r>
    </w:p>
    <w:p w14:paraId="594AE1E3" w14:textId="1E1F9FB2" w:rsidR="00623103" w:rsidRDefault="00000000">
      <w:pPr>
        <w:spacing w:after="120" w:line="276" w:lineRule="auto"/>
      </w:pPr>
      <w:r>
        <w:t xml:space="preserve">The company is founded on fourteen years of industrial engineering experience gained inside large international </w:t>
      </w:r>
      <w:r w:rsidR="00F42513">
        <w:t>organizations</w:t>
      </w:r>
      <w:r>
        <w:t xml:space="preserve"> and manufacturing environments across several countries. This background directly informs the company's software architecture, industrial </w:t>
      </w:r>
      <w:r w:rsidR="00F42513">
        <w:t>semantics,</w:t>
      </w:r>
      <w:r>
        <w:t xml:space="preserve"> and product design.</w:t>
      </w:r>
    </w:p>
    <w:p w14:paraId="28C8B694" w14:textId="6C718E6A" w:rsidR="00623103" w:rsidRDefault="00F42513">
      <w:pPr>
        <w:pStyle w:val="Heading2"/>
        <w:spacing w:before="260" w:after="120"/>
      </w:pPr>
      <w:r>
        <w:t>2.2 Mission and vision</w:t>
      </w:r>
    </w:p>
    <w:tbl>
      <w:tblPr>
        <w:tblW w:w="9740" w:type="dxa"/>
        <w:tblBorders>
          <w:top w:val="single" w:sz="8" w:space="0" w:color="0891B2"/>
          <w:left w:val="none" w:sz="0" w:space="0" w:color="FFFFFF"/>
          <w:bottom w:val="single" w:sz="8" w:space="0" w:color="0891B2"/>
          <w:right w:val="none" w:sz="0" w:space="0" w:color="FFFFFF"/>
          <w:insideH w:val="none" w:sz="0" w:space="0" w:color="FFFFFF"/>
          <w:insideV w:val="single" w:sz="3" w:space="0" w:color="C9D6E0"/>
        </w:tblBorders>
        <w:tblCellMar>
          <w:left w:w="10" w:type="dxa"/>
          <w:right w:w="10" w:type="dxa"/>
        </w:tblCellMar>
        <w:tblLook w:val="0000" w:firstRow="0" w:lastRow="0" w:firstColumn="0" w:lastColumn="0" w:noHBand="0" w:noVBand="0"/>
      </w:tblPr>
      <w:tblGrid>
        <w:gridCol w:w="4870"/>
        <w:gridCol w:w="4870"/>
      </w:tblGrid>
      <w:tr w:rsidR="00623103" w14:paraId="3F8C2629" w14:textId="77777777">
        <w:trPr>
          <w:cantSplit/>
        </w:trPr>
        <w:tc>
          <w:tcPr>
            <w:tcW w:w="4870" w:type="dxa"/>
            <w:tcMar>
              <w:top w:w="200" w:type="dxa"/>
              <w:left w:w="200" w:type="dxa"/>
              <w:bottom w:w="200" w:type="dxa"/>
              <w:right w:w="200" w:type="dxa"/>
            </w:tcMar>
          </w:tcPr>
          <w:p w14:paraId="371121EF" w14:textId="77777777" w:rsidR="00623103" w:rsidRDefault="00000000">
            <w:pPr>
              <w:spacing w:after="80"/>
            </w:pPr>
            <w:r>
              <w:rPr>
                <w:b/>
                <w:bCs/>
                <w:color w:val="0891B2"/>
                <w:sz w:val="17"/>
                <w:szCs w:val="17"/>
              </w:rPr>
              <w:t>MISSION</w:t>
            </w:r>
          </w:p>
          <w:p w14:paraId="274FA352" w14:textId="77777777" w:rsidR="00623103" w:rsidRDefault="00000000">
            <w:pPr>
              <w:spacing w:line="272" w:lineRule="auto"/>
            </w:pPr>
            <w:r>
              <w:rPr>
                <w:color w:val="0A2540"/>
              </w:rPr>
              <w:t>To give industrial plants software that preserves operational knowledge, connects fragmented information, and turns plant data into governed decisions.</w:t>
            </w:r>
          </w:p>
        </w:tc>
        <w:tc>
          <w:tcPr>
            <w:tcW w:w="4870" w:type="dxa"/>
            <w:tcMar>
              <w:top w:w="200" w:type="dxa"/>
              <w:left w:w="200" w:type="dxa"/>
              <w:bottom w:w="200" w:type="dxa"/>
              <w:right w:w="200" w:type="dxa"/>
            </w:tcMar>
          </w:tcPr>
          <w:p w14:paraId="35393DEE" w14:textId="77777777" w:rsidR="00623103" w:rsidRDefault="00000000">
            <w:pPr>
              <w:spacing w:after="80"/>
            </w:pPr>
            <w:r>
              <w:rPr>
                <w:b/>
                <w:bCs/>
                <w:color w:val="0891B2"/>
                <w:sz w:val="17"/>
                <w:szCs w:val="17"/>
              </w:rPr>
              <w:t>VISION</w:t>
            </w:r>
          </w:p>
          <w:p w14:paraId="7009B5B0" w14:textId="77777777" w:rsidR="00623103" w:rsidRDefault="00000000">
            <w:pPr>
              <w:spacing w:line="272" w:lineRule="auto"/>
            </w:pPr>
            <w:r>
              <w:rPr>
                <w:color w:val="0A2540"/>
              </w:rPr>
              <w:t>To make advanced industrial intelligence and execution software configurable by the plant itself, rather than permanently dependent on external specialists.</w:t>
            </w:r>
          </w:p>
        </w:tc>
      </w:tr>
    </w:tbl>
    <w:p w14:paraId="7EA0CB3B" w14:textId="77777777" w:rsidR="00623103" w:rsidRDefault="00623103">
      <w:pPr>
        <w:spacing w:after="200"/>
      </w:pPr>
    </w:p>
    <w:p w14:paraId="79A19C8D" w14:textId="3DF4AD7D" w:rsidR="00623103" w:rsidRDefault="00F42513">
      <w:pPr>
        <w:pStyle w:val="Heading2"/>
        <w:spacing w:before="260" w:after="120"/>
      </w:pPr>
      <w:r>
        <w:t>2.3 Leadership</w:t>
      </w:r>
    </w:p>
    <w:p w14:paraId="47FFD2D2" w14:textId="77777777" w:rsidR="00623103" w:rsidRDefault="00000000">
      <w:pPr>
        <w:spacing w:after="100" w:line="276" w:lineRule="auto"/>
      </w:pPr>
      <w:r>
        <w:rPr>
          <w:b/>
          <w:bCs/>
          <w:color w:val="0A2540"/>
          <w:sz w:val="22"/>
          <w:szCs w:val="22"/>
        </w:rPr>
        <w:t>Karim Gamal</w:t>
      </w:r>
      <w:r>
        <w:rPr>
          <w:color w:val="0891B2"/>
        </w:rPr>
        <w:t xml:space="preserve">    Founder and Chief Product Architect</w:t>
      </w:r>
    </w:p>
    <w:p w14:paraId="3C479709" w14:textId="029C1241" w:rsidR="00623103" w:rsidRDefault="00000000">
      <w:pPr>
        <w:spacing w:after="120" w:line="276" w:lineRule="auto"/>
      </w:pPr>
      <w:r>
        <w:t xml:space="preserve">Fourteen years of engineering practice in industrial environments, gained inside large international </w:t>
      </w:r>
      <w:r w:rsidR="00F42513">
        <w:t>organizations</w:t>
      </w:r>
      <w:r>
        <w:t xml:space="preserve"> and on plants across several countries. The work spanned industrial automation, manufacturing execution, production tracking, system integration and plant analytics — the same territory the SOU portfolio addresses.</w:t>
      </w:r>
    </w:p>
    <w:p w14:paraId="2179F875" w14:textId="77777777" w:rsidR="00623103" w:rsidRDefault="00000000">
      <w:pPr>
        <w:spacing w:after="120" w:line="276" w:lineRule="auto"/>
      </w:pPr>
      <w:r>
        <w:t>Holder of bachelor's and master's degrees in electrical and computer engineering. Architect of all five SOU products, and the author of the master design specification governing the flagship. Product architecture, data modelling and industrial semantics are held personally in-house rather than outsourced, which is why the software speaks in plant terms rather than in generic software abstractions.</w:t>
      </w:r>
    </w:p>
    <w:p w14:paraId="5F3D5F38" w14:textId="77B816B8" w:rsidR="00623103" w:rsidRDefault="00F42513">
      <w:pPr>
        <w:pStyle w:val="Heading2"/>
        <w:spacing w:before="260" w:after="120"/>
      </w:pPr>
      <w:r>
        <w:t>2.4 Foundation and competitive strengths</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2900"/>
        <w:gridCol w:w="6840"/>
      </w:tblGrid>
      <w:tr w:rsidR="00623103" w14:paraId="0693F5EC" w14:textId="77777777">
        <w:trPr>
          <w:cantSplit/>
        </w:trPr>
        <w:tc>
          <w:tcPr>
            <w:tcW w:w="2900" w:type="dxa"/>
            <w:tcMar>
              <w:top w:w="90" w:type="dxa"/>
              <w:left w:w="130" w:type="dxa"/>
              <w:bottom w:w="90" w:type="dxa"/>
              <w:right w:w="130" w:type="dxa"/>
            </w:tcMar>
            <w:vAlign w:val="center"/>
          </w:tcPr>
          <w:p w14:paraId="507AC275" w14:textId="77777777" w:rsidR="00623103" w:rsidRDefault="00000000">
            <w:pPr>
              <w:spacing w:line="258" w:lineRule="auto"/>
            </w:pPr>
            <w:r>
              <w:rPr>
                <w:b/>
                <w:bCs/>
                <w:color w:val="0A2540"/>
                <w:sz w:val="18"/>
                <w:szCs w:val="18"/>
              </w:rPr>
              <w:lastRenderedPageBreak/>
              <w:t>Fourteen years of industrial experience</w:t>
            </w:r>
          </w:p>
        </w:tc>
        <w:tc>
          <w:tcPr>
            <w:tcW w:w="6840" w:type="dxa"/>
            <w:tcMar>
              <w:top w:w="90" w:type="dxa"/>
              <w:left w:w="130" w:type="dxa"/>
              <w:bottom w:w="90" w:type="dxa"/>
              <w:right w:w="130" w:type="dxa"/>
            </w:tcMar>
            <w:vAlign w:val="center"/>
          </w:tcPr>
          <w:p w14:paraId="1082D78D" w14:textId="294C971D" w:rsidR="00623103" w:rsidRDefault="00000000">
            <w:pPr>
              <w:spacing w:line="258" w:lineRule="auto"/>
            </w:pPr>
            <w:r>
              <w:rPr>
                <w:sz w:val="18"/>
                <w:szCs w:val="18"/>
              </w:rPr>
              <w:t xml:space="preserve">The founder's career was spent as an engineer inside large industrial </w:t>
            </w:r>
            <w:r w:rsidR="00F42513">
              <w:rPr>
                <w:sz w:val="18"/>
                <w:szCs w:val="18"/>
              </w:rPr>
              <w:t>organizations</w:t>
            </w:r>
            <w:r>
              <w:rPr>
                <w:sz w:val="18"/>
                <w:szCs w:val="18"/>
              </w:rPr>
              <w:t>, working on plant systems in several countries. The problems this software addresses are the problems that career consisted of — they were not researched from outside the industry</w:t>
            </w:r>
          </w:p>
        </w:tc>
      </w:tr>
      <w:tr w:rsidR="00623103" w14:paraId="109BC2EE" w14:textId="77777777">
        <w:trPr>
          <w:cantSplit/>
        </w:trPr>
        <w:tc>
          <w:tcPr>
            <w:tcW w:w="2900" w:type="dxa"/>
            <w:shd w:val="clear" w:color="auto" w:fill="EDF4F8"/>
            <w:tcMar>
              <w:top w:w="90" w:type="dxa"/>
              <w:left w:w="130" w:type="dxa"/>
              <w:bottom w:w="90" w:type="dxa"/>
              <w:right w:w="130" w:type="dxa"/>
            </w:tcMar>
            <w:vAlign w:val="center"/>
          </w:tcPr>
          <w:p w14:paraId="754E0CF6" w14:textId="77777777" w:rsidR="00623103" w:rsidRDefault="00000000">
            <w:pPr>
              <w:spacing w:line="258" w:lineRule="auto"/>
            </w:pPr>
            <w:r>
              <w:rPr>
                <w:b/>
                <w:bCs/>
                <w:color w:val="0A2540"/>
                <w:sz w:val="18"/>
                <w:szCs w:val="18"/>
              </w:rPr>
              <w:t xml:space="preserve">Five </w:t>
            </w:r>
            <w:proofErr w:type="spellStart"/>
            <w:r>
              <w:rPr>
                <w:b/>
                <w:bCs/>
                <w:color w:val="0A2540"/>
                <w:sz w:val="18"/>
                <w:szCs w:val="18"/>
              </w:rPr>
              <w:t>specialised</w:t>
            </w:r>
            <w:proofErr w:type="spellEnd"/>
            <w:r>
              <w:rPr>
                <w:b/>
                <w:bCs/>
                <w:color w:val="0A2540"/>
                <w:sz w:val="18"/>
                <w:szCs w:val="18"/>
              </w:rPr>
              <w:t xml:space="preserve"> products</w:t>
            </w:r>
          </w:p>
        </w:tc>
        <w:tc>
          <w:tcPr>
            <w:tcW w:w="6840" w:type="dxa"/>
            <w:shd w:val="clear" w:color="auto" w:fill="EDF4F8"/>
            <w:tcMar>
              <w:top w:w="90" w:type="dxa"/>
              <w:left w:w="130" w:type="dxa"/>
              <w:bottom w:w="90" w:type="dxa"/>
              <w:right w:w="130" w:type="dxa"/>
            </w:tcMar>
            <w:vAlign w:val="center"/>
          </w:tcPr>
          <w:p w14:paraId="4E543C57" w14:textId="1D6A1B50" w:rsidR="00623103" w:rsidRDefault="00000000">
            <w:pPr>
              <w:spacing w:line="258" w:lineRule="auto"/>
            </w:pPr>
            <w:r>
              <w:rPr>
                <w:sz w:val="18"/>
                <w:szCs w:val="18"/>
              </w:rPr>
              <w:t xml:space="preserve">Five industrial software products, each with its own scope, </w:t>
            </w:r>
            <w:r w:rsidR="00F42513">
              <w:rPr>
                <w:sz w:val="18"/>
                <w:szCs w:val="18"/>
              </w:rPr>
              <w:t>license</w:t>
            </w:r>
            <w:r>
              <w:rPr>
                <w:sz w:val="18"/>
                <w:szCs w:val="18"/>
              </w:rPr>
              <w:t xml:space="preserve"> model and design, covering plant intelligence, production execution, quality execution, material flow and energy. This profile describes them individually in sections 5 and 6</w:t>
            </w:r>
          </w:p>
        </w:tc>
      </w:tr>
      <w:tr w:rsidR="00623103" w14:paraId="16C02D8C" w14:textId="77777777">
        <w:trPr>
          <w:cantSplit/>
        </w:trPr>
        <w:tc>
          <w:tcPr>
            <w:tcW w:w="2900" w:type="dxa"/>
            <w:tcMar>
              <w:top w:w="90" w:type="dxa"/>
              <w:left w:w="130" w:type="dxa"/>
              <w:bottom w:w="90" w:type="dxa"/>
              <w:right w:w="130" w:type="dxa"/>
            </w:tcMar>
            <w:vAlign w:val="center"/>
          </w:tcPr>
          <w:p w14:paraId="4291D876" w14:textId="77777777" w:rsidR="00623103" w:rsidRDefault="00000000">
            <w:pPr>
              <w:spacing w:line="258" w:lineRule="auto"/>
            </w:pPr>
            <w:r>
              <w:rPr>
                <w:b/>
                <w:bCs/>
                <w:color w:val="0A2540"/>
                <w:sz w:val="18"/>
                <w:szCs w:val="18"/>
              </w:rPr>
              <w:t>Real industrial validation</w:t>
            </w:r>
          </w:p>
        </w:tc>
        <w:tc>
          <w:tcPr>
            <w:tcW w:w="6840" w:type="dxa"/>
            <w:tcMar>
              <w:top w:w="90" w:type="dxa"/>
              <w:left w:w="130" w:type="dxa"/>
              <w:bottom w:w="90" w:type="dxa"/>
              <w:right w:w="130" w:type="dxa"/>
            </w:tcMar>
            <w:vAlign w:val="center"/>
          </w:tcPr>
          <w:p w14:paraId="702A02F4" w14:textId="21178BA8" w:rsidR="00623103" w:rsidRDefault="00000000">
            <w:pPr>
              <w:spacing w:line="258" w:lineRule="auto"/>
            </w:pPr>
            <w:r>
              <w:rPr>
                <w:sz w:val="18"/>
                <w:szCs w:val="18"/>
              </w:rPr>
              <w:t xml:space="preserve">The platform has been developed and exercised against real production data originating from eight industrial companies — genuine structures, genuine vocabularies, genuine operational complexity. All sources are treated as </w:t>
            </w:r>
            <w:r w:rsidR="00A53C14">
              <w:rPr>
                <w:sz w:val="18"/>
                <w:szCs w:val="18"/>
              </w:rPr>
              <w:t>confidential,</w:t>
            </w:r>
            <w:r>
              <w:rPr>
                <w:sz w:val="18"/>
                <w:szCs w:val="18"/>
              </w:rPr>
              <w:t xml:space="preserve"> and none is named; no customer data is retained inside the product</w:t>
            </w:r>
          </w:p>
        </w:tc>
      </w:tr>
      <w:tr w:rsidR="00623103" w14:paraId="48E0F289" w14:textId="77777777">
        <w:trPr>
          <w:cantSplit/>
        </w:trPr>
        <w:tc>
          <w:tcPr>
            <w:tcW w:w="2900" w:type="dxa"/>
            <w:shd w:val="clear" w:color="auto" w:fill="EDF4F8"/>
            <w:tcMar>
              <w:top w:w="90" w:type="dxa"/>
              <w:left w:w="130" w:type="dxa"/>
              <w:bottom w:w="90" w:type="dxa"/>
              <w:right w:w="130" w:type="dxa"/>
            </w:tcMar>
            <w:vAlign w:val="center"/>
          </w:tcPr>
          <w:p w14:paraId="65A024B4" w14:textId="77777777" w:rsidR="00623103" w:rsidRDefault="00000000">
            <w:pPr>
              <w:spacing w:line="258" w:lineRule="auto"/>
            </w:pPr>
            <w:r>
              <w:rPr>
                <w:b/>
                <w:bCs/>
                <w:color w:val="0A2540"/>
                <w:sz w:val="18"/>
                <w:szCs w:val="18"/>
              </w:rPr>
              <w:t>Engineering-led development</w:t>
            </w:r>
          </w:p>
        </w:tc>
        <w:tc>
          <w:tcPr>
            <w:tcW w:w="6840" w:type="dxa"/>
            <w:shd w:val="clear" w:color="auto" w:fill="EDF4F8"/>
            <w:tcMar>
              <w:top w:w="90" w:type="dxa"/>
              <w:left w:w="130" w:type="dxa"/>
              <w:bottom w:w="90" w:type="dxa"/>
              <w:right w:w="130" w:type="dxa"/>
            </w:tcMar>
            <w:vAlign w:val="center"/>
          </w:tcPr>
          <w:p w14:paraId="4BAD0D38" w14:textId="77777777" w:rsidR="00623103" w:rsidRDefault="00000000">
            <w:pPr>
              <w:spacing w:line="258" w:lineRule="auto"/>
            </w:pPr>
            <w:r>
              <w:rPr>
                <w:sz w:val="18"/>
                <w:szCs w:val="18"/>
              </w:rPr>
              <w:t>The flagship product is specified in a documented master design covering commercial claims, technical architecture, function design, user journeys and infrastructure. Implementation follows the specification, and every commercial claim maps back to a specified capability</w:t>
            </w:r>
          </w:p>
        </w:tc>
      </w:tr>
      <w:tr w:rsidR="00623103" w14:paraId="26F05B06" w14:textId="77777777">
        <w:trPr>
          <w:cantSplit/>
        </w:trPr>
        <w:tc>
          <w:tcPr>
            <w:tcW w:w="2900" w:type="dxa"/>
            <w:tcMar>
              <w:top w:w="90" w:type="dxa"/>
              <w:left w:w="130" w:type="dxa"/>
              <w:bottom w:w="90" w:type="dxa"/>
              <w:right w:w="130" w:type="dxa"/>
            </w:tcMar>
            <w:vAlign w:val="center"/>
          </w:tcPr>
          <w:p w14:paraId="78C55FC3" w14:textId="77777777" w:rsidR="00623103" w:rsidRDefault="00000000">
            <w:pPr>
              <w:spacing w:line="258" w:lineRule="auto"/>
            </w:pPr>
            <w:r>
              <w:rPr>
                <w:b/>
                <w:bCs/>
                <w:color w:val="0A2540"/>
                <w:sz w:val="18"/>
                <w:szCs w:val="18"/>
              </w:rPr>
              <w:t>Enforced engineering discipline</w:t>
            </w:r>
          </w:p>
        </w:tc>
        <w:tc>
          <w:tcPr>
            <w:tcW w:w="6840" w:type="dxa"/>
            <w:tcMar>
              <w:top w:w="90" w:type="dxa"/>
              <w:left w:w="130" w:type="dxa"/>
              <w:bottom w:w="90" w:type="dxa"/>
              <w:right w:w="130" w:type="dxa"/>
            </w:tcMar>
            <w:vAlign w:val="center"/>
          </w:tcPr>
          <w:p w14:paraId="46F7AE8E" w14:textId="77777777" w:rsidR="00623103" w:rsidRDefault="00000000">
            <w:pPr>
              <w:spacing w:line="258" w:lineRule="auto"/>
            </w:pPr>
            <w:r>
              <w:rPr>
                <w:sz w:val="18"/>
                <w:szCs w:val="18"/>
              </w:rPr>
              <w:t>Versioned relational model with row-level security, migration as a gated deployment step, container-based deployment, continuous integration, unit, integration and end-to-end test suites, dependency and image scanning, signed artifacts, and secret scanning on every build</w:t>
            </w:r>
          </w:p>
        </w:tc>
      </w:tr>
      <w:tr w:rsidR="00623103" w14:paraId="2652228A" w14:textId="77777777">
        <w:trPr>
          <w:cantSplit/>
        </w:trPr>
        <w:tc>
          <w:tcPr>
            <w:tcW w:w="2900" w:type="dxa"/>
            <w:shd w:val="clear" w:color="auto" w:fill="EDF4F8"/>
            <w:tcMar>
              <w:top w:w="90" w:type="dxa"/>
              <w:left w:w="130" w:type="dxa"/>
              <w:bottom w:w="90" w:type="dxa"/>
              <w:right w:w="130" w:type="dxa"/>
            </w:tcMar>
            <w:vAlign w:val="center"/>
          </w:tcPr>
          <w:p w14:paraId="6DE0BC0F" w14:textId="77777777" w:rsidR="00623103" w:rsidRDefault="00000000">
            <w:pPr>
              <w:spacing w:line="258" w:lineRule="auto"/>
            </w:pPr>
            <w:r>
              <w:rPr>
                <w:b/>
                <w:bCs/>
                <w:color w:val="0A2540"/>
                <w:sz w:val="18"/>
                <w:szCs w:val="18"/>
              </w:rPr>
              <w:t>Two-location operating model</w:t>
            </w:r>
          </w:p>
        </w:tc>
        <w:tc>
          <w:tcPr>
            <w:tcW w:w="6840" w:type="dxa"/>
            <w:shd w:val="clear" w:color="auto" w:fill="EDF4F8"/>
            <w:tcMar>
              <w:top w:w="90" w:type="dxa"/>
              <w:left w:w="130" w:type="dxa"/>
              <w:bottom w:w="90" w:type="dxa"/>
              <w:right w:w="130" w:type="dxa"/>
            </w:tcMar>
            <w:vAlign w:val="center"/>
          </w:tcPr>
          <w:p w14:paraId="619B8535" w14:textId="77777777" w:rsidR="00623103" w:rsidRDefault="00000000">
            <w:pPr>
              <w:spacing w:line="258" w:lineRule="auto"/>
            </w:pPr>
            <w:r>
              <w:rPr>
                <w:sz w:val="18"/>
                <w:szCs w:val="18"/>
              </w:rPr>
              <w:t>European market proximity in Düsseldorf, combined with an engineering base in Alexandria with the capacity to sustain development, implementation and support</w:t>
            </w:r>
          </w:p>
        </w:tc>
      </w:tr>
    </w:tbl>
    <w:p w14:paraId="3803CB45" w14:textId="77777777" w:rsidR="00623103" w:rsidRDefault="00623103">
      <w:pPr>
        <w:spacing w:after="180"/>
      </w:pPr>
    </w:p>
    <w:p w14:paraId="0499E652" w14:textId="4F9B41EF" w:rsidR="00623103" w:rsidRDefault="00F42513">
      <w:pPr>
        <w:pStyle w:val="Heading2"/>
        <w:spacing w:before="260" w:after="120"/>
      </w:pPr>
      <w:r>
        <w:t xml:space="preserve">2.5 What customers get from </w:t>
      </w:r>
      <w:r w:rsidR="00A87E7D">
        <w:t>SOU.</w:t>
      </w:r>
    </w:p>
    <w:p w14:paraId="1F257982" w14:textId="77777777" w:rsidR="00623103" w:rsidRDefault="00000000">
      <w:pPr>
        <w:pStyle w:val="ListParagraph"/>
        <w:numPr>
          <w:ilvl w:val="0"/>
          <w:numId w:val="2"/>
        </w:numPr>
        <w:spacing w:after="70" w:line="268" w:lineRule="auto"/>
      </w:pPr>
      <w:r>
        <w:t>Direct access to the technical decision-makers who designed the architecture.</w:t>
      </w:r>
    </w:p>
    <w:p w14:paraId="7BB34006" w14:textId="4FF9B624" w:rsidR="00623103" w:rsidRDefault="00000000">
      <w:pPr>
        <w:pStyle w:val="ListParagraph"/>
        <w:numPr>
          <w:ilvl w:val="0"/>
          <w:numId w:val="2"/>
        </w:numPr>
        <w:spacing w:after="70" w:line="268" w:lineRule="auto"/>
      </w:pPr>
      <w:r>
        <w:t xml:space="preserve">Faster adaptation: change requests are evaluated directly by the technical decision-makers responsible for the product, without the long escalation chains typical of large software </w:t>
      </w:r>
      <w:r w:rsidR="00F42513">
        <w:t>organizations</w:t>
      </w:r>
      <w:r>
        <w:t>.</w:t>
      </w:r>
    </w:p>
    <w:p w14:paraId="26AC112E" w14:textId="63C51B42" w:rsidR="00623103" w:rsidRDefault="00000000">
      <w:pPr>
        <w:pStyle w:val="ListParagraph"/>
        <w:numPr>
          <w:ilvl w:val="0"/>
          <w:numId w:val="2"/>
        </w:numPr>
        <w:spacing w:after="70" w:line="268" w:lineRule="auto"/>
      </w:pPr>
      <w:r>
        <w:t xml:space="preserve">A pilot shaped around the outcome the customer </w:t>
      </w:r>
      <w:r w:rsidR="00FA3E4B">
        <w:t>cares</w:t>
      </w:r>
      <w:r>
        <w:t xml:space="preserve"> about, rather than around a standard package.</w:t>
      </w:r>
    </w:p>
    <w:p w14:paraId="321BD3E0" w14:textId="77777777" w:rsidR="00623103" w:rsidRDefault="00000000">
      <w:pPr>
        <w:pStyle w:val="ListParagraph"/>
        <w:numPr>
          <w:ilvl w:val="0"/>
          <w:numId w:val="2"/>
        </w:numPr>
        <w:spacing w:after="70" w:line="268" w:lineRule="auto"/>
      </w:pPr>
      <w:r>
        <w:t>A documented design the customer's own technical staff may inspect, so the product is verifiable rather than taken on trust.</w:t>
      </w:r>
    </w:p>
    <w:p w14:paraId="709BFAC2" w14:textId="0BE233CB" w:rsidR="00623103" w:rsidRDefault="00000000">
      <w:pPr>
        <w:pStyle w:val="ListParagraph"/>
        <w:numPr>
          <w:ilvl w:val="0"/>
          <w:numId w:val="2"/>
        </w:numPr>
        <w:spacing w:after="70" w:line="268" w:lineRule="auto"/>
      </w:pPr>
      <w:r>
        <w:t xml:space="preserve">Ownership of what they build: the plant model, definitions, </w:t>
      </w:r>
      <w:r w:rsidR="00FA3E4B">
        <w:t>pages,</w:t>
      </w:r>
      <w:r>
        <w:t xml:space="preserve"> and analyses are the customer's property, versioned and exportable.</w:t>
      </w:r>
    </w:p>
    <w:p w14:paraId="2AEFE222" w14:textId="77777777" w:rsidR="00623103" w:rsidRDefault="00623103">
      <w:pPr>
        <w:pBdr>
          <w:bottom w:val="single" w:sz="6" w:space="2" w:color="C9D6E0"/>
        </w:pBdr>
        <w:spacing w:before="60" w:after="160"/>
      </w:pPr>
    </w:p>
    <w:p w14:paraId="4FC2FD5B" w14:textId="77777777" w:rsidR="00623103" w:rsidRDefault="00000000">
      <w:pPr>
        <w:pStyle w:val="Heading1"/>
        <w:pBdr>
          <w:bottom w:val="single" w:sz="10" w:space="6" w:color="0891B2"/>
        </w:pBdr>
        <w:spacing w:before="320" w:after="180"/>
      </w:pPr>
      <w:r>
        <w:t>3.  The problem the portfolio addresses</w:t>
      </w:r>
    </w:p>
    <w:p w14:paraId="067E5F15" w14:textId="77777777" w:rsidR="00623103" w:rsidRDefault="00000000">
      <w:pPr>
        <w:spacing w:after="120" w:line="276" w:lineRule="auto"/>
      </w:pPr>
      <w:r>
        <w:t>Across large plants, the same symptoms recur regardless of industry:</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3000"/>
        <w:gridCol w:w="6740"/>
      </w:tblGrid>
      <w:tr w:rsidR="00623103" w14:paraId="4EB266A4" w14:textId="77777777">
        <w:trPr>
          <w:tblHeader/>
        </w:trPr>
        <w:tc>
          <w:tcPr>
            <w:tcW w:w="3000" w:type="dxa"/>
            <w:shd w:val="clear" w:color="auto" w:fill="0A2540"/>
            <w:tcMar>
              <w:top w:w="90" w:type="dxa"/>
              <w:left w:w="130" w:type="dxa"/>
              <w:bottom w:w="90" w:type="dxa"/>
              <w:right w:w="130" w:type="dxa"/>
            </w:tcMar>
            <w:vAlign w:val="center"/>
          </w:tcPr>
          <w:p w14:paraId="391265FF" w14:textId="77777777" w:rsidR="00623103" w:rsidRDefault="00000000">
            <w:pPr>
              <w:spacing w:line="258" w:lineRule="auto"/>
            </w:pPr>
            <w:r>
              <w:rPr>
                <w:b/>
                <w:bCs/>
                <w:color w:val="FFFFFF"/>
                <w:sz w:val="18"/>
                <w:szCs w:val="18"/>
              </w:rPr>
              <w:t>Symptom</w:t>
            </w:r>
          </w:p>
        </w:tc>
        <w:tc>
          <w:tcPr>
            <w:tcW w:w="6740" w:type="dxa"/>
            <w:shd w:val="clear" w:color="auto" w:fill="0A2540"/>
            <w:tcMar>
              <w:top w:w="90" w:type="dxa"/>
              <w:left w:w="130" w:type="dxa"/>
              <w:bottom w:w="90" w:type="dxa"/>
              <w:right w:w="130" w:type="dxa"/>
            </w:tcMar>
            <w:vAlign w:val="center"/>
          </w:tcPr>
          <w:p w14:paraId="11DFB86A" w14:textId="77777777" w:rsidR="00623103" w:rsidRDefault="00000000">
            <w:pPr>
              <w:spacing w:line="258" w:lineRule="auto"/>
            </w:pPr>
            <w:r>
              <w:rPr>
                <w:b/>
                <w:bCs/>
                <w:color w:val="FFFFFF"/>
                <w:sz w:val="18"/>
                <w:szCs w:val="18"/>
              </w:rPr>
              <w:t>What it looks like on the shop floor</w:t>
            </w:r>
          </w:p>
        </w:tc>
      </w:tr>
      <w:tr w:rsidR="00623103" w14:paraId="79138DA6" w14:textId="77777777">
        <w:trPr>
          <w:cantSplit/>
        </w:trPr>
        <w:tc>
          <w:tcPr>
            <w:tcW w:w="3000" w:type="dxa"/>
            <w:tcMar>
              <w:top w:w="90" w:type="dxa"/>
              <w:left w:w="130" w:type="dxa"/>
              <w:bottom w:w="90" w:type="dxa"/>
              <w:right w:w="130" w:type="dxa"/>
            </w:tcMar>
            <w:vAlign w:val="center"/>
          </w:tcPr>
          <w:p w14:paraId="2D187AE5" w14:textId="77777777" w:rsidR="00623103" w:rsidRDefault="00000000">
            <w:pPr>
              <w:spacing w:line="258" w:lineRule="auto"/>
            </w:pPr>
            <w:r>
              <w:rPr>
                <w:b/>
                <w:bCs/>
                <w:sz w:val="18"/>
                <w:szCs w:val="18"/>
              </w:rPr>
              <w:t>Recurring quality defects of unknown origin</w:t>
            </w:r>
          </w:p>
        </w:tc>
        <w:tc>
          <w:tcPr>
            <w:tcW w:w="6740" w:type="dxa"/>
            <w:tcMar>
              <w:top w:w="90" w:type="dxa"/>
              <w:left w:w="130" w:type="dxa"/>
              <w:bottom w:w="90" w:type="dxa"/>
              <w:right w:w="130" w:type="dxa"/>
            </w:tcMar>
            <w:vAlign w:val="center"/>
          </w:tcPr>
          <w:p w14:paraId="1F2F6A73" w14:textId="77777777" w:rsidR="00623103" w:rsidRDefault="00000000">
            <w:pPr>
              <w:spacing w:line="258" w:lineRule="auto"/>
            </w:pPr>
            <w:r>
              <w:rPr>
                <w:sz w:val="18"/>
                <w:szCs w:val="18"/>
              </w:rPr>
              <w:t>The same defect class returns month after month. Everyone has a theory. Nobody has the joined data to test one, so troubleshooting is long and the conclusion is 'probably'.</w:t>
            </w:r>
          </w:p>
        </w:tc>
      </w:tr>
      <w:tr w:rsidR="00623103" w14:paraId="2A99D6AA" w14:textId="77777777">
        <w:trPr>
          <w:cantSplit/>
        </w:trPr>
        <w:tc>
          <w:tcPr>
            <w:tcW w:w="3000" w:type="dxa"/>
            <w:shd w:val="clear" w:color="auto" w:fill="EDF4F8"/>
            <w:tcMar>
              <w:top w:w="90" w:type="dxa"/>
              <w:left w:w="130" w:type="dxa"/>
              <w:bottom w:w="90" w:type="dxa"/>
              <w:right w:w="130" w:type="dxa"/>
            </w:tcMar>
            <w:vAlign w:val="center"/>
          </w:tcPr>
          <w:p w14:paraId="7E2E0B44" w14:textId="77777777" w:rsidR="00623103" w:rsidRDefault="00000000">
            <w:pPr>
              <w:spacing w:line="258" w:lineRule="auto"/>
            </w:pPr>
            <w:r>
              <w:rPr>
                <w:b/>
                <w:bCs/>
                <w:sz w:val="18"/>
                <w:szCs w:val="18"/>
              </w:rPr>
              <w:lastRenderedPageBreak/>
              <w:t>Recurring downtime without root cause</w:t>
            </w:r>
          </w:p>
        </w:tc>
        <w:tc>
          <w:tcPr>
            <w:tcW w:w="6740" w:type="dxa"/>
            <w:shd w:val="clear" w:color="auto" w:fill="EDF4F8"/>
            <w:tcMar>
              <w:top w:w="90" w:type="dxa"/>
              <w:left w:w="130" w:type="dxa"/>
              <w:bottom w:w="90" w:type="dxa"/>
              <w:right w:w="130" w:type="dxa"/>
            </w:tcMar>
            <w:vAlign w:val="center"/>
          </w:tcPr>
          <w:p w14:paraId="47733A8C" w14:textId="77777777" w:rsidR="00623103" w:rsidRDefault="00000000">
            <w:pPr>
              <w:spacing w:line="258" w:lineRule="auto"/>
            </w:pPr>
            <w:r>
              <w:rPr>
                <w:sz w:val="18"/>
                <w:szCs w:val="18"/>
              </w:rPr>
              <w:t>The same equipment stops again and again; the pattern that precedes it sits in data nobody has joined.</w:t>
            </w:r>
          </w:p>
        </w:tc>
      </w:tr>
      <w:tr w:rsidR="00623103" w14:paraId="2F2889C8" w14:textId="77777777">
        <w:trPr>
          <w:cantSplit/>
        </w:trPr>
        <w:tc>
          <w:tcPr>
            <w:tcW w:w="3000" w:type="dxa"/>
            <w:tcMar>
              <w:top w:w="90" w:type="dxa"/>
              <w:left w:w="130" w:type="dxa"/>
              <w:bottom w:w="90" w:type="dxa"/>
              <w:right w:w="130" w:type="dxa"/>
            </w:tcMar>
            <w:vAlign w:val="center"/>
          </w:tcPr>
          <w:p w14:paraId="6ACD0E5F" w14:textId="77777777" w:rsidR="00623103" w:rsidRDefault="00000000">
            <w:pPr>
              <w:spacing w:line="258" w:lineRule="auto"/>
            </w:pPr>
            <w:r>
              <w:rPr>
                <w:b/>
                <w:bCs/>
                <w:sz w:val="18"/>
                <w:szCs w:val="18"/>
              </w:rPr>
              <w:t>Execution managed on paper</w:t>
            </w:r>
          </w:p>
        </w:tc>
        <w:tc>
          <w:tcPr>
            <w:tcW w:w="6740" w:type="dxa"/>
            <w:tcMar>
              <w:top w:w="90" w:type="dxa"/>
              <w:left w:w="130" w:type="dxa"/>
              <w:bottom w:w="90" w:type="dxa"/>
              <w:right w:w="130" w:type="dxa"/>
            </w:tcMar>
            <w:vAlign w:val="center"/>
          </w:tcPr>
          <w:p w14:paraId="57AD51D0" w14:textId="77777777" w:rsidR="00623103" w:rsidRDefault="00000000">
            <w:pPr>
              <w:spacing w:line="258" w:lineRule="auto"/>
            </w:pPr>
            <w:r>
              <w:rPr>
                <w:sz w:val="18"/>
                <w:szCs w:val="18"/>
              </w:rPr>
              <w:t>Production runs from printed orders and spreadsheets. What is actually in progress is unclear, confirmations are manual and late, traceability is assembled after the fact.</w:t>
            </w:r>
          </w:p>
        </w:tc>
      </w:tr>
      <w:tr w:rsidR="00623103" w14:paraId="7F3EAEDF" w14:textId="77777777">
        <w:trPr>
          <w:cantSplit/>
        </w:trPr>
        <w:tc>
          <w:tcPr>
            <w:tcW w:w="3000" w:type="dxa"/>
            <w:shd w:val="clear" w:color="auto" w:fill="EDF4F8"/>
            <w:tcMar>
              <w:top w:w="90" w:type="dxa"/>
              <w:left w:w="130" w:type="dxa"/>
              <w:bottom w:w="90" w:type="dxa"/>
              <w:right w:w="130" w:type="dxa"/>
            </w:tcMar>
            <w:vAlign w:val="center"/>
          </w:tcPr>
          <w:p w14:paraId="413A82BE" w14:textId="77777777" w:rsidR="00623103" w:rsidRDefault="00000000">
            <w:pPr>
              <w:spacing w:line="258" w:lineRule="auto"/>
            </w:pPr>
            <w:r>
              <w:rPr>
                <w:b/>
                <w:bCs/>
                <w:sz w:val="18"/>
                <w:szCs w:val="18"/>
              </w:rPr>
              <w:t>Quality governed by document</w:t>
            </w:r>
          </w:p>
        </w:tc>
        <w:tc>
          <w:tcPr>
            <w:tcW w:w="6740" w:type="dxa"/>
            <w:shd w:val="clear" w:color="auto" w:fill="EDF4F8"/>
            <w:tcMar>
              <w:top w:w="90" w:type="dxa"/>
              <w:left w:w="130" w:type="dxa"/>
              <w:bottom w:w="90" w:type="dxa"/>
              <w:right w:w="130" w:type="dxa"/>
            </w:tcMar>
            <w:vAlign w:val="center"/>
          </w:tcPr>
          <w:p w14:paraId="7CB678A1" w14:textId="77777777" w:rsidR="00623103" w:rsidRDefault="00000000">
            <w:pPr>
              <w:spacing w:line="258" w:lineRule="auto"/>
            </w:pPr>
            <w:r>
              <w:rPr>
                <w:sz w:val="18"/>
                <w:szCs w:val="18"/>
              </w:rPr>
              <w:t>Inspection plans live in documents, checks are missed under pressure, laboratory results sit disconnected from the material, audit preparation is an archaeology exercise.</w:t>
            </w:r>
          </w:p>
        </w:tc>
      </w:tr>
      <w:tr w:rsidR="00623103" w14:paraId="2889F45E" w14:textId="77777777">
        <w:trPr>
          <w:cantSplit/>
        </w:trPr>
        <w:tc>
          <w:tcPr>
            <w:tcW w:w="3000" w:type="dxa"/>
            <w:tcMar>
              <w:top w:w="90" w:type="dxa"/>
              <w:left w:w="130" w:type="dxa"/>
              <w:bottom w:w="90" w:type="dxa"/>
              <w:right w:w="130" w:type="dxa"/>
            </w:tcMar>
            <w:vAlign w:val="center"/>
          </w:tcPr>
          <w:p w14:paraId="22C7A0EB" w14:textId="77777777" w:rsidR="00623103" w:rsidRDefault="00000000">
            <w:pPr>
              <w:spacing w:line="258" w:lineRule="auto"/>
            </w:pPr>
            <w:r>
              <w:rPr>
                <w:b/>
                <w:bCs/>
                <w:sz w:val="18"/>
                <w:szCs w:val="18"/>
              </w:rPr>
              <w:t>Material that cannot be found</w:t>
            </w:r>
          </w:p>
        </w:tc>
        <w:tc>
          <w:tcPr>
            <w:tcW w:w="6740" w:type="dxa"/>
            <w:tcMar>
              <w:top w:w="90" w:type="dxa"/>
              <w:left w:w="130" w:type="dxa"/>
              <w:bottom w:w="90" w:type="dxa"/>
              <w:right w:w="130" w:type="dxa"/>
            </w:tcMar>
            <w:vAlign w:val="center"/>
          </w:tcPr>
          <w:p w14:paraId="5F750D3E" w14:textId="77777777" w:rsidR="00623103" w:rsidRDefault="00000000">
            <w:pPr>
              <w:spacing w:line="258" w:lineRule="auto"/>
            </w:pPr>
            <w:r>
              <w:rPr>
                <w:sz w:val="18"/>
                <w:szCs w:val="18"/>
              </w:rPr>
              <w:t>Stock is somewhere in a yard or warehouse; searching consumes handling hours; ageing stock is forgotten; shipping readiness is discovered late.</w:t>
            </w:r>
          </w:p>
        </w:tc>
      </w:tr>
      <w:tr w:rsidR="00623103" w14:paraId="19FA64AB" w14:textId="77777777">
        <w:trPr>
          <w:cantSplit/>
        </w:trPr>
        <w:tc>
          <w:tcPr>
            <w:tcW w:w="3000" w:type="dxa"/>
            <w:shd w:val="clear" w:color="auto" w:fill="EDF4F8"/>
            <w:tcMar>
              <w:top w:w="90" w:type="dxa"/>
              <w:left w:w="130" w:type="dxa"/>
              <w:bottom w:w="90" w:type="dxa"/>
              <w:right w:w="130" w:type="dxa"/>
            </w:tcMar>
            <w:vAlign w:val="center"/>
          </w:tcPr>
          <w:p w14:paraId="4F7082C1" w14:textId="77777777" w:rsidR="00623103" w:rsidRDefault="00000000">
            <w:pPr>
              <w:spacing w:line="258" w:lineRule="auto"/>
            </w:pPr>
            <w:r>
              <w:rPr>
                <w:b/>
                <w:bCs/>
                <w:sz w:val="18"/>
                <w:szCs w:val="18"/>
              </w:rPr>
              <w:t>Energy measured at the meter, managed at the invoice</w:t>
            </w:r>
          </w:p>
        </w:tc>
        <w:tc>
          <w:tcPr>
            <w:tcW w:w="6740" w:type="dxa"/>
            <w:shd w:val="clear" w:color="auto" w:fill="EDF4F8"/>
            <w:tcMar>
              <w:top w:w="90" w:type="dxa"/>
              <w:left w:w="130" w:type="dxa"/>
              <w:bottom w:w="90" w:type="dxa"/>
              <w:right w:w="130" w:type="dxa"/>
            </w:tcMar>
            <w:vAlign w:val="center"/>
          </w:tcPr>
          <w:p w14:paraId="2A550054" w14:textId="77777777" w:rsidR="00623103" w:rsidRDefault="00000000">
            <w:pPr>
              <w:spacing w:line="258" w:lineRule="auto"/>
            </w:pPr>
            <w:r>
              <w:rPr>
                <w:sz w:val="18"/>
                <w:szCs w:val="18"/>
              </w:rPr>
              <w:t xml:space="preserve">Consumption per line, per machine and per </w:t>
            </w:r>
            <w:proofErr w:type="spellStart"/>
            <w:r>
              <w:rPr>
                <w:sz w:val="18"/>
                <w:szCs w:val="18"/>
              </w:rPr>
              <w:t>tonne</w:t>
            </w:r>
            <w:proofErr w:type="spellEnd"/>
            <w:r>
              <w:rPr>
                <w:sz w:val="18"/>
                <w:szCs w:val="18"/>
              </w:rPr>
              <w:t xml:space="preserve"> is unknown; abnormal consumption is invisible until the bill arrives; nobody can say which change actually saved anything.</w:t>
            </w:r>
          </w:p>
        </w:tc>
      </w:tr>
      <w:tr w:rsidR="00623103" w14:paraId="5C58A5BF" w14:textId="77777777">
        <w:trPr>
          <w:cantSplit/>
        </w:trPr>
        <w:tc>
          <w:tcPr>
            <w:tcW w:w="3000" w:type="dxa"/>
            <w:tcMar>
              <w:top w:w="90" w:type="dxa"/>
              <w:left w:w="130" w:type="dxa"/>
              <w:bottom w:w="90" w:type="dxa"/>
              <w:right w:w="130" w:type="dxa"/>
            </w:tcMar>
            <w:vAlign w:val="center"/>
          </w:tcPr>
          <w:p w14:paraId="35F4B8E8" w14:textId="77777777" w:rsidR="00623103" w:rsidRDefault="00000000">
            <w:pPr>
              <w:spacing w:line="258" w:lineRule="auto"/>
            </w:pPr>
            <w:r>
              <w:rPr>
                <w:b/>
                <w:bCs/>
                <w:sz w:val="18"/>
                <w:szCs w:val="18"/>
              </w:rPr>
              <w:t>Expertise that leaves</w:t>
            </w:r>
          </w:p>
        </w:tc>
        <w:tc>
          <w:tcPr>
            <w:tcW w:w="6740" w:type="dxa"/>
            <w:tcMar>
              <w:top w:w="90" w:type="dxa"/>
              <w:left w:w="130" w:type="dxa"/>
              <w:bottom w:w="90" w:type="dxa"/>
              <w:right w:w="130" w:type="dxa"/>
            </w:tcMar>
            <w:vAlign w:val="center"/>
          </w:tcPr>
          <w:p w14:paraId="08666C62" w14:textId="77777777" w:rsidR="00623103" w:rsidRDefault="00000000">
            <w:pPr>
              <w:spacing w:line="258" w:lineRule="auto"/>
            </w:pPr>
            <w:r>
              <w:rPr>
                <w:sz w:val="18"/>
                <w:szCs w:val="18"/>
              </w:rPr>
              <w:t>The answer depends on scarce specialists or external consultants, and it leaves the plant when they do.</w:t>
            </w:r>
          </w:p>
        </w:tc>
      </w:tr>
    </w:tbl>
    <w:p w14:paraId="4FDB686D" w14:textId="77777777" w:rsidR="00623103" w:rsidRDefault="00623103">
      <w:pPr>
        <w:spacing w:after="140"/>
      </w:pPr>
    </w:p>
    <w:p w14:paraId="2F4207D9" w14:textId="77777777" w:rsidR="00623103" w:rsidRDefault="00000000">
      <w:pPr>
        <w:pBdr>
          <w:left w:val="single" w:sz="18" w:space="12" w:color="0891B2"/>
        </w:pBdr>
        <w:spacing w:before="140" w:after="160" w:line="280" w:lineRule="auto"/>
        <w:ind w:left="260"/>
      </w:pPr>
      <w:r>
        <w:rPr>
          <w:i/>
          <w:iCs/>
          <w:color w:val="0A2540"/>
        </w:rPr>
        <w:t>Each of the five products owns one of these problems. None of them requires the others to be useful.</w:t>
      </w:r>
    </w:p>
    <w:p w14:paraId="1333D90A" w14:textId="77777777" w:rsidR="00623103" w:rsidRDefault="00623103">
      <w:pPr>
        <w:pBdr>
          <w:bottom w:val="single" w:sz="6" w:space="2" w:color="C9D6E0"/>
        </w:pBdr>
        <w:spacing w:before="60" w:after="160"/>
      </w:pPr>
    </w:p>
    <w:p w14:paraId="471A19DE" w14:textId="77777777" w:rsidR="00623103" w:rsidRDefault="00000000">
      <w:pPr>
        <w:pStyle w:val="Heading1"/>
        <w:pBdr>
          <w:bottom w:val="single" w:sz="10" w:space="6" w:color="0891B2"/>
        </w:pBdr>
        <w:spacing w:before="320" w:after="180"/>
      </w:pPr>
      <w:r>
        <w:t>4.  Product portfolio</w:t>
      </w:r>
    </w:p>
    <w:p w14:paraId="4F5F2D31" w14:textId="10916DD5" w:rsidR="00623103" w:rsidRDefault="00000000">
      <w:pPr>
        <w:spacing w:after="120" w:line="276" w:lineRule="auto"/>
      </w:pPr>
      <w:r>
        <w:t xml:space="preserve">SOU Industrial Software has developed a portfolio of five </w:t>
      </w:r>
      <w:r w:rsidR="00F42513">
        <w:t>specialized</w:t>
      </w:r>
      <w:r>
        <w:t xml:space="preserve"> industrial software products, each with its own scope, design and </w:t>
      </w:r>
      <w:r w:rsidR="00F42513">
        <w:t>license</w:t>
      </w:r>
      <w:r>
        <w:t xml:space="preserve"> model. </w:t>
      </w:r>
      <w:proofErr w:type="spellStart"/>
      <w:r>
        <w:t>PlantProcess</w:t>
      </w:r>
      <w:proofErr w:type="spellEnd"/>
      <w:r>
        <w:t xml:space="preserve"> IQ is the flagship. It is not a container around the other four, and no product depends on it.</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2450"/>
        <w:gridCol w:w="2100"/>
        <w:gridCol w:w="5190"/>
      </w:tblGrid>
      <w:tr w:rsidR="00623103" w14:paraId="741DF7C0" w14:textId="77777777">
        <w:trPr>
          <w:tblHeader/>
        </w:trPr>
        <w:tc>
          <w:tcPr>
            <w:tcW w:w="2450" w:type="dxa"/>
            <w:shd w:val="clear" w:color="auto" w:fill="0A2540"/>
            <w:tcMar>
              <w:top w:w="90" w:type="dxa"/>
              <w:left w:w="130" w:type="dxa"/>
              <w:bottom w:w="90" w:type="dxa"/>
              <w:right w:w="130" w:type="dxa"/>
            </w:tcMar>
            <w:vAlign w:val="center"/>
          </w:tcPr>
          <w:p w14:paraId="11559EF3" w14:textId="77777777" w:rsidR="00623103" w:rsidRDefault="00000000">
            <w:pPr>
              <w:spacing w:line="258" w:lineRule="auto"/>
            </w:pPr>
            <w:r>
              <w:rPr>
                <w:b/>
                <w:bCs/>
                <w:color w:val="FFFFFF"/>
                <w:sz w:val="18"/>
                <w:szCs w:val="18"/>
              </w:rPr>
              <w:t>Product</w:t>
            </w:r>
          </w:p>
        </w:tc>
        <w:tc>
          <w:tcPr>
            <w:tcW w:w="2100" w:type="dxa"/>
            <w:shd w:val="clear" w:color="auto" w:fill="0A2540"/>
            <w:tcMar>
              <w:top w:w="90" w:type="dxa"/>
              <w:left w:w="130" w:type="dxa"/>
              <w:bottom w:w="90" w:type="dxa"/>
              <w:right w:w="130" w:type="dxa"/>
            </w:tcMar>
            <w:vAlign w:val="center"/>
          </w:tcPr>
          <w:p w14:paraId="1CBF8435" w14:textId="77777777" w:rsidR="00623103" w:rsidRDefault="00000000">
            <w:pPr>
              <w:spacing w:line="258" w:lineRule="auto"/>
            </w:pPr>
            <w:r>
              <w:rPr>
                <w:b/>
                <w:bCs/>
                <w:color w:val="FFFFFF"/>
                <w:sz w:val="18"/>
                <w:szCs w:val="18"/>
              </w:rPr>
              <w:t>Category</w:t>
            </w:r>
          </w:p>
        </w:tc>
        <w:tc>
          <w:tcPr>
            <w:tcW w:w="5190" w:type="dxa"/>
            <w:shd w:val="clear" w:color="auto" w:fill="0A2540"/>
            <w:tcMar>
              <w:top w:w="90" w:type="dxa"/>
              <w:left w:w="130" w:type="dxa"/>
              <w:bottom w:w="90" w:type="dxa"/>
              <w:right w:w="130" w:type="dxa"/>
            </w:tcMar>
            <w:vAlign w:val="center"/>
          </w:tcPr>
          <w:p w14:paraId="7A3F9402" w14:textId="77777777" w:rsidR="00623103" w:rsidRDefault="00000000">
            <w:pPr>
              <w:spacing w:line="258" w:lineRule="auto"/>
            </w:pPr>
            <w:r>
              <w:rPr>
                <w:b/>
                <w:bCs/>
                <w:color w:val="FFFFFF"/>
                <w:sz w:val="18"/>
                <w:szCs w:val="18"/>
              </w:rPr>
              <w:t>What it owns</w:t>
            </w:r>
          </w:p>
        </w:tc>
      </w:tr>
      <w:tr w:rsidR="00623103" w14:paraId="28E7F11D" w14:textId="77777777">
        <w:trPr>
          <w:cantSplit/>
        </w:trPr>
        <w:tc>
          <w:tcPr>
            <w:tcW w:w="2450" w:type="dxa"/>
            <w:tcMar>
              <w:top w:w="90" w:type="dxa"/>
              <w:left w:w="130" w:type="dxa"/>
              <w:bottom w:w="90" w:type="dxa"/>
              <w:right w:w="130" w:type="dxa"/>
            </w:tcMar>
            <w:vAlign w:val="center"/>
          </w:tcPr>
          <w:p w14:paraId="3CB677A9" w14:textId="77777777" w:rsidR="00623103" w:rsidRDefault="00000000">
            <w:pPr>
              <w:spacing w:line="258" w:lineRule="auto"/>
            </w:pPr>
            <w:proofErr w:type="spellStart"/>
            <w:r>
              <w:rPr>
                <w:b/>
                <w:bCs/>
                <w:sz w:val="18"/>
                <w:szCs w:val="18"/>
              </w:rPr>
              <w:t>PlantProcess</w:t>
            </w:r>
            <w:proofErr w:type="spellEnd"/>
            <w:r>
              <w:rPr>
                <w:b/>
                <w:bCs/>
                <w:sz w:val="18"/>
                <w:szCs w:val="18"/>
              </w:rPr>
              <w:t xml:space="preserve"> IQ</w:t>
            </w:r>
          </w:p>
        </w:tc>
        <w:tc>
          <w:tcPr>
            <w:tcW w:w="2100" w:type="dxa"/>
            <w:tcMar>
              <w:top w:w="90" w:type="dxa"/>
              <w:left w:w="130" w:type="dxa"/>
              <w:bottom w:w="90" w:type="dxa"/>
              <w:right w:w="130" w:type="dxa"/>
            </w:tcMar>
            <w:vAlign w:val="center"/>
          </w:tcPr>
          <w:p w14:paraId="3F19726D" w14:textId="77777777" w:rsidR="00623103" w:rsidRDefault="00000000">
            <w:pPr>
              <w:spacing w:line="258" w:lineRule="auto"/>
            </w:pPr>
            <w:r>
              <w:rPr>
                <w:sz w:val="18"/>
                <w:szCs w:val="18"/>
              </w:rPr>
              <w:t>Plant intelligence</w:t>
            </w:r>
          </w:p>
        </w:tc>
        <w:tc>
          <w:tcPr>
            <w:tcW w:w="5190" w:type="dxa"/>
            <w:tcMar>
              <w:top w:w="90" w:type="dxa"/>
              <w:left w:w="130" w:type="dxa"/>
              <w:bottom w:w="90" w:type="dxa"/>
              <w:right w:w="130" w:type="dxa"/>
            </w:tcMar>
            <w:vAlign w:val="center"/>
          </w:tcPr>
          <w:p w14:paraId="4E4785E1" w14:textId="77777777" w:rsidR="00623103" w:rsidRDefault="00000000">
            <w:pPr>
              <w:spacing w:line="258" w:lineRule="auto"/>
            </w:pPr>
            <w:r>
              <w:rPr>
                <w:sz w:val="18"/>
                <w:szCs w:val="18"/>
              </w:rPr>
              <w:t>Connecting existing plant data, building a permanent plant model, and turning it into evidence-ranked findings, learned practice, risk scoring and quantified value</w:t>
            </w:r>
          </w:p>
        </w:tc>
      </w:tr>
      <w:tr w:rsidR="00623103" w14:paraId="54310B1C" w14:textId="77777777">
        <w:trPr>
          <w:cantSplit/>
        </w:trPr>
        <w:tc>
          <w:tcPr>
            <w:tcW w:w="2450" w:type="dxa"/>
            <w:shd w:val="clear" w:color="auto" w:fill="EDF4F8"/>
            <w:tcMar>
              <w:top w:w="90" w:type="dxa"/>
              <w:left w:w="130" w:type="dxa"/>
              <w:bottom w:w="90" w:type="dxa"/>
              <w:right w:w="130" w:type="dxa"/>
            </w:tcMar>
            <w:vAlign w:val="center"/>
          </w:tcPr>
          <w:p w14:paraId="6519C059" w14:textId="77777777" w:rsidR="00623103" w:rsidRDefault="00000000">
            <w:pPr>
              <w:spacing w:line="258" w:lineRule="auto"/>
            </w:pPr>
            <w:r>
              <w:rPr>
                <w:b/>
                <w:bCs/>
                <w:sz w:val="18"/>
                <w:szCs w:val="18"/>
              </w:rPr>
              <w:t>Manufacturing Execution System</w:t>
            </w:r>
          </w:p>
        </w:tc>
        <w:tc>
          <w:tcPr>
            <w:tcW w:w="2100" w:type="dxa"/>
            <w:shd w:val="clear" w:color="auto" w:fill="EDF4F8"/>
            <w:tcMar>
              <w:top w:w="90" w:type="dxa"/>
              <w:left w:w="130" w:type="dxa"/>
              <w:bottom w:w="90" w:type="dxa"/>
              <w:right w:w="130" w:type="dxa"/>
            </w:tcMar>
            <w:vAlign w:val="center"/>
          </w:tcPr>
          <w:p w14:paraId="27F4F5DE" w14:textId="77777777" w:rsidR="00623103" w:rsidRDefault="00000000">
            <w:pPr>
              <w:spacing w:line="258" w:lineRule="auto"/>
            </w:pPr>
            <w:r>
              <w:rPr>
                <w:sz w:val="18"/>
                <w:szCs w:val="18"/>
              </w:rPr>
              <w:t>Plant execution</w:t>
            </w:r>
          </w:p>
        </w:tc>
        <w:tc>
          <w:tcPr>
            <w:tcW w:w="5190" w:type="dxa"/>
            <w:shd w:val="clear" w:color="auto" w:fill="EDF4F8"/>
            <w:tcMar>
              <w:top w:w="90" w:type="dxa"/>
              <w:left w:w="130" w:type="dxa"/>
              <w:bottom w:w="90" w:type="dxa"/>
              <w:right w:w="130" w:type="dxa"/>
            </w:tcMar>
            <w:vAlign w:val="center"/>
          </w:tcPr>
          <w:p w14:paraId="7B890FD3" w14:textId="77777777" w:rsidR="00623103" w:rsidRDefault="00000000">
            <w:pPr>
              <w:spacing w:line="258" w:lineRule="auto"/>
            </w:pPr>
            <w:r>
              <w:rPr>
                <w:sz w:val="18"/>
                <w:szCs w:val="18"/>
              </w:rPr>
              <w:t>Turning a production plan into governed plant execution: dispatch, confirmation, consumption, genealogy as a by-product</w:t>
            </w:r>
          </w:p>
        </w:tc>
      </w:tr>
      <w:tr w:rsidR="00623103" w14:paraId="7A33988E" w14:textId="77777777">
        <w:trPr>
          <w:cantSplit/>
        </w:trPr>
        <w:tc>
          <w:tcPr>
            <w:tcW w:w="2450" w:type="dxa"/>
            <w:tcMar>
              <w:top w:w="90" w:type="dxa"/>
              <w:left w:w="130" w:type="dxa"/>
              <w:bottom w:w="90" w:type="dxa"/>
              <w:right w:w="130" w:type="dxa"/>
            </w:tcMar>
            <w:vAlign w:val="center"/>
          </w:tcPr>
          <w:p w14:paraId="78841BF1" w14:textId="77777777" w:rsidR="00623103" w:rsidRDefault="00000000">
            <w:pPr>
              <w:spacing w:line="258" w:lineRule="auto"/>
            </w:pPr>
            <w:r>
              <w:rPr>
                <w:b/>
                <w:bCs/>
                <w:sz w:val="18"/>
                <w:szCs w:val="18"/>
              </w:rPr>
              <w:t>Quality Execution System</w:t>
            </w:r>
          </w:p>
        </w:tc>
        <w:tc>
          <w:tcPr>
            <w:tcW w:w="2100" w:type="dxa"/>
            <w:tcMar>
              <w:top w:w="90" w:type="dxa"/>
              <w:left w:w="130" w:type="dxa"/>
              <w:bottom w:w="90" w:type="dxa"/>
              <w:right w:w="130" w:type="dxa"/>
            </w:tcMar>
            <w:vAlign w:val="center"/>
          </w:tcPr>
          <w:p w14:paraId="7F30E688" w14:textId="77777777" w:rsidR="00623103" w:rsidRDefault="00000000">
            <w:pPr>
              <w:spacing w:line="258" w:lineRule="auto"/>
            </w:pPr>
            <w:r>
              <w:rPr>
                <w:sz w:val="18"/>
                <w:szCs w:val="18"/>
              </w:rPr>
              <w:t>Quality execution</w:t>
            </w:r>
          </w:p>
        </w:tc>
        <w:tc>
          <w:tcPr>
            <w:tcW w:w="5190" w:type="dxa"/>
            <w:tcMar>
              <w:top w:w="90" w:type="dxa"/>
              <w:left w:w="130" w:type="dxa"/>
              <w:bottom w:w="90" w:type="dxa"/>
              <w:right w:w="130" w:type="dxa"/>
            </w:tcMar>
            <w:vAlign w:val="center"/>
          </w:tcPr>
          <w:p w14:paraId="1208E486" w14:textId="77777777" w:rsidR="00623103" w:rsidRDefault="00000000">
            <w:pPr>
              <w:spacing w:line="258" w:lineRule="auto"/>
            </w:pPr>
            <w:r>
              <w:rPr>
                <w:sz w:val="18"/>
                <w:szCs w:val="18"/>
              </w:rPr>
              <w:t>Deciding what must be inspected, ensuring it is, capturing and evaluating the result, and holding or releasing material accordingly</w:t>
            </w:r>
          </w:p>
        </w:tc>
      </w:tr>
      <w:tr w:rsidR="00623103" w14:paraId="1FAF5593" w14:textId="77777777">
        <w:trPr>
          <w:cantSplit/>
        </w:trPr>
        <w:tc>
          <w:tcPr>
            <w:tcW w:w="2450" w:type="dxa"/>
            <w:shd w:val="clear" w:color="auto" w:fill="EDF4F8"/>
            <w:tcMar>
              <w:top w:w="90" w:type="dxa"/>
              <w:left w:w="130" w:type="dxa"/>
              <w:bottom w:w="90" w:type="dxa"/>
              <w:right w:w="130" w:type="dxa"/>
            </w:tcMar>
            <w:vAlign w:val="center"/>
          </w:tcPr>
          <w:p w14:paraId="2870826A" w14:textId="77777777" w:rsidR="00623103" w:rsidRDefault="00000000">
            <w:pPr>
              <w:spacing w:line="258" w:lineRule="auto"/>
            </w:pPr>
            <w:r>
              <w:rPr>
                <w:b/>
                <w:bCs/>
                <w:sz w:val="18"/>
                <w:szCs w:val="18"/>
              </w:rPr>
              <w:t>Yard and Warehouse Management</w:t>
            </w:r>
          </w:p>
        </w:tc>
        <w:tc>
          <w:tcPr>
            <w:tcW w:w="2100" w:type="dxa"/>
            <w:shd w:val="clear" w:color="auto" w:fill="EDF4F8"/>
            <w:tcMar>
              <w:top w:w="90" w:type="dxa"/>
              <w:left w:w="130" w:type="dxa"/>
              <w:bottom w:w="90" w:type="dxa"/>
              <w:right w:w="130" w:type="dxa"/>
            </w:tcMar>
            <w:vAlign w:val="center"/>
          </w:tcPr>
          <w:p w14:paraId="7F47D5AD" w14:textId="77777777" w:rsidR="00623103" w:rsidRDefault="00000000">
            <w:pPr>
              <w:spacing w:line="258" w:lineRule="auto"/>
            </w:pPr>
            <w:r>
              <w:rPr>
                <w:sz w:val="18"/>
                <w:szCs w:val="18"/>
              </w:rPr>
              <w:t>Material flow</w:t>
            </w:r>
          </w:p>
        </w:tc>
        <w:tc>
          <w:tcPr>
            <w:tcW w:w="5190" w:type="dxa"/>
            <w:shd w:val="clear" w:color="auto" w:fill="EDF4F8"/>
            <w:tcMar>
              <w:top w:w="90" w:type="dxa"/>
              <w:left w:w="130" w:type="dxa"/>
              <w:bottom w:w="90" w:type="dxa"/>
              <w:right w:w="130" w:type="dxa"/>
            </w:tcMar>
            <w:vAlign w:val="center"/>
          </w:tcPr>
          <w:p w14:paraId="01DD3E65" w14:textId="77777777" w:rsidR="00623103" w:rsidRDefault="00000000">
            <w:pPr>
              <w:spacing w:line="258" w:lineRule="auto"/>
            </w:pPr>
            <w:r>
              <w:rPr>
                <w:sz w:val="18"/>
                <w:szCs w:val="18"/>
              </w:rPr>
              <w:t>Knowing where material is, moving it under control, and keeping inventory and shipping readiness accurate</w:t>
            </w:r>
          </w:p>
        </w:tc>
      </w:tr>
      <w:tr w:rsidR="00623103" w14:paraId="269ACEC4" w14:textId="77777777">
        <w:trPr>
          <w:cantSplit/>
        </w:trPr>
        <w:tc>
          <w:tcPr>
            <w:tcW w:w="2450" w:type="dxa"/>
            <w:tcMar>
              <w:top w:w="90" w:type="dxa"/>
              <w:left w:w="130" w:type="dxa"/>
              <w:bottom w:w="90" w:type="dxa"/>
              <w:right w:w="130" w:type="dxa"/>
            </w:tcMar>
            <w:vAlign w:val="center"/>
          </w:tcPr>
          <w:p w14:paraId="2472BAAE" w14:textId="77777777" w:rsidR="00623103" w:rsidRDefault="00000000">
            <w:pPr>
              <w:spacing w:line="258" w:lineRule="auto"/>
            </w:pPr>
            <w:r>
              <w:rPr>
                <w:b/>
                <w:bCs/>
                <w:sz w:val="18"/>
                <w:szCs w:val="18"/>
              </w:rPr>
              <w:t>Energy Management System</w:t>
            </w:r>
          </w:p>
        </w:tc>
        <w:tc>
          <w:tcPr>
            <w:tcW w:w="2100" w:type="dxa"/>
            <w:tcMar>
              <w:top w:w="90" w:type="dxa"/>
              <w:left w:w="130" w:type="dxa"/>
              <w:bottom w:w="90" w:type="dxa"/>
              <w:right w:w="130" w:type="dxa"/>
            </w:tcMar>
            <w:vAlign w:val="center"/>
          </w:tcPr>
          <w:p w14:paraId="60705A42" w14:textId="77777777" w:rsidR="00623103" w:rsidRDefault="00000000">
            <w:pPr>
              <w:spacing w:line="258" w:lineRule="auto"/>
            </w:pPr>
            <w:r>
              <w:rPr>
                <w:sz w:val="18"/>
                <w:szCs w:val="18"/>
              </w:rPr>
              <w:t>Resource efficiency</w:t>
            </w:r>
          </w:p>
        </w:tc>
        <w:tc>
          <w:tcPr>
            <w:tcW w:w="5190" w:type="dxa"/>
            <w:tcMar>
              <w:top w:w="90" w:type="dxa"/>
              <w:left w:w="130" w:type="dxa"/>
              <w:bottom w:w="90" w:type="dxa"/>
              <w:right w:w="130" w:type="dxa"/>
            </w:tcMar>
            <w:vAlign w:val="center"/>
          </w:tcPr>
          <w:p w14:paraId="514386E5" w14:textId="77777777" w:rsidR="00623103" w:rsidRDefault="00000000">
            <w:pPr>
              <w:spacing w:line="258" w:lineRule="auto"/>
            </w:pPr>
            <w:r>
              <w:rPr>
                <w:sz w:val="18"/>
                <w:szCs w:val="18"/>
              </w:rPr>
              <w:t xml:space="preserve">Understanding consumption per line, machine, </w:t>
            </w:r>
            <w:proofErr w:type="spellStart"/>
            <w:r>
              <w:rPr>
                <w:sz w:val="18"/>
                <w:szCs w:val="18"/>
              </w:rPr>
              <w:t>tonne</w:t>
            </w:r>
            <w:proofErr w:type="spellEnd"/>
            <w:r>
              <w:rPr>
                <w:sz w:val="18"/>
                <w:szCs w:val="18"/>
              </w:rPr>
              <w:t xml:space="preserve"> and batch, and connecting it to production conditions and cost</w:t>
            </w:r>
          </w:p>
        </w:tc>
      </w:tr>
    </w:tbl>
    <w:p w14:paraId="1BFB0B4C" w14:textId="77777777" w:rsidR="00623103" w:rsidRDefault="00623103">
      <w:pPr>
        <w:spacing w:after="180"/>
      </w:pPr>
    </w:p>
    <w:p w14:paraId="08ED3123" w14:textId="71C683BF" w:rsidR="00623103" w:rsidRDefault="00F42513">
      <w:pPr>
        <w:pStyle w:val="Heading2"/>
        <w:spacing w:before="260" w:after="120"/>
      </w:pPr>
      <w:r>
        <w:t>4.1 The SOU industrial software stack</w:t>
      </w:r>
    </w:p>
    <w:p w14:paraId="0E82CCFB" w14:textId="77777777" w:rsidR="00623103" w:rsidRDefault="00623103">
      <w:pPr>
        <w:spacing w:after="60"/>
      </w:pPr>
    </w:p>
    <w:tbl>
      <w:tblPr>
        <w:tblW w:w="9740" w:type="dxa"/>
        <w:tblBorders>
          <w:top w:val="none" w:sz="0" w:space="0" w:color="FFFFFF"/>
          <w:left w:val="none" w:sz="0" w:space="0" w:color="FFFFFF"/>
          <w:bottom w:val="none" w:sz="0" w:space="0" w:color="FFFFFF"/>
          <w:right w:val="none" w:sz="0" w:space="0" w:color="FFFFFF"/>
          <w:insideH w:val="single" w:sz="6" w:space="0" w:color="FFFFFF"/>
          <w:insideV w:val="single" w:sz="6" w:space="0" w:color="FFFFFF"/>
        </w:tblBorders>
        <w:tblCellMar>
          <w:left w:w="10" w:type="dxa"/>
          <w:right w:w="10" w:type="dxa"/>
        </w:tblCellMar>
        <w:tblLook w:val="0000" w:firstRow="0" w:lastRow="0" w:firstColumn="0" w:lastColumn="0" w:noHBand="0" w:noVBand="0"/>
      </w:tblPr>
      <w:tblGrid>
        <w:gridCol w:w="2435"/>
        <w:gridCol w:w="2435"/>
        <w:gridCol w:w="2435"/>
        <w:gridCol w:w="2435"/>
      </w:tblGrid>
      <w:tr w:rsidR="00623103" w14:paraId="1ECEF33B" w14:textId="77777777">
        <w:trPr>
          <w:cantSplit/>
        </w:trPr>
        <w:tc>
          <w:tcPr>
            <w:tcW w:w="9740" w:type="dxa"/>
            <w:gridSpan w:val="4"/>
            <w:shd w:val="clear" w:color="auto" w:fill="0A2540"/>
            <w:tcMar>
              <w:top w:w="160" w:type="dxa"/>
              <w:left w:w="120" w:type="dxa"/>
              <w:bottom w:w="160" w:type="dxa"/>
              <w:right w:w="120" w:type="dxa"/>
            </w:tcMar>
          </w:tcPr>
          <w:p w14:paraId="4AFE74AD" w14:textId="77777777" w:rsidR="00623103" w:rsidRDefault="00000000">
            <w:pPr>
              <w:jc w:val="center"/>
            </w:pPr>
            <w:r>
              <w:rPr>
                <w:b/>
                <w:bCs/>
                <w:color w:val="FFFFFF"/>
                <w:sz w:val="22"/>
                <w:szCs w:val="22"/>
              </w:rPr>
              <w:t>S O U   I N D U S T R I A L   S O F T W A R E</w:t>
            </w:r>
          </w:p>
        </w:tc>
      </w:tr>
      <w:tr w:rsidR="00623103" w14:paraId="48740504" w14:textId="77777777">
        <w:trPr>
          <w:cantSplit/>
        </w:trPr>
        <w:tc>
          <w:tcPr>
            <w:tcW w:w="2435" w:type="dxa"/>
            <w:shd w:val="clear" w:color="auto" w:fill="0891B2"/>
            <w:tcMar>
              <w:top w:w="120" w:type="dxa"/>
              <w:left w:w="80" w:type="dxa"/>
              <w:bottom w:w="120" w:type="dxa"/>
              <w:right w:w="80" w:type="dxa"/>
            </w:tcMar>
          </w:tcPr>
          <w:p w14:paraId="0455E4DF" w14:textId="77777777" w:rsidR="00623103" w:rsidRDefault="00000000">
            <w:pPr>
              <w:jc w:val="center"/>
            </w:pPr>
            <w:r>
              <w:rPr>
                <w:b/>
                <w:bCs/>
                <w:color w:val="FFFFFF"/>
                <w:sz w:val="16"/>
                <w:szCs w:val="16"/>
              </w:rPr>
              <w:t>PLANT INTELLIGENCE</w:t>
            </w:r>
          </w:p>
        </w:tc>
        <w:tc>
          <w:tcPr>
            <w:tcW w:w="2435" w:type="dxa"/>
            <w:shd w:val="clear" w:color="auto" w:fill="0891B2"/>
            <w:tcMar>
              <w:top w:w="120" w:type="dxa"/>
              <w:left w:w="80" w:type="dxa"/>
              <w:bottom w:w="120" w:type="dxa"/>
              <w:right w:w="80" w:type="dxa"/>
            </w:tcMar>
          </w:tcPr>
          <w:p w14:paraId="6E39E898" w14:textId="77777777" w:rsidR="00623103" w:rsidRDefault="00000000">
            <w:pPr>
              <w:jc w:val="center"/>
            </w:pPr>
            <w:r>
              <w:rPr>
                <w:b/>
                <w:bCs/>
                <w:color w:val="FFFFFF"/>
                <w:sz w:val="16"/>
                <w:szCs w:val="16"/>
              </w:rPr>
              <w:t>PLANT EXECUTION</w:t>
            </w:r>
          </w:p>
        </w:tc>
        <w:tc>
          <w:tcPr>
            <w:tcW w:w="2435" w:type="dxa"/>
            <w:shd w:val="clear" w:color="auto" w:fill="0891B2"/>
            <w:tcMar>
              <w:top w:w="120" w:type="dxa"/>
              <w:left w:w="80" w:type="dxa"/>
              <w:bottom w:w="120" w:type="dxa"/>
              <w:right w:w="80" w:type="dxa"/>
            </w:tcMar>
          </w:tcPr>
          <w:p w14:paraId="3E9D0827" w14:textId="77777777" w:rsidR="00623103" w:rsidRDefault="00000000">
            <w:pPr>
              <w:jc w:val="center"/>
            </w:pPr>
            <w:r>
              <w:rPr>
                <w:b/>
                <w:bCs/>
                <w:color w:val="FFFFFF"/>
                <w:sz w:val="16"/>
                <w:szCs w:val="16"/>
              </w:rPr>
              <w:t>MATERIAL FLOW</w:t>
            </w:r>
          </w:p>
        </w:tc>
        <w:tc>
          <w:tcPr>
            <w:tcW w:w="2435" w:type="dxa"/>
            <w:shd w:val="clear" w:color="auto" w:fill="0891B2"/>
            <w:tcMar>
              <w:top w:w="120" w:type="dxa"/>
              <w:left w:w="80" w:type="dxa"/>
              <w:bottom w:w="120" w:type="dxa"/>
              <w:right w:w="80" w:type="dxa"/>
            </w:tcMar>
          </w:tcPr>
          <w:p w14:paraId="294EA09A" w14:textId="77777777" w:rsidR="00623103" w:rsidRDefault="00000000">
            <w:pPr>
              <w:jc w:val="center"/>
            </w:pPr>
            <w:r>
              <w:rPr>
                <w:b/>
                <w:bCs/>
                <w:color w:val="FFFFFF"/>
                <w:sz w:val="16"/>
                <w:szCs w:val="16"/>
              </w:rPr>
              <w:t>RESOURCE EFFICIENCY</w:t>
            </w:r>
          </w:p>
        </w:tc>
      </w:tr>
      <w:tr w:rsidR="00623103" w14:paraId="42E6F433" w14:textId="77777777">
        <w:trPr>
          <w:cantSplit/>
        </w:trPr>
        <w:tc>
          <w:tcPr>
            <w:tcW w:w="2435" w:type="dxa"/>
            <w:shd w:val="clear" w:color="auto" w:fill="EDF4F8"/>
            <w:tcMar>
              <w:top w:w="200" w:type="dxa"/>
              <w:left w:w="60" w:type="dxa"/>
              <w:bottom w:w="200" w:type="dxa"/>
              <w:right w:w="60" w:type="dxa"/>
            </w:tcMar>
            <w:vAlign w:val="center"/>
          </w:tcPr>
          <w:p w14:paraId="25F158D3" w14:textId="77777777" w:rsidR="00623103" w:rsidRDefault="00000000">
            <w:pPr>
              <w:spacing w:after="60" w:line="250" w:lineRule="auto"/>
              <w:jc w:val="center"/>
            </w:pPr>
            <w:proofErr w:type="spellStart"/>
            <w:r>
              <w:rPr>
                <w:b/>
                <w:bCs/>
                <w:color w:val="0A2540"/>
              </w:rPr>
              <w:t>PlantProcess</w:t>
            </w:r>
            <w:proofErr w:type="spellEnd"/>
            <w:r>
              <w:rPr>
                <w:b/>
                <w:bCs/>
                <w:color w:val="0A2540"/>
              </w:rPr>
              <w:t xml:space="preserve"> IQ</w:t>
            </w:r>
          </w:p>
          <w:p w14:paraId="36E95F7C" w14:textId="77777777" w:rsidR="00623103" w:rsidRDefault="00000000">
            <w:pPr>
              <w:jc w:val="center"/>
            </w:pPr>
            <w:r>
              <w:rPr>
                <w:color w:val="51606E"/>
                <w:sz w:val="15"/>
                <w:szCs w:val="15"/>
              </w:rPr>
              <w:t>Flagship</w:t>
            </w:r>
          </w:p>
        </w:tc>
        <w:tc>
          <w:tcPr>
            <w:tcW w:w="2435" w:type="dxa"/>
            <w:shd w:val="clear" w:color="auto" w:fill="EDF4F8"/>
            <w:tcMar>
              <w:top w:w="200" w:type="dxa"/>
              <w:left w:w="60" w:type="dxa"/>
              <w:bottom w:w="200" w:type="dxa"/>
              <w:right w:w="60" w:type="dxa"/>
            </w:tcMar>
            <w:vAlign w:val="center"/>
          </w:tcPr>
          <w:p w14:paraId="3200E0CE" w14:textId="146FA7E1" w:rsidR="00623103" w:rsidRDefault="00F42513">
            <w:pPr>
              <w:spacing w:after="60" w:line="250" w:lineRule="auto"/>
              <w:jc w:val="center"/>
            </w:pPr>
            <w:r>
              <w:rPr>
                <w:b/>
                <w:bCs/>
                <w:color w:val="0A2540"/>
              </w:rPr>
              <w:t>MES ·  QES</w:t>
            </w:r>
          </w:p>
          <w:p w14:paraId="66BD009F" w14:textId="77777777" w:rsidR="00623103" w:rsidRDefault="00000000">
            <w:pPr>
              <w:jc w:val="center"/>
            </w:pPr>
            <w:r>
              <w:rPr>
                <w:color w:val="51606E"/>
                <w:sz w:val="15"/>
                <w:szCs w:val="15"/>
              </w:rPr>
              <w:t>Execution and quality</w:t>
            </w:r>
          </w:p>
        </w:tc>
        <w:tc>
          <w:tcPr>
            <w:tcW w:w="2435" w:type="dxa"/>
            <w:shd w:val="clear" w:color="auto" w:fill="EDF4F8"/>
            <w:tcMar>
              <w:top w:w="200" w:type="dxa"/>
              <w:left w:w="60" w:type="dxa"/>
              <w:bottom w:w="200" w:type="dxa"/>
              <w:right w:w="60" w:type="dxa"/>
            </w:tcMar>
            <w:vAlign w:val="center"/>
          </w:tcPr>
          <w:p w14:paraId="7BCDC008" w14:textId="77777777" w:rsidR="00623103" w:rsidRDefault="00000000">
            <w:pPr>
              <w:spacing w:after="60" w:line="250" w:lineRule="auto"/>
              <w:jc w:val="center"/>
            </w:pPr>
            <w:r>
              <w:rPr>
                <w:b/>
                <w:bCs/>
                <w:color w:val="0A2540"/>
              </w:rPr>
              <w:t>Yard &amp; Warehouse</w:t>
            </w:r>
          </w:p>
          <w:p w14:paraId="1F4CDECE" w14:textId="77777777" w:rsidR="00623103" w:rsidRDefault="00000000">
            <w:pPr>
              <w:jc w:val="center"/>
            </w:pPr>
            <w:r>
              <w:rPr>
                <w:color w:val="51606E"/>
                <w:sz w:val="15"/>
                <w:szCs w:val="15"/>
              </w:rPr>
              <w:t>Location and movement</w:t>
            </w:r>
          </w:p>
        </w:tc>
        <w:tc>
          <w:tcPr>
            <w:tcW w:w="2435" w:type="dxa"/>
            <w:shd w:val="clear" w:color="auto" w:fill="EDF4F8"/>
            <w:tcMar>
              <w:top w:w="200" w:type="dxa"/>
              <w:left w:w="60" w:type="dxa"/>
              <w:bottom w:w="200" w:type="dxa"/>
              <w:right w:w="60" w:type="dxa"/>
            </w:tcMar>
            <w:vAlign w:val="center"/>
          </w:tcPr>
          <w:p w14:paraId="630C4DE4" w14:textId="77777777" w:rsidR="00623103" w:rsidRDefault="00000000">
            <w:pPr>
              <w:spacing w:after="60" w:line="250" w:lineRule="auto"/>
              <w:jc w:val="center"/>
            </w:pPr>
            <w:r>
              <w:rPr>
                <w:b/>
                <w:bCs/>
                <w:color w:val="0A2540"/>
              </w:rPr>
              <w:t>Energy Management</w:t>
            </w:r>
          </w:p>
          <w:p w14:paraId="6A15017C" w14:textId="77777777" w:rsidR="00623103" w:rsidRDefault="00000000">
            <w:pPr>
              <w:jc w:val="center"/>
            </w:pPr>
            <w:r>
              <w:rPr>
                <w:color w:val="51606E"/>
                <w:sz w:val="15"/>
                <w:szCs w:val="15"/>
              </w:rPr>
              <w:t>Consumption and cost</w:t>
            </w:r>
          </w:p>
        </w:tc>
      </w:tr>
    </w:tbl>
    <w:p w14:paraId="31330F90" w14:textId="77777777" w:rsidR="00623103" w:rsidRDefault="00623103">
      <w:pPr>
        <w:spacing w:after="200"/>
      </w:pPr>
    </w:p>
    <w:p w14:paraId="0EE8C249" w14:textId="77777777" w:rsidR="00623103" w:rsidRDefault="00000000">
      <w:pPr>
        <w:spacing w:after="120" w:line="276" w:lineRule="auto"/>
      </w:pPr>
      <w:r>
        <w:t>This is a commercial view of where each product operates. It is not an architectural dependency. Every one of the five is independently useful and independently sold, and where two products are deployed together and an integration exists between them, that integration is stated explicitly with its status rather than assumed.</w:t>
      </w:r>
    </w:p>
    <w:p w14:paraId="12721C20" w14:textId="77777777" w:rsidR="00623103" w:rsidRDefault="00000000">
      <w:r>
        <w:br w:type="page"/>
      </w:r>
    </w:p>
    <w:p w14:paraId="3EADB48B" w14:textId="77777777" w:rsidR="00623103" w:rsidRDefault="00000000">
      <w:pPr>
        <w:pStyle w:val="Heading1"/>
        <w:pBdr>
          <w:bottom w:val="single" w:sz="10" w:space="6" w:color="0891B2"/>
        </w:pBdr>
        <w:spacing w:before="320" w:after="180"/>
      </w:pPr>
      <w:r>
        <w:lastRenderedPageBreak/>
        <w:t xml:space="preserve">5.  </w:t>
      </w:r>
      <w:proofErr w:type="spellStart"/>
      <w:r>
        <w:t>PlantProcess</w:t>
      </w:r>
      <w:proofErr w:type="spellEnd"/>
      <w:r>
        <w:t xml:space="preserve"> IQ — the flagship</w:t>
      </w:r>
    </w:p>
    <w:p w14:paraId="28F405D3" w14:textId="77777777" w:rsidR="00623103" w:rsidRDefault="00000000">
      <w:pPr>
        <w:pBdr>
          <w:left w:val="single" w:sz="18" w:space="12" w:color="0891B2"/>
        </w:pBdr>
        <w:spacing w:before="140" w:after="160" w:line="280" w:lineRule="auto"/>
        <w:ind w:left="260"/>
      </w:pPr>
      <w:r>
        <w:rPr>
          <w:i/>
          <w:iCs/>
          <w:color w:val="0A2540"/>
        </w:rPr>
        <w:t>The in-house expert that learns your plant's own fingerprint — and stays.</w:t>
      </w:r>
    </w:p>
    <w:p w14:paraId="34903483" w14:textId="77777777" w:rsidR="00623103" w:rsidRDefault="00000000">
      <w:pPr>
        <w:spacing w:after="120" w:line="276" w:lineRule="auto"/>
      </w:pPr>
      <w:proofErr w:type="spellStart"/>
      <w:r>
        <w:t>PlantProcess</w:t>
      </w:r>
      <w:proofErr w:type="spellEnd"/>
      <w:r>
        <w:t xml:space="preserve"> IQ connects to the systems a plant already runs, reads them one way only, and assembles them into a model of the plant that the customer owns. Over that model it delivers a full authoring and analysis experience, and the intelligence that only such a model makes possible.</w:t>
      </w:r>
    </w:p>
    <w:p w14:paraId="1B3B5CA9" w14:textId="09377B18" w:rsidR="00623103" w:rsidRDefault="00F42513">
      <w:pPr>
        <w:pStyle w:val="Heading2"/>
        <w:spacing w:before="260" w:after="120"/>
      </w:pPr>
      <w:r>
        <w:t xml:space="preserve">5.1 How it works, in </w:t>
      </w:r>
      <w:r w:rsidR="00855F4C">
        <w:t>sequence.</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700"/>
        <w:gridCol w:w="2900"/>
        <w:gridCol w:w="6140"/>
      </w:tblGrid>
      <w:tr w:rsidR="00623103" w14:paraId="3EB358ED" w14:textId="77777777">
        <w:trPr>
          <w:tblHeader/>
        </w:trPr>
        <w:tc>
          <w:tcPr>
            <w:tcW w:w="700" w:type="dxa"/>
            <w:shd w:val="clear" w:color="auto" w:fill="0A2540"/>
            <w:tcMar>
              <w:top w:w="90" w:type="dxa"/>
              <w:left w:w="130" w:type="dxa"/>
              <w:bottom w:w="90" w:type="dxa"/>
              <w:right w:w="130" w:type="dxa"/>
            </w:tcMar>
            <w:vAlign w:val="center"/>
          </w:tcPr>
          <w:p w14:paraId="4F5E756B" w14:textId="77777777" w:rsidR="00623103" w:rsidRDefault="00000000">
            <w:pPr>
              <w:spacing w:line="258" w:lineRule="auto"/>
            </w:pPr>
            <w:r>
              <w:rPr>
                <w:b/>
                <w:bCs/>
                <w:color w:val="FFFFFF"/>
                <w:sz w:val="18"/>
                <w:szCs w:val="18"/>
              </w:rPr>
              <w:t>#</w:t>
            </w:r>
          </w:p>
        </w:tc>
        <w:tc>
          <w:tcPr>
            <w:tcW w:w="2900" w:type="dxa"/>
            <w:shd w:val="clear" w:color="auto" w:fill="0A2540"/>
            <w:tcMar>
              <w:top w:w="90" w:type="dxa"/>
              <w:left w:w="130" w:type="dxa"/>
              <w:bottom w:w="90" w:type="dxa"/>
              <w:right w:w="130" w:type="dxa"/>
            </w:tcMar>
            <w:vAlign w:val="center"/>
          </w:tcPr>
          <w:p w14:paraId="75CB6249" w14:textId="77777777" w:rsidR="00623103" w:rsidRDefault="00000000">
            <w:pPr>
              <w:spacing w:line="258" w:lineRule="auto"/>
            </w:pPr>
            <w:r>
              <w:rPr>
                <w:b/>
                <w:bCs/>
                <w:color w:val="FFFFFF"/>
                <w:sz w:val="18"/>
                <w:szCs w:val="18"/>
              </w:rPr>
              <w:t>Step</w:t>
            </w:r>
          </w:p>
        </w:tc>
        <w:tc>
          <w:tcPr>
            <w:tcW w:w="6140" w:type="dxa"/>
            <w:shd w:val="clear" w:color="auto" w:fill="0A2540"/>
            <w:tcMar>
              <w:top w:w="90" w:type="dxa"/>
              <w:left w:w="130" w:type="dxa"/>
              <w:bottom w:w="90" w:type="dxa"/>
              <w:right w:w="130" w:type="dxa"/>
            </w:tcMar>
            <w:vAlign w:val="center"/>
          </w:tcPr>
          <w:p w14:paraId="16867140" w14:textId="77777777" w:rsidR="00623103" w:rsidRDefault="00000000">
            <w:pPr>
              <w:spacing w:line="258" w:lineRule="auto"/>
            </w:pPr>
            <w:r>
              <w:rPr>
                <w:b/>
                <w:bCs/>
                <w:color w:val="FFFFFF"/>
                <w:sz w:val="18"/>
                <w:szCs w:val="18"/>
              </w:rPr>
              <w:t>What the customer gets</w:t>
            </w:r>
          </w:p>
        </w:tc>
      </w:tr>
      <w:tr w:rsidR="00623103" w14:paraId="275844FE" w14:textId="77777777">
        <w:trPr>
          <w:cantSplit/>
        </w:trPr>
        <w:tc>
          <w:tcPr>
            <w:tcW w:w="700" w:type="dxa"/>
            <w:tcMar>
              <w:top w:w="90" w:type="dxa"/>
              <w:left w:w="130" w:type="dxa"/>
              <w:bottom w:w="90" w:type="dxa"/>
              <w:right w:w="130" w:type="dxa"/>
            </w:tcMar>
            <w:vAlign w:val="center"/>
          </w:tcPr>
          <w:p w14:paraId="01674A2D" w14:textId="77777777" w:rsidR="00623103" w:rsidRDefault="00000000">
            <w:pPr>
              <w:spacing w:line="258" w:lineRule="auto"/>
            </w:pPr>
            <w:r>
              <w:rPr>
                <w:b/>
                <w:bCs/>
                <w:sz w:val="18"/>
                <w:szCs w:val="18"/>
              </w:rPr>
              <w:t>1</w:t>
            </w:r>
          </w:p>
        </w:tc>
        <w:tc>
          <w:tcPr>
            <w:tcW w:w="2900" w:type="dxa"/>
            <w:tcMar>
              <w:top w:w="90" w:type="dxa"/>
              <w:left w:w="130" w:type="dxa"/>
              <w:bottom w:w="90" w:type="dxa"/>
              <w:right w:w="130" w:type="dxa"/>
            </w:tcMar>
            <w:vAlign w:val="center"/>
          </w:tcPr>
          <w:p w14:paraId="72955E29" w14:textId="77777777" w:rsidR="00623103" w:rsidRDefault="00000000">
            <w:pPr>
              <w:spacing w:line="258" w:lineRule="auto"/>
            </w:pPr>
            <w:r>
              <w:rPr>
                <w:sz w:val="18"/>
                <w:szCs w:val="18"/>
              </w:rPr>
              <w:t>Read-only connections</w:t>
            </w:r>
          </w:p>
        </w:tc>
        <w:tc>
          <w:tcPr>
            <w:tcW w:w="6140" w:type="dxa"/>
            <w:tcMar>
              <w:top w:w="90" w:type="dxa"/>
              <w:left w:w="130" w:type="dxa"/>
              <w:bottom w:w="90" w:type="dxa"/>
              <w:right w:w="130" w:type="dxa"/>
            </w:tcMar>
            <w:vAlign w:val="center"/>
          </w:tcPr>
          <w:p w14:paraId="674A457A" w14:textId="77777777" w:rsidR="00623103" w:rsidRDefault="00000000">
            <w:pPr>
              <w:spacing w:line="258" w:lineRule="auto"/>
            </w:pPr>
            <w:r>
              <w:rPr>
                <w:sz w:val="18"/>
                <w:szCs w:val="18"/>
              </w:rPr>
              <w:t>Each source database or file share is reachable and proven read-only, with row caps, statement timeouts, rate limits and approved windows enforced before a read reaches the source</w:t>
            </w:r>
          </w:p>
        </w:tc>
      </w:tr>
      <w:tr w:rsidR="00623103" w14:paraId="3713DA61" w14:textId="77777777">
        <w:trPr>
          <w:cantSplit/>
        </w:trPr>
        <w:tc>
          <w:tcPr>
            <w:tcW w:w="700" w:type="dxa"/>
            <w:shd w:val="clear" w:color="auto" w:fill="EDF4F8"/>
            <w:tcMar>
              <w:top w:w="90" w:type="dxa"/>
              <w:left w:w="130" w:type="dxa"/>
              <w:bottom w:w="90" w:type="dxa"/>
              <w:right w:w="130" w:type="dxa"/>
            </w:tcMar>
            <w:vAlign w:val="center"/>
          </w:tcPr>
          <w:p w14:paraId="005B9ECB" w14:textId="77777777" w:rsidR="00623103" w:rsidRDefault="00000000">
            <w:pPr>
              <w:spacing w:line="258" w:lineRule="auto"/>
            </w:pPr>
            <w:r>
              <w:rPr>
                <w:b/>
                <w:bCs/>
                <w:sz w:val="18"/>
                <w:szCs w:val="18"/>
              </w:rPr>
              <w:t>2</w:t>
            </w:r>
          </w:p>
        </w:tc>
        <w:tc>
          <w:tcPr>
            <w:tcW w:w="2900" w:type="dxa"/>
            <w:shd w:val="clear" w:color="auto" w:fill="EDF4F8"/>
            <w:tcMar>
              <w:top w:w="90" w:type="dxa"/>
              <w:left w:w="130" w:type="dxa"/>
              <w:bottom w:w="90" w:type="dxa"/>
              <w:right w:w="130" w:type="dxa"/>
            </w:tcMar>
            <w:vAlign w:val="center"/>
          </w:tcPr>
          <w:p w14:paraId="55E76F0B" w14:textId="77777777" w:rsidR="00623103" w:rsidRDefault="00000000">
            <w:pPr>
              <w:spacing w:line="258" w:lineRule="auto"/>
            </w:pPr>
            <w:r>
              <w:rPr>
                <w:sz w:val="18"/>
                <w:szCs w:val="18"/>
              </w:rPr>
              <w:t>Dataset registration and import</w:t>
            </w:r>
          </w:p>
        </w:tc>
        <w:tc>
          <w:tcPr>
            <w:tcW w:w="6140" w:type="dxa"/>
            <w:shd w:val="clear" w:color="auto" w:fill="EDF4F8"/>
            <w:tcMar>
              <w:top w:w="90" w:type="dxa"/>
              <w:left w:w="130" w:type="dxa"/>
              <w:bottom w:w="90" w:type="dxa"/>
              <w:right w:w="130" w:type="dxa"/>
            </w:tcMar>
            <w:vAlign w:val="center"/>
          </w:tcPr>
          <w:p w14:paraId="2A9BD3AA" w14:textId="77777777" w:rsidR="00623103" w:rsidRDefault="00000000">
            <w:pPr>
              <w:spacing w:line="258" w:lineRule="auto"/>
            </w:pPr>
            <w:r>
              <w:rPr>
                <w:sz w:val="18"/>
                <w:szCs w:val="18"/>
              </w:rPr>
              <w:t>The tables, views and files that enter the product are chosen with their watermarks; rows arrive incrementally with full batch lineage</w:t>
            </w:r>
          </w:p>
        </w:tc>
      </w:tr>
      <w:tr w:rsidR="00623103" w14:paraId="76EDB3F0" w14:textId="77777777">
        <w:trPr>
          <w:cantSplit/>
        </w:trPr>
        <w:tc>
          <w:tcPr>
            <w:tcW w:w="700" w:type="dxa"/>
            <w:tcMar>
              <w:top w:w="90" w:type="dxa"/>
              <w:left w:w="130" w:type="dxa"/>
              <w:bottom w:w="90" w:type="dxa"/>
              <w:right w:w="130" w:type="dxa"/>
            </w:tcMar>
            <w:vAlign w:val="center"/>
          </w:tcPr>
          <w:p w14:paraId="0FAD88DE" w14:textId="77777777" w:rsidR="00623103" w:rsidRDefault="00000000">
            <w:pPr>
              <w:spacing w:line="258" w:lineRule="auto"/>
            </w:pPr>
            <w:r>
              <w:rPr>
                <w:b/>
                <w:bCs/>
                <w:sz w:val="18"/>
                <w:szCs w:val="18"/>
              </w:rPr>
              <w:t>3</w:t>
            </w:r>
          </w:p>
        </w:tc>
        <w:tc>
          <w:tcPr>
            <w:tcW w:w="2900" w:type="dxa"/>
            <w:tcMar>
              <w:top w:w="90" w:type="dxa"/>
              <w:left w:w="130" w:type="dxa"/>
              <w:bottom w:w="90" w:type="dxa"/>
              <w:right w:w="130" w:type="dxa"/>
            </w:tcMar>
            <w:vAlign w:val="center"/>
          </w:tcPr>
          <w:p w14:paraId="0F686705" w14:textId="77777777" w:rsidR="00623103" w:rsidRDefault="00000000">
            <w:pPr>
              <w:spacing w:line="258" w:lineRule="auto"/>
            </w:pPr>
            <w:r>
              <w:rPr>
                <w:sz w:val="18"/>
                <w:szCs w:val="18"/>
              </w:rPr>
              <w:t>The plant model, declared once</w:t>
            </w:r>
          </w:p>
        </w:tc>
        <w:tc>
          <w:tcPr>
            <w:tcW w:w="6140" w:type="dxa"/>
            <w:tcMar>
              <w:top w:w="90" w:type="dxa"/>
              <w:left w:w="130" w:type="dxa"/>
              <w:bottom w:w="90" w:type="dxa"/>
              <w:right w:w="130" w:type="dxa"/>
            </w:tcMar>
            <w:vAlign w:val="center"/>
          </w:tcPr>
          <w:p w14:paraId="3344F166" w14:textId="1B6E3310" w:rsidR="00623103" w:rsidRDefault="00000000">
            <w:pPr>
              <w:spacing w:line="258" w:lineRule="auto"/>
            </w:pPr>
            <w:r>
              <w:rPr>
                <w:sz w:val="18"/>
                <w:szCs w:val="18"/>
              </w:rPr>
              <w:t xml:space="preserve">The customer's own engineer declares joins, keys, aliases and grain. The result is a permanent, versioned, </w:t>
            </w:r>
            <w:r w:rsidR="005E2A62">
              <w:rPr>
                <w:sz w:val="18"/>
                <w:szCs w:val="18"/>
              </w:rPr>
              <w:t>query able</w:t>
            </w:r>
            <w:r>
              <w:rPr>
                <w:sz w:val="18"/>
                <w:szCs w:val="18"/>
              </w:rPr>
              <w:t xml:space="preserve"> relationship model — the customer's property</w:t>
            </w:r>
          </w:p>
        </w:tc>
      </w:tr>
      <w:tr w:rsidR="00623103" w14:paraId="27337995" w14:textId="77777777">
        <w:trPr>
          <w:cantSplit/>
        </w:trPr>
        <w:tc>
          <w:tcPr>
            <w:tcW w:w="700" w:type="dxa"/>
            <w:shd w:val="clear" w:color="auto" w:fill="EDF4F8"/>
            <w:tcMar>
              <w:top w:w="90" w:type="dxa"/>
              <w:left w:w="130" w:type="dxa"/>
              <w:bottom w:w="90" w:type="dxa"/>
              <w:right w:w="130" w:type="dxa"/>
            </w:tcMar>
            <w:vAlign w:val="center"/>
          </w:tcPr>
          <w:p w14:paraId="181CEEE2" w14:textId="77777777" w:rsidR="00623103" w:rsidRDefault="00000000">
            <w:pPr>
              <w:spacing w:line="258" w:lineRule="auto"/>
            </w:pPr>
            <w:r>
              <w:rPr>
                <w:b/>
                <w:bCs/>
                <w:sz w:val="18"/>
                <w:szCs w:val="18"/>
              </w:rPr>
              <w:t>4</w:t>
            </w:r>
          </w:p>
        </w:tc>
        <w:tc>
          <w:tcPr>
            <w:tcW w:w="2900" w:type="dxa"/>
            <w:shd w:val="clear" w:color="auto" w:fill="EDF4F8"/>
            <w:tcMar>
              <w:top w:w="90" w:type="dxa"/>
              <w:left w:w="130" w:type="dxa"/>
              <w:bottom w:w="90" w:type="dxa"/>
              <w:right w:w="130" w:type="dxa"/>
            </w:tcMar>
            <w:vAlign w:val="center"/>
          </w:tcPr>
          <w:p w14:paraId="29050EC6" w14:textId="77777777" w:rsidR="00623103" w:rsidRDefault="00000000">
            <w:pPr>
              <w:spacing w:line="258" w:lineRule="auto"/>
            </w:pPr>
            <w:r>
              <w:rPr>
                <w:sz w:val="18"/>
                <w:szCs w:val="18"/>
              </w:rPr>
              <w:t>Validated projection</w:t>
            </w:r>
          </w:p>
        </w:tc>
        <w:tc>
          <w:tcPr>
            <w:tcW w:w="6140" w:type="dxa"/>
            <w:shd w:val="clear" w:color="auto" w:fill="EDF4F8"/>
            <w:tcMar>
              <w:top w:w="90" w:type="dxa"/>
              <w:left w:w="130" w:type="dxa"/>
              <w:bottom w:w="90" w:type="dxa"/>
              <w:right w:w="130" w:type="dxa"/>
            </w:tcMar>
            <w:vAlign w:val="center"/>
          </w:tcPr>
          <w:p w14:paraId="42147E06" w14:textId="77777777" w:rsidR="00623103" w:rsidRDefault="00000000">
            <w:pPr>
              <w:spacing w:line="258" w:lineRule="auto"/>
            </w:pPr>
            <w:r>
              <w:rPr>
                <w:sz w:val="18"/>
                <w:szCs w:val="18"/>
              </w:rPr>
              <w:t>Staged rows become canonical plant data; invalid rows are quarantined with named reasons rather than silently accepted</w:t>
            </w:r>
          </w:p>
        </w:tc>
      </w:tr>
      <w:tr w:rsidR="00623103" w14:paraId="4B27F466" w14:textId="77777777">
        <w:trPr>
          <w:cantSplit/>
        </w:trPr>
        <w:tc>
          <w:tcPr>
            <w:tcW w:w="700" w:type="dxa"/>
            <w:tcMar>
              <w:top w:w="90" w:type="dxa"/>
              <w:left w:w="130" w:type="dxa"/>
              <w:bottom w:w="90" w:type="dxa"/>
              <w:right w:w="130" w:type="dxa"/>
            </w:tcMar>
            <w:vAlign w:val="center"/>
          </w:tcPr>
          <w:p w14:paraId="7CCC14F4" w14:textId="77777777" w:rsidR="00623103" w:rsidRDefault="00000000">
            <w:pPr>
              <w:spacing w:line="258" w:lineRule="auto"/>
            </w:pPr>
            <w:r>
              <w:rPr>
                <w:b/>
                <w:bCs/>
                <w:sz w:val="18"/>
                <w:szCs w:val="18"/>
              </w:rPr>
              <w:t>5</w:t>
            </w:r>
          </w:p>
        </w:tc>
        <w:tc>
          <w:tcPr>
            <w:tcW w:w="2900" w:type="dxa"/>
            <w:tcMar>
              <w:top w:w="90" w:type="dxa"/>
              <w:left w:w="130" w:type="dxa"/>
              <w:bottom w:w="90" w:type="dxa"/>
              <w:right w:w="130" w:type="dxa"/>
            </w:tcMar>
            <w:vAlign w:val="center"/>
          </w:tcPr>
          <w:p w14:paraId="3C4CCDF3" w14:textId="77777777" w:rsidR="00623103" w:rsidRDefault="00000000">
            <w:pPr>
              <w:spacing w:line="258" w:lineRule="auto"/>
            </w:pPr>
            <w:r>
              <w:rPr>
                <w:sz w:val="18"/>
                <w:szCs w:val="18"/>
              </w:rPr>
              <w:t>Genealogy</w:t>
            </w:r>
          </w:p>
        </w:tc>
        <w:tc>
          <w:tcPr>
            <w:tcW w:w="6140" w:type="dxa"/>
            <w:tcMar>
              <w:top w:w="90" w:type="dxa"/>
              <w:left w:w="130" w:type="dxa"/>
              <w:bottom w:w="90" w:type="dxa"/>
              <w:right w:w="130" w:type="dxa"/>
            </w:tcMar>
            <w:vAlign w:val="center"/>
          </w:tcPr>
          <w:p w14:paraId="6985C01C" w14:textId="77777777" w:rsidR="00623103" w:rsidRDefault="00000000">
            <w:pPr>
              <w:spacing w:line="258" w:lineRule="auto"/>
            </w:pPr>
            <w:r>
              <w:rPr>
                <w:sz w:val="18"/>
                <w:szCs w:val="18"/>
              </w:rPr>
              <w:t>Any unit is traceable backward and forward across stages on the plant's own key names</w:t>
            </w:r>
          </w:p>
        </w:tc>
      </w:tr>
      <w:tr w:rsidR="00623103" w14:paraId="3D6C8609" w14:textId="77777777">
        <w:trPr>
          <w:cantSplit/>
        </w:trPr>
        <w:tc>
          <w:tcPr>
            <w:tcW w:w="700" w:type="dxa"/>
            <w:shd w:val="clear" w:color="auto" w:fill="EDF4F8"/>
            <w:tcMar>
              <w:top w:w="90" w:type="dxa"/>
              <w:left w:w="130" w:type="dxa"/>
              <w:bottom w:w="90" w:type="dxa"/>
              <w:right w:w="130" w:type="dxa"/>
            </w:tcMar>
            <w:vAlign w:val="center"/>
          </w:tcPr>
          <w:p w14:paraId="56D7BB0E" w14:textId="77777777" w:rsidR="00623103" w:rsidRDefault="00000000">
            <w:pPr>
              <w:spacing w:line="258" w:lineRule="auto"/>
            </w:pPr>
            <w:r>
              <w:rPr>
                <w:b/>
                <w:bCs/>
                <w:sz w:val="18"/>
                <w:szCs w:val="18"/>
              </w:rPr>
              <w:t>6</w:t>
            </w:r>
          </w:p>
        </w:tc>
        <w:tc>
          <w:tcPr>
            <w:tcW w:w="2900" w:type="dxa"/>
            <w:shd w:val="clear" w:color="auto" w:fill="EDF4F8"/>
            <w:tcMar>
              <w:top w:w="90" w:type="dxa"/>
              <w:left w:w="130" w:type="dxa"/>
              <w:bottom w:w="90" w:type="dxa"/>
              <w:right w:w="130" w:type="dxa"/>
            </w:tcMar>
            <w:vAlign w:val="center"/>
          </w:tcPr>
          <w:p w14:paraId="2D2FE54C" w14:textId="77777777" w:rsidR="00623103" w:rsidRDefault="00000000">
            <w:pPr>
              <w:spacing w:line="258" w:lineRule="auto"/>
            </w:pPr>
            <w:r>
              <w:rPr>
                <w:sz w:val="18"/>
                <w:szCs w:val="18"/>
              </w:rPr>
              <w:t>Authoring</w:t>
            </w:r>
          </w:p>
        </w:tc>
        <w:tc>
          <w:tcPr>
            <w:tcW w:w="6140" w:type="dxa"/>
            <w:shd w:val="clear" w:color="auto" w:fill="EDF4F8"/>
            <w:tcMar>
              <w:top w:w="90" w:type="dxa"/>
              <w:left w:w="130" w:type="dxa"/>
              <w:bottom w:w="90" w:type="dxa"/>
              <w:right w:w="130" w:type="dxa"/>
            </w:tcMar>
            <w:vAlign w:val="center"/>
          </w:tcPr>
          <w:p w14:paraId="217C6CF4" w14:textId="77777777" w:rsidR="00623103" w:rsidRDefault="00000000">
            <w:pPr>
              <w:spacing w:line="258" w:lineRule="auto"/>
            </w:pPr>
            <w:r>
              <w:rPr>
                <w:sz w:val="18"/>
                <w:szCs w:val="18"/>
              </w:rPr>
              <w:t>Pages, charts, KPIs, filters, calculated measures, hierarchies and bookmarks are built by the customer without code and without a developer</w:t>
            </w:r>
          </w:p>
        </w:tc>
      </w:tr>
      <w:tr w:rsidR="00623103" w14:paraId="5BD76F57" w14:textId="77777777">
        <w:trPr>
          <w:cantSplit/>
        </w:trPr>
        <w:tc>
          <w:tcPr>
            <w:tcW w:w="700" w:type="dxa"/>
            <w:tcMar>
              <w:top w:w="90" w:type="dxa"/>
              <w:left w:w="130" w:type="dxa"/>
              <w:bottom w:w="90" w:type="dxa"/>
              <w:right w:w="130" w:type="dxa"/>
            </w:tcMar>
            <w:vAlign w:val="center"/>
          </w:tcPr>
          <w:p w14:paraId="075EE65B" w14:textId="77777777" w:rsidR="00623103" w:rsidRDefault="00000000">
            <w:pPr>
              <w:spacing w:line="258" w:lineRule="auto"/>
            </w:pPr>
            <w:r>
              <w:rPr>
                <w:b/>
                <w:bCs/>
                <w:sz w:val="18"/>
                <w:szCs w:val="18"/>
              </w:rPr>
              <w:t>7</w:t>
            </w:r>
          </w:p>
        </w:tc>
        <w:tc>
          <w:tcPr>
            <w:tcW w:w="2900" w:type="dxa"/>
            <w:tcMar>
              <w:top w:w="90" w:type="dxa"/>
              <w:left w:w="130" w:type="dxa"/>
              <w:bottom w:w="90" w:type="dxa"/>
              <w:right w:w="130" w:type="dxa"/>
            </w:tcMar>
            <w:vAlign w:val="center"/>
          </w:tcPr>
          <w:p w14:paraId="5EB7F7CA" w14:textId="77777777" w:rsidR="00623103" w:rsidRDefault="00000000">
            <w:pPr>
              <w:spacing w:line="258" w:lineRule="auto"/>
            </w:pPr>
            <w:r>
              <w:rPr>
                <w:sz w:val="18"/>
                <w:szCs w:val="18"/>
              </w:rPr>
              <w:t>Analysis through a readiness gate</w:t>
            </w:r>
          </w:p>
        </w:tc>
        <w:tc>
          <w:tcPr>
            <w:tcW w:w="6140" w:type="dxa"/>
            <w:tcMar>
              <w:top w:w="90" w:type="dxa"/>
              <w:left w:w="130" w:type="dxa"/>
              <w:bottom w:w="90" w:type="dxa"/>
              <w:right w:w="130" w:type="dxa"/>
            </w:tcMar>
            <w:vAlign w:val="center"/>
          </w:tcPr>
          <w:p w14:paraId="52A9EC34" w14:textId="77777777" w:rsidR="00623103" w:rsidRDefault="00000000">
            <w:pPr>
              <w:spacing w:line="258" w:lineRule="auto"/>
            </w:pPr>
            <w:r>
              <w:rPr>
                <w:sz w:val="18"/>
                <w:szCs w:val="18"/>
              </w:rPr>
              <w:t>Statistical, correlation and model analyses run — or abstain, with the deficient dimension named and its measured value shown</w:t>
            </w:r>
          </w:p>
        </w:tc>
      </w:tr>
      <w:tr w:rsidR="00623103" w14:paraId="4C799152" w14:textId="77777777">
        <w:trPr>
          <w:cantSplit/>
        </w:trPr>
        <w:tc>
          <w:tcPr>
            <w:tcW w:w="700" w:type="dxa"/>
            <w:shd w:val="clear" w:color="auto" w:fill="EDF4F8"/>
            <w:tcMar>
              <w:top w:w="90" w:type="dxa"/>
              <w:left w:w="130" w:type="dxa"/>
              <w:bottom w:w="90" w:type="dxa"/>
              <w:right w:w="130" w:type="dxa"/>
            </w:tcMar>
            <w:vAlign w:val="center"/>
          </w:tcPr>
          <w:p w14:paraId="72D73E62" w14:textId="77777777" w:rsidR="00623103" w:rsidRDefault="00000000">
            <w:pPr>
              <w:spacing w:line="258" w:lineRule="auto"/>
            </w:pPr>
            <w:r>
              <w:rPr>
                <w:b/>
                <w:bCs/>
                <w:sz w:val="18"/>
                <w:szCs w:val="18"/>
              </w:rPr>
              <w:t>8</w:t>
            </w:r>
          </w:p>
        </w:tc>
        <w:tc>
          <w:tcPr>
            <w:tcW w:w="2900" w:type="dxa"/>
            <w:shd w:val="clear" w:color="auto" w:fill="EDF4F8"/>
            <w:tcMar>
              <w:top w:w="90" w:type="dxa"/>
              <w:left w:w="130" w:type="dxa"/>
              <w:bottom w:w="90" w:type="dxa"/>
              <w:right w:w="130" w:type="dxa"/>
            </w:tcMar>
            <w:vAlign w:val="center"/>
          </w:tcPr>
          <w:p w14:paraId="46813761" w14:textId="71E81A25" w:rsidR="00623103" w:rsidRDefault="00000000">
            <w:pPr>
              <w:spacing w:line="258" w:lineRule="auto"/>
            </w:pPr>
            <w:r>
              <w:rPr>
                <w:sz w:val="18"/>
                <w:szCs w:val="18"/>
              </w:rPr>
              <w:t xml:space="preserve">Findings, risk, </w:t>
            </w:r>
            <w:r w:rsidR="00F42513">
              <w:rPr>
                <w:sz w:val="18"/>
                <w:szCs w:val="18"/>
              </w:rPr>
              <w:t>practice,</w:t>
            </w:r>
            <w:r>
              <w:rPr>
                <w:sz w:val="18"/>
                <w:szCs w:val="18"/>
              </w:rPr>
              <w:t xml:space="preserve"> and value</w:t>
            </w:r>
          </w:p>
        </w:tc>
        <w:tc>
          <w:tcPr>
            <w:tcW w:w="6140" w:type="dxa"/>
            <w:shd w:val="clear" w:color="auto" w:fill="EDF4F8"/>
            <w:tcMar>
              <w:top w:w="90" w:type="dxa"/>
              <w:left w:w="130" w:type="dxa"/>
              <w:bottom w:w="90" w:type="dxa"/>
              <w:right w:w="130" w:type="dxa"/>
            </w:tcMar>
            <w:vAlign w:val="center"/>
          </w:tcPr>
          <w:p w14:paraId="66364ECA" w14:textId="77777777" w:rsidR="00623103" w:rsidRDefault="00000000">
            <w:pPr>
              <w:spacing w:line="258" w:lineRule="auto"/>
            </w:pPr>
            <w:r>
              <w:rPr>
                <w:sz w:val="18"/>
                <w:szCs w:val="18"/>
              </w:rPr>
              <w:t>Evidence-ranked suspected contributors, risk scoring, the plant's own demonstrated best practice, and the monetary consequence as a bounded range</w:t>
            </w:r>
          </w:p>
        </w:tc>
      </w:tr>
      <w:tr w:rsidR="00623103" w14:paraId="3EE26C9B" w14:textId="77777777">
        <w:trPr>
          <w:cantSplit/>
        </w:trPr>
        <w:tc>
          <w:tcPr>
            <w:tcW w:w="700" w:type="dxa"/>
            <w:tcMar>
              <w:top w:w="90" w:type="dxa"/>
              <w:left w:w="130" w:type="dxa"/>
              <w:bottom w:w="90" w:type="dxa"/>
              <w:right w:w="130" w:type="dxa"/>
            </w:tcMar>
            <w:vAlign w:val="center"/>
          </w:tcPr>
          <w:p w14:paraId="6EC8CCE1" w14:textId="77777777" w:rsidR="00623103" w:rsidRDefault="00000000">
            <w:pPr>
              <w:spacing w:line="258" w:lineRule="auto"/>
            </w:pPr>
            <w:r>
              <w:rPr>
                <w:b/>
                <w:bCs/>
                <w:sz w:val="18"/>
                <w:szCs w:val="18"/>
              </w:rPr>
              <w:t>9</w:t>
            </w:r>
          </w:p>
        </w:tc>
        <w:tc>
          <w:tcPr>
            <w:tcW w:w="2900" w:type="dxa"/>
            <w:tcMar>
              <w:top w:w="90" w:type="dxa"/>
              <w:left w:w="130" w:type="dxa"/>
              <w:bottom w:w="90" w:type="dxa"/>
              <w:right w:w="130" w:type="dxa"/>
            </w:tcMar>
            <w:vAlign w:val="center"/>
          </w:tcPr>
          <w:p w14:paraId="2868C8A1" w14:textId="77777777" w:rsidR="00623103" w:rsidRDefault="00000000">
            <w:pPr>
              <w:spacing w:line="258" w:lineRule="auto"/>
            </w:pPr>
            <w:r>
              <w:rPr>
                <w:sz w:val="18"/>
                <w:szCs w:val="18"/>
              </w:rPr>
              <w:t>Decide, act, measure</w:t>
            </w:r>
          </w:p>
        </w:tc>
        <w:tc>
          <w:tcPr>
            <w:tcW w:w="6140" w:type="dxa"/>
            <w:tcMar>
              <w:top w:w="90" w:type="dxa"/>
              <w:left w:w="130" w:type="dxa"/>
              <w:bottom w:w="90" w:type="dxa"/>
              <w:right w:w="130" w:type="dxa"/>
            </w:tcMar>
            <w:vAlign w:val="center"/>
          </w:tcPr>
          <w:p w14:paraId="56E589C0" w14:textId="77777777" w:rsidR="00623103" w:rsidRDefault="00000000">
            <w:pPr>
              <w:spacing w:line="258" w:lineRule="auto"/>
            </w:pPr>
            <w:r>
              <w:rPr>
                <w:sz w:val="18"/>
                <w:szCs w:val="18"/>
              </w:rPr>
              <w:t>A suggestion is accepted, assigned, performed — and its actual outcome recorded against what was expected</w:t>
            </w:r>
          </w:p>
        </w:tc>
      </w:tr>
    </w:tbl>
    <w:p w14:paraId="0F6D58B1" w14:textId="77777777" w:rsidR="00623103" w:rsidRDefault="00623103">
      <w:pPr>
        <w:spacing w:after="180"/>
      </w:pPr>
    </w:p>
    <w:p w14:paraId="70F044BB" w14:textId="2949ED3A" w:rsidR="00623103" w:rsidRDefault="00F42513">
      <w:pPr>
        <w:pStyle w:val="Heading2"/>
        <w:spacing w:before="260" w:after="120"/>
      </w:pPr>
      <w:r>
        <w:t>5.2 The five layers of assistance</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700"/>
        <w:gridCol w:w="2500"/>
        <w:gridCol w:w="6540"/>
      </w:tblGrid>
      <w:tr w:rsidR="00623103" w14:paraId="380F4569" w14:textId="77777777">
        <w:trPr>
          <w:tblHeader/>
        </w:trPr>
        <w:tc>
          <w:tcPr>
            <w:tcW w:w="700" w:type="dxa"/>
            <w:shd w:val="clear" w:color="auto" w:fill="0A2540"/>
            <w:tcMar>
              <w:top w:w="90" w:type="dxa"/>
              <w:left w:w="130" w:type="dxa"/>
              <w:bottom w:w="90" w:type="dxa"/>
              <w:right w:w="130" w:type="dxa"/>
            </w:tcMar>
            <w:vAlign w:val="center"/>
          </w:tcPr>
          <w:p w14:paraId="4C89B03F" w14:textId="77777777" w:rsidR="00623103" w:rsidRDefault="00000000">
            <w:pPr>
              <w:spacing w:line="258" w:lineRule="auto"/>
            </w:pPr>
            <w:r>
              <w:rPr>
                <w:b/>
                <w:bCs/>
                <w:color w:val="FFFFFF"/>
                <w:sz w:val="18"/>
                <w:szCs w:val="18"/>
              </w:rPr>
              <w:t>#</w:t>
            </w:r>
          </w:p>
        </w:tc>
        <w:tc>
          <w:tcPr>
            <w:tcW w:w="2500" w:type="dxa"/>
            <w:shd w:val="clear" w:color="auto" w:fill="0A2540"/>
            <w:tcMar>
              <w:top w:w="90" w:type="dxa"/>
              <w:left w:w="130" w:type="dxa"/>
              <w:bottom w:w="90" w:type="dxa"/>
              <w:right w:w="130" w:type="dxa"/>
            </w:tcMar>
            <w:vAlign w:val="center"/>
          </w:tcPr>
          <w:p w14:paraId="593B3388" w14:textId="77777777" w:rsidR="00623103" w:rsidRDefault="00000000">
            <w:pPr>
              <w:spacing w:line="258" w:lineRule="auto"/>
            </w:pPr>
            <w:r>
              <w:rPr>
                <w:b/>
                <w:bCs/>
                <w:color w:val="FFFFFF"/>
                <w:sz w:val="18"/>
                <w:szCs w:val="18"/>
              </w:rPr>
              <w:t>Layer</w:t>
            </w:r>
          </w:p>
        </w:tc>
        <w:tc>
          <w:tcPr>
            <w:tcW w:w="6540" w:type="dxa"/>
            <w:shd w:val="clear" w:color="auto" w:fill="0A2540"/>
            <w:tcMar>
              <w:top w:w="90" w:type="dxa"/>
              <w:left w:w="130" w:type="dxa"/>
              <w:bottom w:w="90" w:type="dxa"/>
              <w:right w:w="130" w:type="dxa"/>
            </w:tcMar>
            <w:vAlign w:val="center"/>
          </w:tcPr>
          <w:p w14:paraId="4F34CFA8" w14:textId="77777777" w:rsidR="00623103" w:rsidRDefault="00000000">
            <w:pPr>
              <w:spacing w:line="258" w:lineRule="auto"/>
            </w:pPr>
            <w:r>
              <w:rPr>
                <w:b/>
                <w:bCs/>
                <w:color w:val="FFFFFF"/>
                <w:sz w:val="18"/>
                <w:szCs w:val="18"/>
              </w:rPr>
              <w:t>What it delivers</w:t>
            </w:r>
          </w:p>
        </w:tc>
      </w:tr>
      <w:tr w:rsidR="00623103" w14:paraId="152CD5BC" w14:textId="77777777">
        <w:trPr>
          <w:cantSplit/>
        </w:trPr>
        <w:tc>
          <w:tcPr>
            <w:tcW w:w="700" w:type="dxa"/>
            <w:tcMar>
              <w:top w:w="90" w:type="dxa"/>
              <w:left w:w="130" w:type="dxa"/>
              <w:bottom w:w="90" w:type="dxa"/>
              <w:right w:w="130" w:type="dxa"/>
            </w:tcMar>
            <w:vAlign w:val="center"/>
          </w:tcPr>
          <w:p w14:paraId="3CE69DC5" w14:textId="77777777" w:rsidR="00623103" w:rsidRDefault="00000000">
            <w:pPr>
              <w:spacing w:line="258" w:lineRule="auto"/>
            </w:pPr>
            <w:r>
              <w:rPr>
                <w:b/>
                <w:bCs/>
                <w:sz w:val="18"/>
                <w:szCs w:val="18"/>
              </w:rPr>
              <w:t>1</w:t>
            </w:r>
          </w:p>
        </w:tc>
        <w:tc>
          <w:tcPr>
            <w:tcW w:w="2500" w:type="dxa"/>
            <w:tcMar>
              <w:top w:w="90" w:type="dxa"/>
              <w:left w:w="130" w:type="dxa"/>
              <w:bottom w:w="90" w:type="dxa"/>
              <w:right w:w="130" w:type="dxa"/>
            </w:tcMar>
            <w:vAlign w:val="center"/>
          </w:tcPr>
          <w:p w14:paraId="763F531F" w14:textId="77777777" w:rsidR="00623103" w:rsidRDefault="00000000">
            <w:pPr>
              <w:spacing w:line="258" w:lineRule="auto"/>
            </w:pPr>
            <w:r>
              <w:rPr>
                <w:sz w:val="18"/>
                <w:szCs w:val="18"/>
              </w:rPr>
              <w:t>Unified visibility</w:t>
            </w:r>
          </w:p>
        </w:tc>
        <w:tc>
          <w:tcPr>
            <w:tcW w:w="6540" w:type="dxa"/>
            <w:tcMar>
              <w:top w:w="90" w:type="dxa"/>
              <w:left w:w="130" w:type="dxa"/>
              <w:bottom w:w="90" w:type="dxa"/>
              <w:right w:w="130" w:type="dxa"/>
            </w:tcMar>
            <w:vAlign w:val="center"/>
          </w:tcPr>
          <w:p w14:paraId="7664D42E" w14:textId="6AD7487C" w:rsidR="00623103" w:rsidRDefault="00000000">
            <w:pPr>
              <w:spacing w:line="258" w:lineRule="auto"/>
            </w:pPr>
            <w:r>
              <w:rPr>
                <w:sz w:val="18"/>
                <w:szCs w:val="18"/>
              </w:rPr>
              <w:t xml:space="preserve">Every source side by side: dashboards, </w:t>
            </w:r>
            <w:r w:rsidR="00F42513">
              <w:rPr>
                <w:sz w:val="18"/>
                <w:szCs w:val="18"/>
              </w:rPr>
              <w:t>charts,</w:t>
            </w:r>
            <w:r>
              <w:rPr>
                <w:sz w:val="18"/>
                <w:szCs w:val="18"/>
              </w:rPr>
              <w:t xml:space="preserve"> and interactive filtering; plant-wide patterns visible without specialist expertise</w:t>
            </w:r>
          </w:p>
        </w:tc>
      </w:tr>
      <w:tr w:rsidR="00623103" w14:paraId="606F4D37" w14:textId="77777777">
        <w:trPr>
          <w:cantSplit/>
        </w:trPr>
        <w:tc>
          <w:tcPr>
            <w:tcW w:w="700" w:type="dxa"/>
            <w:shd w:val="clear" w:color="auto" w:fill="EDF4F8"/>
            <w:tcMar>
              <w:top w:w="90" w:type="dxa"/>
              <w:left w:w="130" w:type="dxa"/>
              <w:bottom w:w="90" w:type="dxa"/>
              <w:right w:w="130" w:type="dxa"/>
            </w:tcMar>
            <w:vAlign w:val="center"/>
          </w:tcPr>
          <w:p w14:paraId="74104BDC" w14:textId="77777777" w:rsidR="00623103" w:rsidRDefault="00000000">
            <w:pPr>
              <w:spacing w:line="258" w:lineRule="auto"/>
            </w:pPr>
            <w:r>
              <w:rPr>
                <w:b/>
                <w:bCs/>
                <w:sz w:val="18"/>
                <w:szCs w:val="18"/>
              </w:rPr>
              <w:t>2</w:t>
            </w:r>
          </w:p>
        </w:tc>
        <w:tc>
          <w:tcPr>
            <w:tcW w:w="2500" w:type="dxa"/>
            <w:shd w:val="clear" w:color="auto" w:fill="EDF4F8"/>
            <w:tcMar>
              <w:top w:w="90" w:type="dxa"/>
              <w:left w:w="130" w:type="dxa"/>
              <w:bottom w:w="90" w:type="dxa"/>
              <w:right w:w="130" w:type="dxa"/>
            </w:tcMar>
            <w:vAlign w:val="center"/>
          </w:tcPr>
          <w:p w14:paraId="303B2A76" w14:textId="77777777" w:rsidR="00623103" w:rsidRDefault="00000000">
            <w:pPr>
              <w:spacing w:line="258" w:lineRule="auto"/>
            </w:pPr>
            <w:r>
              <w:rPr>
                <w:sz w:val="18"/>
                <w:szCs w:val="18"/>
              </w:rPr>
              <w:t>Statistical intelligence</w:t>
            </w:r>
          </w:p>
        </w:tc>
        <w:tc>
          <w:tcPr>
            <w:tcW w:w="6540" w:type="dxa"/>
            <w:shd w:val="clear" w:color="auto" w:fill="EDF4F8"/>
            <w:tcMar>
              <w:top w:w="90" w:type="dxa"/>
              <w:left w:w="130" w:type="dxa"/>
              <w:bottom w:w="90" w:type="dxa"/>
              <w:right w:w="130" w:type="dxa"/>
            </w:tcMar>
            <w:vAlign w:val="center"/>
          </w:tcPr>
          <w:p w14:paraId="68D8CE4D" w14:textId="7F29E33C" w:rsidR="00623103" w:rsidRDefault="00000000">
            <w:pPr>
              <w:spacing w:line="258" w:lineRule="auto"/>
            </w:pPr>
            <w:r>
              <w:rPr>
                <w:sz w:val="18"/>
                <w:szCs w:val="18"/>
              </w:rPr>
              <w:t xml:space="preserve">Parameters, materials, equipment conditions and operating context related to quality, downtime, throughput, yield, </w:t>
            </w:r>
            <w:r w:rsidR="00F42513">
              <w:rPr>
                <w:sz w:val="18"/>
                <w:szCs w:val="18"/>
              </w:rPr>
              <w:t>energy,</w:t>
            </w:r>
            <w:r>
              <w:rPr>
                <w:sz w:val="18"/>
                <w:szCs w:val="18"/>
              </w:rPr>
              <w:t xml:space="preserve"> and any other registered outcome</w:t>
            </w:r>
          </w:p>
        </w:tc>
      </w:tr>
      <w:tr w:rsidR="00623103" w14:paraId="721F1627" w14:textId="77777777">
        <w:trPr>
          <w:cantSplit/>
        </w:trPr>
        <w:tc>
          <w:tcPr>
            <w:tcW w:w="700" w:type="dxa"/>
            <w:tcMar>
              <w:top w:w="90" w:type="dxa"/>
              <w:left w:w="130" w:type="dxa"/>
              <w:bottom w:w="90" w:type="dxa"/>
              <w:right w:w="130" w:type="dxa"/>
            </w:tcMar>
            <w:vAlign w:val="center"/>
          </w:tcPr>
          <w:p w14:paraId="28F230BE" w14:textId="77777777" w:rsidR="00623103" w:rsidRDefault="00000000">
            <w:pPr>
              <w:spacing w:line="258" w:lineRule="auto"/>
            </w:pPr>
            <w:r>
              <w:rPr>
                <w:b/>
                <w:bCs/>
                <w:sz w:val="18"/>
                <w:szCs w:val="18"/>
              </w:rPr>
              <w:lastRenderedPageBreak/>
              <w:t>3</w:t>
            </w:r>
          </w:p>
        </w:tc>
        <w:tc>
          <w:tcPr>
            <w:tcW w:w="2500" w:type="dxa"/>
            <w:tcMar>
              <w:top w:w="90" w:type="dxa"/>
              <w:left w:w="130" w:type="dxa"/>
              <w:bottom w:w="90" w:type="dxa"/>
              <w:right w:w="130" w:type="dxa"/>
            </w:tcMar>
            <w:vAlign w:val="center"/>
          </w:tcPr>
          <w:p w14:paraId="6E44A2DE" w14:textId="77777777" w:rsidR="00623103" w:rsidRDefault="00000000">
            <w:pPr>
              <w:spacing w:line="258" w:lineRule="auto"/>
            </w:pPr>
            <w:r>
              <w:rPr>
                <w:sz w:val="18"/>
                <w:szCs w:val="18"/>
              </w:rPr>
              <w:t>Machine learning</w:t>
            </w:r>
          </w:p>
        </w:tc>
        <w:tc>
          <w:tcPr>
            <w:tcW w:w="6540" w:type="dxa"/>
            <w:tcMar>
              <w:top w:w="90" w:type="dxa"/>
              <w:left w:w="130" w:type="dxa"/>
              <w:bottom w:w="90" w:type="dxa"/>
              <w:right w:w="130" w:type="dxa"/>
            </w:tcMar>
            <w:vAlign w:val="center"/>
          </w:tcPr>
          <w:p w14:paraId="5A29012E" w14:textId="6DA9FA1F" w:rsidR="00623103" w:rsidRDefault="00000000">
            <w:pPr>
              <w:spacing w:line="258" w:lineRule="auto"/>
            </w:pPr>
            <w:r>
              <w:rPr>
                <w:sz w:val="18"/>
                <w:szCs w:val="18"/>
              </w:rPr>
              <w:t xml:space="preserve">Probable contributors, </w:t>
            </w:r>
            <w:r w:rsidR="00F42513">
              <w:rPr>
                <w:sz w:val="18"/>
                <w:szCs w:val="18"/>
              </w:rPr>
              <w:t>bottlenecks,</w:t>
            </w:r>
            <w:r>
              <w:rPr>
                <w:sz w:val="18"/>
                <w:szCs w:val="18"/>
              </w:rPr>
              <w:t xml:space="preserve"> and recurring-failure drivers, learned from the plant's own history through genealogy and route context</w:t>
            </w:r>
          </w:p>
        </w:tc>
      </w:tr>
      <w:tr w:rsidR="00623103" w14:paraId="3F3FC906" w14:textId="77777777">
        <w:trPr>
          <w:cantSplit/>
        </w:trPr>
        <w:tc>
          <w:tcPr>
            <w:tcW w:w="700" w:type="dxa"/>
            <w:shd w:val="clear" w:color="auto" w:fill="EDF4F8"/>
            <w:tcMar>
              <w:top w:w="90" w:type="dxa"/>
              <w:left w:w="130" w:type="dxa"/>
              <w:bottom w:w="90" w:type="dxa"/>
              <w:right w:w="130" w:type="dxa"/>
            </w:tcMar>
            <w:vAlign w:val="center"/>
          </w:tcPr>
          <w:p w14:paraId="2DA1CB35" w14:textId="77777777" w:rsidR="00623103" w:rsidRDefault="00000000">
            <w:pPr>
              <w:spacing w:line="258" w:lineRule="auto"/>
            </w:pPr>
            <w:r>
              <w:rPr>
                <w:b/>
                <w:bCs/>
                <w:sz w:val="18"/>
                <w:szCs w:val="18"/>
              </w:rPr>
              <w:t>4</w:t>
            </w:r>
          </w:p>
        </w:tc>
        <w:tc>
          <w:tcPr>
            <w:tcW w:w="2500" w:type="dxa"/>
            <w:shd w:val="clear" w:color="auto" w:fill="EDF4F8"/>
            <w:tcMar>
              <w:top w:w="90" w:type="dxa"/>
              <w:left w:w="130" w:type="dxa"/>
              <w:bottom w:w="90" w:type="dxa"/>
              <w:right w:w="130" w:type="dxa"/>
            </w:tcMar>
            <w:vAlign w:val="center"/>
          </w:tcPr>
          <w:p w14:paraId="32FD7F9B" w14:textId="77777777" w:rsidR="00623103" w:rsidRDefault="00000000">
            <w:pPr>
              <w:spacing w:line="258" w:lineRule="auto"/>
            </w:pPr>
            <w:r>
              <w:rPr>
                <w:sz w:val="18"/>
                <w:szCs w:val="18"/>
              </w:rPr>
              <w:t>Prediction</w:t>
            </w:r>
          </w:p>
        </w:tc>
        <w:tc>
          <w:tcPr>
            <w:tcW w:w="6540" w:type="dxa"/>
            <w:shd w:val="clear" w:color="auto" w:fill="EDF4F8"/>
            <w:tcMar>
              <w:top w:w="90" w:type="dxa"/>
              <w:left w:w="130" w:type="dxa"/>
              <w:bottom w:w="90" w:type="dxa"/>
              <w:right w:w="130" w:type="dxa"/>
            </w:tcMar>
            <w:vAlign w:val="center"/>
          </w:tcPr>
          <w:p w14:paraId="42151E7F" w14:textId="77777777" w:rsidR="00623103" w:rsidRDefault="00000000">
            <w:pPr>
              <w:spacing w:line="258" w:lineRule="auto"/>
            </w:pPr>
            <w:r>
              <w:rPr>
                <w:sz w:val="18"/>
                <w:szCs w:val="18"/>
              </w:rPr>
              <w:t>An active material, equipment condition or production context resembling historically risky conditions is flagged for a specific outcome, with a horizon and its uncertainty, before that outcome exists</w:t>
            </w:r>
          </w:p>
        </w:tc>
      </w:tr>
      <w:tr w:rsidR="00623103" w14:paraId="35E7EEF7" w14:textId="77777777">
        <w:trPr>
          <w:cantSplit/>
        </w:trPr>
        <w:tc>
          <w:tcPr>
            <w:tcW w:w="700" w:type="dxa"/>
            <w:tcMar>
              <w:top w:w="90" w:type="dxa"/>
              <w:left w:w="130" w:type="dxa"/>
              <w:bottom w:w="90" w:type="dxa"/>
              <w:right w:w="130" w:type="dxa"/>
            </w:tcMar>
            <w:vAlign w:val="center"/>
          </w:tcPr>
          <w:p w14:paraId="0D0FD1AF" w14:textId="77777777" w:rsidR="00623103" w:rsidRDefault="00000000">
            <w:pPr>
              <w:spacing w:line="258" w:lineRule="auto"/>
            </w:pPr>
            <w:r>
              <w:rPr>
                <w:b/>
                <w:bCs/>
                <w:sz w:val="18"/>
                <w:szCs w:val="18"/>
              </w:rPr>
              <w:t>5</w:t>
            </w:r>
          </w:p>
        </w:tc>
        <w:tc>
          <w:tcPr>
            <w:tcW w:w="2500" w:type="dxa"/>
            <w:tcMar>
              <w:top w:w="90" w:type="dxa"/>
              <w:left w:w="130" w:type="dxa"/>
              <w:bottom w:w="90" w:type="dxa"/>
              <w:right w:w="130" w:type="dxa"/>
            </w:tcMar>
            <w:vAlign w:val="center"/>
          </w:tcPr>
          <w:p w14:paraId="32EBECA2" w14:textId="77777777" w:rsidR="00623103" w:rsidRDefault="00000000">
            <w:pPr>
              <w:spacing w:line="258" w:lineRule="auto"/>
            </w:pPr>
            <w:r>
              <w:rPr>
                <w:sz w:val="18"/>
                <w:szCs w:val="18"/>
              </w:rPr>
              <w:t>Recommendation</w:t>
            </w:r>
          </w:p>
        </w:tc>
        <w:tc>
          <w:tcPr>
            <w:tcW w:w="6540" w:type="dxa"/>
            <w:tcMar>
              <w:top w:w="90" w:type="dxa"/>
              <w:left w:w="130" w:type="dxa"/>
              <w:bottom w:w="90" w:type="dxa"/>
              <w:right w:w="130" w:type="dxa"/>
            </w:tcMar>
            <w:vAlign w:val="center"/>
          </w:tcPr>
          <w:p w14:paraId="1FE1D653" w14:textId="77777777" w:rsidR="00623103" w:rsidRDefault="00000000">
            <w:pPr>
              <w:spacing w:line="258" w:lineRule="auto"/>
            </w:pPr>
            <w:r>
              <w:rPr>
                <w:sz w:val="18"/>
                <w:szCs w:val="18"/>
              </w:rPr>
              <w:t>Historically supported later-stage practices to avoid the predicted outcome, and benchmarking against the plant's own demonstrated best periods</w:t>
            </w:r>
          </w:p>
        </w:tc>
      </w:tr>
    </w:tbl>
    <w:p w14:paraId="1DC75824" w14:textId="77777777" w:rsidR="00623103" w:rsidRDefault="00623103">
      <w:pPr>
        <w:spacing w:after="140"/>
      </w:pPr>
    </w:p>
    <w:p w14:paraId="038D31D3" w14:textId="77777777" w:rsidR="00623103" w:rsidRDefault="00000000">
      <w:pPr>
        <w:spacing w:after="120" w:line="276" w:lineRule="auto"/>
      </w:pPr>
      <w:r>
        <w:t>Cutting across all five: a grounded assistant that answers plain-language questions with resolvable citations and never originates a figure of its own; and a value engine that expresses impact as a bounded monetary range with drill-through to every input.</w:t>
      </w:r>
    </w:p>
    <w:p w14:paraId="5ABD2FD6" w14:textId="77777777" w:rsidR="00623103" w:rsidRDefault="00000000">
      <w:pPr>
        <w:spacing w:after="120" w:line="276" w:lineRule="auto"/>
      </w:pPr>
      <w:r>
        <w:t>Standing under all five: the readiness gate. Before any analysis runs, the data is measured against published thresholds. Where it cannot support a defensible answer, the platform abstains and names the reason.</w:t>
      </w:r>
    </w:p>
    <w:p w14:paraId="26E109D3" w14:textId="13EED497" w:rsidR="00623103" w:rsidRDefault="00F42513">
      <w:pPr>
        <w:pStyle w:val="Heading2"/>
        <w:spacing w:before="260" w:after="120"/>
      </w:pPr>
      <w:r>
        <w:t>5.3 Intelligence as a first-class object</w:t>
      </w:r>
    </w:p>
    <w:p w14:paraId="22429867" w14:textId="03669640" w:rsidR="00623103" w:rsidRDefault="00000000">
      <w:pPr>
        <w:spacing w:after="120" w:line="276" w:lineRule="auto"/>
      </w:pPr>
      <w:r>
        <w:t xml:space="preserve">A prediction, a finding, a practice benchmark, a remediation candidate, a value figure and a readiness state are not </w:t>
      </w:r>
      <w:r w:rsidR="00F42513">
        <w:t>reporting</w:t>
      </w:r>
      <w:r>
        <w:t xml:space="preserve"> the platform emails out. Each can be filtered, compared across periods and lines, charted beside the process parameter that produced it, tabulated, drilled into its evidence, linked to material genealogy, placed on any page the customer builds, included in a scheduled report, explained by the assistant with citations, and tracked to its eventual outcome.</w:t>
      </w:r>
    </w:p>
    <w:p w14:paraId="6FDD7C76" w14:textId="77777777" w:rsidR="00623103" w:rsidRDefault="00000000">
      <w:pPr>
        <w:pStyle w:val="Heading2"/>
        <w:spacing w:before="260" w:after="120"/>
      </w:pPr>
      <w:r>
        <w:t>5.4  What each stakeholder gets</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2100"/>
        <w:gridCol w:w="3400"/>
        <w:gridCol w:w="4240"/>
      </w:tblGrid>
      <w:tr w:rsidR="00623103" w14:paraId="40C35FBF" w14:textId="77777777">
        <w:trPr>
          <w:tblHeader/>
        </w:trPr>
        <w:tc>
          <w:tcPr>
            <w:tcW w:w="2100" w:type="dxa"/>
            <w:shd w:val="clear" w:color="auto" w:fill="0A2540"/>
            <w:tcMar>
              <w:top w:w="90" w:type="dxa"/>
              <w:left w:w="130" w:type="dxa"/>
              <w:bottom w:w="90" w:type="dxa"/>
              <w:right w:w="130" w:type="dxa"/>
            </w:tcMar>
            <w:vAlign w:val="center"/>
          </w:tcPr>
          <w:p w14:paraId="1EFC9AED" w14:textId="77777777" w:rsidR="00623103" w:rsidRDefault="00000000">
            <w:pPr>
              <w:spacing w:line="258" w:lineRule="auto"/>
            </w:pPr>
            <w:r>
              <w:rPr>
                <w:b/>
                <w:bCs/>
                <w:color w:val="FFFFFF"/>
                <w:sz w:val="18"/>
                <w:szCs w:val="18"/>
              </w:rPr>
              <w:t>Role</w:t>
            </w:r>
          </w:p>
        </w:tc>
        <w:tc>
          <w:tcPr>
            <w:tcW w:w="3400" w:type="dxa"/>
            <w:shd w:val="clear" w:color="auto" w:fill="0A2540"/>
            <w:tcMar>
              <w:top w:w="90" w:type="dxa"/>
              <w:left w:w="130" w:type="dxa"/>
              <w:bottom w:w="90" w:type="dxa"/>
              <w:right w:w="130" w:type="dxa"/>
            </w:tcMar>
            <w:vAlign w:val="center"/>
          </w:tcPr>
          <w:p w14:paraId="5BD04AD7" w14:textId="77777777" w:rsidR="00623103" w:rsidRDefault="00000000">
            <w:pPr>
              <w:spacing w:line="258" w:lineRule="auto"/>
            </w:pPr>
            <w:r>
              <w:rPr>
                <w:b/>
                <w:bCs/>
                <w:color w:val="FFFFFF"/>
                <w:sz w:val="18"/>
                <w:szCs w:val="18"/>
              </w:rPr>
              <w:t>Pain today</w:t>
            </w:r>
          </w:p>
        </w:tc>
        <w:tc>
          <w:tcPr>
            <w:tcW w:w="4240" w:type="dxa"/>
            <w:shd w:val="clear" w:color="auto" w:fill="0A2540"/>
            <w:tcMar>
              <w:top w:w="90" w:type="dxa"/>
              <w:left w:w="130" w:type="dxa"/>
              <w:bottom w:w="90" w:type="dxa"/>
              <w:right w:w="130" w:type="dxa"/>
            </w:tcMar>
            <w:vAlign w:val="center"/>
          </w:tcPr>
          <w:p w14:paraId="60D404A7" w14:textId="77777777" w:rsidR="00623103" w:rsidRDefault="00000000">
            <w:pPr>
              <w:spacing w:line="258" w:lineRule="auto"/>
            </w:pPr>
            <w:r>
              <w:rPr>
                <w:b/>
                <w:bCs/>
                <w:color w:val="FFFFFF"/>
                <w:sz w:val="18"/>
                <w:szCs w:val="18"/>
              </w:rPr>
              <w:t>What the platform gives them</w:t>
            </w:r>
          </w:p>
        </w:tc>
      </w:tr>
      <w:tr w:rsidR="00623103" w14:paraId="7A4ACC2D" w14:textId="77777777">
        <w:trPr>
          <w:cantSplit/>
        </w:trPr>
        <w:tc>
          <w:tcPr>
            <w:tcW w:w="2100" w:type="dxa"/>
            <w:tcMar>
              <w:top w:w="90" w:type="dxa"/>
              <w:left w:w="130" w:type="dxa"/>
              <w:bottom w:w="90" w:type="dxa"/>
              <w:right w:w="130" w:type="dxa"/>
            </w:tcMar>
            <w:vAlign w:val="center"/>
          </w:tcPr>
          <w:p w14:paraId="223CFD80" w14:textId="77777777" w:rsidR="00623103" w:rsidRDefault="00000000">
            <w:pPr>
              <w:spacing w:line="258" w:lineRule="auto"/>
            </w:pPr>
            <w:r>
              <w:rPr>
                <w:b/>
                <w:bCs/>
                <w:sz w:val="18"/>
                <w:szCs w:val="18"/>
              </w:rPr>
              <w:t>Chief executive</w:t>
            </w:r>
          </w:p>
        </w:tc>
        <w:tc>
          <w:tcPr>
            <w:tcW w:w="3400" w:type="dxa"/>
            <w:tcMar>
              <w:top w:w="90" w:type="dxa"/>
              <w:left w:w="130" w:type="dxa"/>
              <w:bottom w:w="90" w:type="dxa"/>
              <w:right w:w="130" w:type="dxa"/>
            </w:tcMar>
            <w:vAlign w:val="center"/>
          </w:tcPr>
          <w:p w14:paraId="18D5EC8C" w14:textId="77777777" w:rsidR="00623103" w:rsidRDefault="00000000">
            <w:pPr>
              <w:spacing w:line="258" w:lineRule="auto"/>
            </w:pPr>
            <w:r>
              <w:rPr>
                <w:sz w:val="18"/>
                <w:szCs w:val="18"/>
              </w:rPr>
              <w:t>Recurring losses; dependence on scarce experts; consultants who leave</w:t>
            </w:r>
          </w:p>
        </w:tc>
        <w:tc>
          <w:tcPr>
            <w:tcW w:w="4240" w:type="dxa"/>
            <w:tcMar>
              <w:top w:w="90" w:type="dxa"/>
              <w:left w:w="130" w:type="dxa"/>
              <w:bottom w:w="90" w:type="dxa"/>
              <w:right w:w="130" w:type="dxa"/>
            </w:tcMar>
            <w:vAlign w:val="center"/>
          </w:tcPr>
          <w:p w14:paraId="61E0708D" w14:textId="77777777" w:rsidR="00623103" w:rsidRDefault="00000000">
            <w:pPr>
              <w:spacing w:line="258" w:lineRule="auto"/>
            </w:pPr>
            <w:r>
              <w:rPr>
                <w:sz w:val="18"/>
                <w:szCs w:val="18"/>
              </w:rPr>
              <w:t>An in-house capability that learns the plant's fingerprint and stays, measured on a pilot against their own data</w:t>
            </w:r>
          </w:p>
        </w:tc>
      </w:tr>
      <w:tr w:rsidR="00623103" w14:paraId="5DD13FDB" w14:textId="77777777">
        <w:trPr>
          <w:cantSplit/>
        </w:trPr>
        <w:tc>
          <w:tcPr>
            <w:tcW w:w="2100" w:type="dxa"/>
            <w:shd w:val="clear" w:color="auto" w:fill="EDF4F8"/>
            <w:tcMar>
              <w:top w:w="90" w:type="dxa"/>
              <w:left w:w="130" w:type="dxa"/>
              <w:bottom w:w="90" w:type="dxa"/>
              <w:right w:w="130" w:type="dxa"/>
            </w:tcMar>
            <w:vAlign w:val="center"/>
          </w:tcPr>
          <w:p w14:paraId="2287DD53" w14:textId="77777777" w:rsidR="00623103" w:rsidRDefault="00000000">
            <w:pPr>
              <w:spacing w:line="258" w:lineRule="auto"/>
            </w:pPr>
            <w:r>
              <w:rPr>
                <w:b/>
                <w:bCs/>
                <w:sz w:val="18"/>
                <w:szCs w:val="18"/>
              </w:rPr>
              <w:t>Plant manager</w:t>
            </w:r>
          </w:p>
        </w:tc>
        <w:tc>
          <w:tcPr>
            <w:tcW w:w="3400" w:type="dxa"/>
            <w:shd w:val="clear" w:color="auto" w:fill="EDF4F8"/>
            <w:tcMar>
              <w:top w:w="90" w:type="dxa"/>
              <w:left w:w="130" w:type="dxa"/>
              <w:bottom w:w="90" w:type="dxa"/>
              <w:right w:w="130" w:type="dxa"/>
            </w:tcMar>
            <w:vAlign w:val="center"/>
          </w:tcPr>
          <w:p w14:paraId="5142801C" w14:textId="77777777" w:rsidR="00623103" w:rsidRDefault="00000000">
            <w:pPr>
              <w:spacing w:line="258" w:lineRule="auto"/>
            </w:pPr>
            <w:r>
              <w:rPr>
                <w:sz w:val="18"/>
                <w:szCs w:val="18"/>
              </w:rPr>
              <w:t>Losses and downtime recurring without explanation</w:t>
            </w:r>
          </w:p>
        </w:tc>
        <w:tc>
          <w:tcPr>
            <w:tcW w:w="4240" w:type="dxa"/>
            <w:shd w:val="clear" w:color="auto" w:fill="EDF4F8"/>
            <w:tcMar>
              <w:top w:w="90" w:type="dxa"/>
              <w:left w:w="130" w:type="dxa"/>
              <w:bottom w:w="90" w:type="dxa"/>
              <w:right w:w="130" w:type="dxa"/>
            </w:tcMar>
            <w:vAlign w:val="center"/>
          </w:tcPr>
          <w:p w14:paraId="7F398C88" w14:textId="77777777" w:rsidR="00623103" w:rsidRDefault="00000000">
            <w:pPr>
              <w:spacing w:line="258" w:lineRule="auto"/>
            </w:pPr>
            <w:r>
              <w:rPr>
                <w:sz w:val="18"/>
                <w:szCs w:val="18"/>
              </w:rPr>
              <w:t>Ranked, quantified priorities across the whole plant</w:t>
            </w:r>
          </w:p>
        </w:tc>
      </w:tr>
      <w:tr w:rsidR="00623103" w14:paraId="5396EC54" w14:textId="77777777">
        <w:trPr>
          <w:cantSplit/>
        </w:trPr>
        <w:tc>
          <w:tcPr>
            <w:tcW w:w="2100" w:type="dxa"/>
            <w:tcMar>
              <w:top w:w="90" w:type="dxa"/>
              <w:left w:w="130" w:type="dxa"/>
              <w:bottom w:w="90" w:type="dxa"/>
              <w:right w:w="130" w:type="dxa"/>
            </w:tcMar>
            <w:vAlign w:val="center"/>
          </w:tcPr>
          <w:p w14:paraId="3F8B978A" w14:textId="77777777" w:rsidR="00623103" w:rsidRDefault="00000000">
            <w:pPr>
              <w:spacing w:line="258" w:lineRule="auto"/>
            </w:pPr>
            <w:r>
              <w:rPr>
                <w:b/>
                <w:bCs/>
                <w:sz w:val="18"/>
                <w:szCs w:val="18"/>
              </w:rPr>
              <w:t>Quality manager</w:t>
            </w:r>
          </w:p>
        </w:tc>
        <w:tc>
          <w:tcPr>
            <w:tcW w:w="3400" w:type="dxa"/>
            <w:tcMar>
              <w:top w:w="90" w:type="dxa"/>
              <w:left w:w="130" w:type="dxa"/>
              <w:bottom w:w="90" w:type="dxa"/>
              <w:right w:w="130" w:type="dxa"/>
            </w:tcMar>
            <w:vAlign w:val="center"/>
          </w:tcPr>
          <w:p w14:paraId="694160F2" w14:textId="77777777" w:rsidR="00623103" w:rsidRDefault="00000000">
            <w:pPr>
              <w:spacing w:line="258" w:lineRule="auto"/>
            </w:pPr>
            <w:r>
              <w:rPr>
                <w:sz w:val="18"/>
                <w:szCs w:val="18"/>
              </w:rPr>
              <w:t>Defects and claims that cannot be attributed</w:t>
            </w:r>
          </w:p>
        </w:tc>
        <w:tc>
          <w:tcPr>
            <w:tcW w:w="4240" w:type="dxa"/>
            <w:tcMar>
              <w:top w:w="90" w:type="dxa"/>
              <w:left w:w="130" w:type="dxa"/>
              <w:bottom w:w="90" w:type="dxa"/>
              <w:right w:w="130" w:type="dxa"/>
            </w:tcMar>
            <w:vAlign w:val="center"/>
          </w:tcPr>
          <w:p w14:paraId="0C311FA0" w14:textId="77777777" w:rsidR="00623103" w:rsidRDefault="00000000">
            <w:pPr>
              <w:spacing w:line="258" w:lineRule="auto"/>
            </w:pPr>
            <w:r>
              <w:rPr>
                <w:sz w:val="18"/>
                <w:szCs w:val="18"/>
              </w:rPr>
              <w:t>Cross-source defect-driver investigation walked end to end on their own material</w:t>
            </w:r>
          </w:p>
        </w:tc>
      </w:tr>
      <w:tr w:rsidR="00623103" w14:paraId="6FCCBE64" w14:textId="77777777">
        <w:trPr>
          <w:cantSplit/>
        </w:trPr>
        <w:tc>
          <w:tcPr>
            <w:tcW w:w="2100" w:type="dxa"/>
            <w:shd w:val="clear" w:color="auto" w:fill="EDF4F8"/>
            <w:tcMar>
              <w:top w:w="90" w:type="dxa"/>
              <w:left w:w="130" w:type="dxa"/>
              <w:bottom w:w="90" w:type="dxa"/>
              <w:right w:w="130" w:type="dxa"/>
            </w:tcMar>
            <w:vAlign w:val="center"/>
          </w:tcPr>
          <w:p w14:paraId="5FF53CFD" w14:textId="77777777" w:rsidR="00623103" w:rsidRDefault="00000000">
            <w:pPr>
              <w:spacing w:line="258" w:lineRule="auto"/>
            </w:pPr>
            <w:r>
              <w:rPr>
                <w:b/>
                <w:bCs/>
                <w:sz w:val="18"/>
                <w:szCs w:val="18"/>
              </w:rPr>
              <w:t>Process engineer</w:t>
            </w:r>
          </w:p>
        </w:tc>
        <w:tc>
          <w:tcPr>
            <w:tcW w:w="3400" w:type="dxa"/>
            <w:shd w:val="clear" w:color="auto" w:fill="EDF4F8"/>
            <w:tcMar>
              <w:top w:w="90" w:type="dxa"/>
              <w:left w:w="130" w:type="dxa"/>
              <w:bottom w:w="90" w:type="dxa"/>
              <w:right w:w="130" w:type="dxa"/>
            </w:tcMar>
            <w:vAlign w:val="center"/>
          </w:tcPr>
          <w:p w14:paraId="5E319405" w14:textId="77777777" w:rsidR="00623103" w:rsidRDefault="00000000">
            <w:pPr>
              <w:spacing w:line="258" w:lineRule="auto"/>
            </w:pPr>
            <w:r>
              <w:rPr>
                <w:sz w:val="18"/>
                <w:szCs w:val="18"/>
              </w:rPr>
              <w:t>Investigations by hand; a developer needed for every new view</w:t>
            </w:r>
          </w:p>
        </w:tc>
        <w:tc>
          <w:tcPr>
            <w:tcW w:w="4240" w:type="dxa"/>
            <w:shd w:val="clear" w:color="auto" w:fill="EDF4F8"/>
            <w:tcMar>
              <w:top w:w="90" w:type="dxa"/>
              <w:left w:w="130" w:type="dxa"/>
              <w:bottom w:w="90" w:type="dxa"/>
              <w:right w:w="130" w:type="dxa"/>
            </w:tcMar>
            <w:vAlign w:val="center"/>
          </w:tcPr>
          <w:p w14:paraId="2F08630D" w14:textId="77777777" w:rsidR="00623103" w:rsidRDefault="00000000">
            <w:pPr>
              <w:spacing w:line="258" w:lineRule="auto"/>
            </w:pPr>
            <w:r>
              <w:rPr>
                <w:sz w:val="18"/>
                <w:szCs w:val="18"/>
              </w:rPr>
              <w:t>Genealogy, cross-source analysis, practice benchmarks — and the freedom to build pages, measures and filters without asking anyone</w:t>
            </w:r>
          </w:p>
        </w:tc>
      </w:tr>
      <w:tr w:rsidR="00623103" w14:paraId="281B44B1" w14:textId="77777777">
        <w:trPr>
          <w:cantSplit/>
        </w:trPr>
        <w:tc>
          <w:tcPr>
            <w:tcW w:w="2100" w:type="dxa"/>
            <w:tcMar>
              <w:top w:w="90" w:type="dxa"/>
              <w:left w:w="130" w:type="dxa"/>
              <w:bottom w:w="90" w:type="dxa"/>
              <w:right w:w="130" w:type="dxa"/>
            </w:tcMar>
            <w:vAlign w:val="center"/>
          </w:tcPr>
          <w:p w14:paraId="1CB0E5E9" w14:textId="77777777" w:rsidR="00623103" w:rsidRDefault="00000000">
            <w:pPr>
              <w:spacing w:line="258" w:lineRule="auto"/>
            </w:pPr>
            <w:r>
              <w:rPr>
                <w:b/>
                <w:bCs/>
                <w:sz w:val="18"/>
                <w:szCs w:val="18"/>
              </w:rPr>
              <w:t>IT and OT manager</w:t>
            </w:r>
          </w:p>
        </w:tc>
        <w:tc>
          <w:tcPr>
            <w:tcW w:w="3400" w:type="dxa"/>
            <w:tcMar>
              <w:top w:w="90" w:type="dxa"/>
              <w:left w:w="130" w:type="dxa"/>
              <w:bottom w:w="90" w:type="dxa"/>
              <w:right w:w="130" w:type="dxa"/>
            </w:tcMar>
            <w:vAlign w:val="center"/>
          </w:tcPr>
          <w:p w14:paraId="4970DE8E" w14:textId="77777777" w:rsidR="00623103" w:rsidRDefault="00000000">
            <w:pPr>
              <w:spacing w:line="258" w:lineRule="auto"/>
            </w:pPr>
            <w:r>
              <w:rPr>
                <w:sz w:val="18"/>
                <w:szCs w:val="18"/>
              </w:rPr>
              <w:t>Security and integration risk</w:t>
            </w:r>
          </w:p>
        </w:tc>
        <w:tc>
          <w:tcPr>
            <w:tcW w:w="4240" w:type="dxa"/>
            <w:tcMar>
              <w:top w:w="90" w:type="dxa"/>
              <w:left w:w="130" w:type="dxa"/>
              <w:bottom w:w="90" w:type="dxa"/>
              <w:right w:w="130" w:type="dxa"/>
            </w:tcMar>
            <w:vAlign w:val="center"/>
          </w:tcPr>
          <w:p w14:paraId="0A16CF4C" w14:textId="77777777" w:rsidR="00623103" w:rsidRDefault="00000000">
            <w:pPr>
              <w:spacing w:line="258" w:lineRule="auto"/>
            </w:pPr>
            <w:r>
              <w:rPr>
                <w:sz w:val="18"/>
                <w:szCs w:val="18"/>
              </w:rPr>
              <w:t>A read-only, one-way collector that never connects into the control network, and the absence of any write path</w:t>
            </w:r>
          </w:p>
        </w:tc>
      </w:tr>
      <w:tr w:rsidR="00623103" w14:paraId="59EE1217" w14:textId="77777777">
        <w:trPr>
          <w:cantSplit/>
        </w:trPr>
        <w:tc>
          <w:tcPr>
            <w:tcW w:w="2100" w:type="dxa"/>
            <w:shd w:val="clear" w:color="auto" w:fill="EDF4F8"/>
            <w:tcMar>
              <w:top w:w="90" w:type="dxa"/>
              <w:left w:w="130" w:type="dxa"/>
              <w:bottom w:w="90" w:type="dxa"/>
              <w:right w:w="130" w:type="dxa"/>
            </w:tcMar>
            <w:vAlign w:val="center"/>
          </w:tcPr>
          <w:p w14:paraId="392708FA" w14:textId="77777777" w:rsidR="00623103" w:rsidRDefault="00000000">
            <w:pPr>
              <w:spacing w:line="258" w:lineRule="auto"/>
            </w:pPr>
            <w:r>
              <w:rPr>
                <w:b/>
                <w:bCs/>
                <w:sz w:val="18"/>
                <w:szCs w:val="18"/>
              </w:rPr>
              <w:t>Finance and purchasing</w:t>
            </w:r>
          </w:p>
        </w:tc>
        <w:tc>
          <w:tcPr>
            <w:tcW w:w="3400" w:type="dxa"/>
            <w:shd w:val="clear" w:color="auto" w:fill="EDF4F8"/>
            <w:tcMar>
              <w:top w:w="90" w:type="dxa"/>
              <w:left w:w="130" w:type="dxa"/>
              <w:bottom w:w="90" w:type="dxa"/>
              <w:right w:w="130" w:type="dxa"/>
            </w:tcMar>
            <w:vAlign w:val="center"/>
          </w:tcPr>
          <w:p w14:paraId="29902E05" w14:textId="77777777" w:rsidR="00623103" w:rsidRDefault="00000000">
            <w:pPr>
              <w:spacing w:line="258" w:lineRule="auto"/>
            </w:pPr>
            <w:r>
              <w:rPr>
                <w:sz w:val="18"/>
                <w:szCs w:val="18"/>
              </w:rPr>
              <w:t>Whether it pays back; supplier risk</w:t>
            </w:r>
          </w:p>
        </w:tc>
        <w:tc>
          <w:tcPr>
            <w:tcW w:w="4240" w:type="dxa"/>
            <w:shd w:val="clear" w:color="auto" w:fill="EDF4F8"/>
            <w:tcMar>
              <w:top w:w="90" w:type="dxa"/>
              <w:left w:w="130" w:type="dxa"/>
              <w:bottom w:w="90" w:type="dxa"/>
              <w:right w:w="130" w:type="dxa"/>
            </w:tcMar>
            <w:vAlign w:val="center"/>
          </w:tcPr>
          <w:p w14:paraId="1B424F6F" w14:textId="77777777" w:rsidR="00623103" w:rsidRDefault="00000000">
            <w:pPr>
              <w:spacing w:line="258" w:lineRule="auto"/>
            </w:pPr>
            <w:r>
              <w:rPr>
                <w:sz w:val="18"/>
                <w:szCs w:val="18"/>
              </w:rPr>
              <w:t>A bounded value model with traceable inputs that abstains where inputs are missing, and an exportable, customer-owned asset</w:t>
            </w:r>
          </w:p>
        </w:tc>
      </w:tr>
    </w:tbl>
    <w:p w14:paraId="1D38E21C" w14:textId="77777777" w:rsidR="00623103" w:rsidRDefault="00000000">
      <w:r>
        <w:br w:type="page"/>
      </w:r>
    </w:p>
    <w:p w14:paraId="2A471946" w14:textId="77777777" w:rsidR="00623103" w:rsidRDefault="00000000">
      <w:pPr>
        <w:pStyle w:val="Heading1"/>
        <w:pBdr>
          <w:bottom w:val="single" w:sz="10" w:space="6" w:color="0891B2"/>
        </w:pBdr>
        <w:spacing w:before="320" w:after="180"/>
      </w:pPr>
      <w:r>
        <w:lastRenderedPageBreak/>
        <w:t>6.  The four sibling products</w:t>
      </w:r>
    </w:p>
    <w:p w14:paraId="04A168C0" w14:textId="0A4401E3" w:rsidR="00623103" w:rsidRDefault="00000000">
      <w:pPr>
        <w:spacing w:after="120" w:line="276" w:lineRule="auto"/>
      </w:pPr>
      <w:r>
        <w:t xml:space="preserve">Each of the following is a complete product with its own </w:t>
      </w:r>
      <w:r w:rsidR="00F42513">
        <w:t>license</w:t>
      </w:r>
      <w:r>
        <w:t xml:space="preserve"> model, sold and used independently of </w:t>
      </w:r>
      <w:proofErr w:type="spellStart"/>
      <w:r>
        <w:t>PlantProcess</w:t>
      </w:r>
      <w:proofErr w:type="spellEnd"/>
      <w:r>
        <w:t xml:space="preserve"> IQ. The capabilities below describe what each product does by design; where a specific capability is planned rather than delivered, it is identified as such in the technical review rather than presented as available.</w:t>
      </w:r>
    </w:p>
    <w:p w14:paraId="3F3C4AD1" w14:textId="54BFEF33" w:rsidR="00623103" w:rsidRDefault="00F42513">
      <w:pPr>
        <w:pStyle w:val="Heading2"/>
        <w:spacing w:before="260" w:after="120"/>
      </w:pPr>
      <w:r>
        <w:t>6.1 Manufacturing Execution System</w:t>
      </w:r>
    </w:p>
    <w:p w14:paraId="070F0F31" w14:textId="77777777" w:rsidR="00623103" w:rsidRDefault="00000000">
      <w:pPr>
        <w:pStyle w:val="Heading3"/>
        <w:spacing w:before="200" w:after="100"/>
      </w:pPr>
      <w:r>
        <w:t>The problem</w:t>
      </w:r>
    </w:p>
    <w:p w14:paraId="67C6876A" w14:textId="77777777" w:rsidR="00623103" w:rsidRDefault="00000000">
      <w:pPr>
        <w:spacing w:after="120" w:line="276" w:lineRule="auto"/>
      </w:pPr>
      <w:r>
        <w:t>Without an MES, production teams work from printed orders and spreadsheets: what is actually in progress is unclear, confirmations are manual and late, traceability is assembled after the fact, and a disruption is discovered rather than managed.</w:t>
      </w:r>
    </w:p>
    <w:p w14:paraId="4645EBB0" w14:textId="77777777" w:rsidR="00623103" w:rsidRDefault="00000000">
      <w:pPr>
        <w:pStyle w:val="Heading3"/>
        <w:spacing w:before="200" w:after="100"/>
      </w:pPr>
      <w:r>
        <w:t>The solution</w:t>
      </w:r>
    </w:p>
    <w:p w14:paraId="036F9449" w14:textId="77777777" w:rsidR="00623103" w:rsidRDefault="00000000">
      <w:pPr>
        <w:spacing w:after="120" w:line="276" w:lineRule="auto"/>
      </w:pPr>
      <w:r>
        <w:t xml:space="preserve">SOU MES turns a production plan into governed plant execution — orders dispatched to work </w:t>
      </w:r>
      <w:proofErr w:type="spellStart"/>
      <w:r>
        <w:t>centres</w:t>
      </w:r>
      <w:proofErr w:type="spellEnd"/>
      <w:r>
        <w:t>, operations confirmed as they happen, material consumption recorded, and genealogy built as a by-product of execution rather than reconstructed afterwards.</w:t>
      </w:r>
    </w:p>
    <w:p w14:paraId="6A9863B9" w14:textId="77777777" w:rsidR="00623103" w:rsidRDefault="00000000">
      <w:pPr>
        <w:pStyle w:val="Heading3"/>
        <w:spacing w:before="200" w:after="100"/>
      </w:pPr>
      <w:r>
        <w:t>Capabilities</w:t>
      </w:r>
    </w:p>
    <w:p w14:paraId="73369AAD" w14:textId="77777777" w:rsidR="00623103" w:rsidRDefault="00000000">
      <w:pPr>
        <w:spacing w:after="120" w:line="276" w:lineRule="auto"/>
      </w:pPr>
      <w:r>
        <w:rPr>
          <w:color w:val="51606E"/>
          <w:sz w:val="19"/>
          <w:szCs w:val="19"/>
        </w:rPr>
        <w:t>Production order and work-order execution · scheduling and dispatching · route and operation execution · WIP visibility · material consumption · material genealogy · equipment and station execution · operator interaction · production declarations · shift visibility · downtime and events · production KPIs · traceability and electronic production records · ERP integration · the level-2 and automation integration boundary · quality and warehouse integration · reporting, audit and history · roles and permissions · dashboards, operator and mobile views.</w:t>
      </w:r>
    </w:p>
    <w:p w14:paraId="10D8E353" w14:textId="77777777" w:rsidR="00623103" w:rsidRDefault="00000000">
      <w:pPr>
        <w:pStyle w:val="Heading3"/>
        <w:spacing w:before="200" w:after="100"/>
      </w:pPr>
      <w:r>
        <w:t>Business benefits</w:t>
      </w:r>
    </w:p>
    <w:p w14:paraId="6B95A005" w14:textId="77777777" w:rsidR="00623103" w:rsidRDefault="00000000">
      <w:pPr>
        <w:spacing w:after="120" w:line="276" w:lineRule="auto"/>
      </w:pPr>
      <w:r>
        <w:rPr>
          <w:color w:val="51606E"/>
          <w:sz w:val="19"/>
          <w:szCs w:val="19"/>
        </w:rPr>
        <w:t>Execution visibility · higher schedule adherence · less manual reporting · better traceability · faster production reconciliation · lower WIP uncertainty · better order genealogy · faster response to disruption.</w:t>
      </w:r>
    </w:p>
    <w:p w14:paraId="6628DAD9" w14:textId="77777777" w:rsidR="00623103" w:rsidRDefault="00000000">
      <w:pPr>
        <w:pStyle w:val="Heading3"/>
        <w:spacing w:before="200" w:after="100"/>
      </w:pPr>
      <w:r>
        <w:t>Typical flow</w:t>
      </w:r>
    </w:p>
    <w:p w14:paraId="48609A90" w14:textId="77777777" w:rsidR="00623103" w:rsidRDefault="00000000">
      <w:pPr>
        <w:spacing w:after="120" w:line="276" w:lineRule="auto"/>
      </w:pPr>
      <w:r>
        <w:rPr>
          <w:i/>
          <w:iCs/>
          <w:color w:val="0A2540"/>
          <w:sz w:val="19"/>
          <w:szCs w:val="19"/>
        </w:rPr>
        <w:t xml:space="preserve">ERP order → production order → route → work </w:t>
      </w:r>
      <w:proofErr w:type="spellStart"/>
      <w:r>
        <w:rPr>
          <w:i/>
          <w:iCs/>
          <w:color w:val="0A2540"/>
          <w:sz w:val="19"/>
          <w:szCs w:val="19"/>
        </w:rPr>
        <w:t>centre</w:t>
      </w:r>
      <w:proofErr w:type="spellEnd"/>
      <w:r>
        <w:rPr>
          <w:i/>
          <w:iCs/>
          <w:color w:val="0A2540"/>
          <w:sz w:val="19"/>
          <w:szCs w:val="19"/>
        </w:rPr>
        <w:t xml:space="preserve"> → operator and machine → material consumption → production confirmation → genealogy → KPI and reporting</w:t>
      </w:r>
    </w:p>
    <w:p w14:paraId="3D165716" w14:textId="77777777" w:rsidR="00623103" w:rsidRDefault="00000000">
      <w:pPr>
        <w:spacing w:after="120" w:line="276" w:lineRule="auto"/>
      </w:pPr>
      <w:r>
        <w:rPr>
          <w:b/>
          <w:bCs/>
          <w:color w:val="0A2540"/>
        </w:rPr>
        <w:t xml:space="preserve">Control boundary.  </w:t>
      </w:r>
      <w:r>
        <w:t xml:space="preserve">MES carries execution authority by design: it dispatches, confirms and records production. It is not read-only, and </w:t>
      </w:r>
      <w:proofErr w:type="spellStart"/>
      <w:r>
        <w:t>PlantProcess</w:t>
      </w:r>
      <w:proofErr w:type="spellEnd"/>
      <w:r>
        <w:t xml:space="preserve"> IQ's read-only rule does not apply to it.</w:t>
      </w:r>
    </w:p>
    <w:p w14:paraId="1D17B97E" w14:textId="77777777" w:rsidR="00623103" w:rsidRDefault="00000000">
      <w:pPr>
        <w:pStyle w:val="Heading3"/>
        <w:spacing w:before="200" w:after="100"/>
      </w:pPr>
      <w:r>
        <w:t>Licensing dimensions</w:t>
      </w:r>
    </w:p>
    <w:p w14:paraId="3233C9BA" w14:textId="77777777" w:rsidR="00623103" w:rsidRDefault="00000000">
      <w:pPr>
        <w:spacing w:after="120" w:line="276" w:lineRule="auto"/>
      </w:pPr>
      <w:r>
        <w:rPr>
          <w:color w:val="51606E"/>
          <w:sz w:val="19"/>
          <w:szCs w:val="19"/>
        </w:rPr>
        <w:t xml:space="preserve">Per plant or site · per line or work </w:t>
      </w:r>
      <w:proofErr w:type="spellStart"/>
      <w:r>
        <w:rPr>
          <w:color w:val="51606E"/>
          <w:sz w:val="19"/>
          <w:szCs w:val="19"/>
        </w:rPr>
        <w:t>centre</w:t>
      </w:r>
      <w:proofErr w:type="spellEnd"/>
      <w:r>
        <w:rPr>
          <w:color w:val="51606E"/>
          <w:sz w:val="19"/>
          <w:szCs w:val="19"/>
        </w:rPr>
        <w:t xml:space="preserve"> · concurrent users · functional modules · integration scope · support tier.</w:t>
      </w:r>
    </w:p>
    <w:p w14:paraId="07CEABD5" w14:textId="5B21BE88" w:rsidR="00623103" w:rsidRDefault="00F42513">
      <w:pPr>
        <w:pStyle w:val="Heading2"/>
        <w:spacing w:before="260" w:after="120"/>
      </w:pPr>
      <w:r>
        <w:t>6.2 Quality Execution System</w:t>
      </w:r>
    </w:p>
    <w:p w14:paraId="1EA2B3E4" w14:textId="77777777" w:rsidR="00623103" w:rsidRDefault="00000000">
      <w:pPr>
        <w:pStyle w:val="Heading3"/>
        <w:spacing w:before="200" w:after="100"/>
      </w:pPr>
      <w:r>
        <w:t>The problem</w:t>
      </w:r>
    </w:p>
    <w:p w14:paraId="62DBFD6E" w14:textId="77777777" w:rsidR="00623103" w:rsidRDefault="00000000">
      <w:pPr>
        <w:spacing w:after="120" w:line="276" w:lineRule="auto"/>
      </w:pPr>
      <w:r>
        <w:t>Inspection plans live in documents, checks are missed under pressure, results sit in a laboratory system disconnected from the material, nonconformances are handled by email, and audit preparation is an archaeology exercise.</w:t>
      </w:r>
    </w:p>
    <w:p w14:paraId="2C96495E" w14:textId="77777777" w:rsidR="00623103" w:rsidRDefault="00000000">
      <w:pPr>
        <w:pStyle w:val="Heading3"/>
        <w:spacing w:before="200" w:after="100"/>
      </w:pPr>
      <w:r>
        <w:t>The solution</w:t>
      </w:r>
    </w:p>
    <w:p w14:paraId="1C895DE9" w14:textId="77777777" w:rsidR="00623103" w:rsidRDefault="00000000">
      <w:pPr>
        <w:spacing w:after="120" w:line="276" w:lineRule="auto"/>
      </w:pPr>
      <w:r>
        <w:lastRenderedPageBreak/>
        <w:t>A Quality Execution System governs, executes and records quality activity across production: it decides what must be inspected, ensures it is inspected, captures the result, evaluates it against specification, and holds or releases the material accordingly.</w:t>
      </w:r>
    </w:p>
    <w:p w14:paraId="5CE4876A" w14:textId="77777777" w:rsidR="00623103" w:rsidRDefault="00000000">
      <w:pPr>
        <w:pStyle w:val="Heading3"/>
        <w:spacing w:before="200" w:after="100"/>
      </w:pPr>
      <w:r>
        <w:t>Capabilities</w:t>
      </w:r>
    </w:p>
    <w:p w14:paraId="462BCA32" w14:textId="77777777" w:rsidR="00623103" w:rsidRDefault="00000000">
      <w:pPr>
        <w:spacing w:after="120" w:line="276" w:lineRule="auto"/>
      </w:pPr>
      <w:r>
        <w:rPr>
          <w:color w:val="51606E"/>
          <w:sz w:val="19"/>
          <w:szCs w:val="19"/>
        </w:rPr>
        <w:t>Inspection and quality plans · inspection execution · sample management · test and result capture · specification limits · acceptance and rejection workflows · defect and nonconformance recording · hold and release status · disposition and deviation handling · quality genealogy · laboratory and LIMS interaction · operator quality checks · automated inspection-device integration · certificates and quality records · trends and SPC · audit trail · role approval · electronic signatures where regulated use cases require them · reporting and quality dashboards.</w:t>
      </w:r>
    </w:p>
    <w:p w14:paraId="18F8AE18" w14:textId="77777777" w:rsidR="00623103" w:rsidRDefault="00000000">
      <w:pPr>
        <w:pStyle w:val="Heading3"/>
        <w:spacing w:before="200" w:after="100"/>
      </w:pPr>
      <w:r>
        <w:t>Business benefits</w:t>
      </w:r>
    </w:p>
    <w:p w14:paraId="173B7E9A" w14:textId="6FBBCDC5" w:rsidR="00623103" w:rsidRDefault="00C71955">
      <w:pPr>
        <w:spacing w:after="120" w:line="276" w:lineRule="auto"/>
      </w:pPr>
      <w:r>
        <w:rPr>
          <w:color w:val="51606E"/>
          <w:sz w:val="19"/>
          <w:szCs w:val="19"/>
        </w:rPr>
        <w:t>Standardized</w:t>
      </w:r>
      <w:r w:rsidR="00000000">
        <w:rPr>
          <w:color w:val="51606E"/>
          <w:sz w:val="19"/>
          <w:szCs w:val="19"/>
        </w:rPr>
        <w:t xml:space="preserve"> inspection execution · prevention of missed quality checks · faster nonconformance response · complete traceability · one quality record across production · less paper and manual administration · faster release decisions · easier audit preparation.</w:t>
      </w:r>
    </w:p>
    <w:p w14:paraId="6074900B" w14:textId="77777777" w:rsidR="00623103" w:rsidRDefault="00000000">
      <w:pPr>
        <w:pStyle w:val="Heading3"/>
        <w:spacing w:before="200" w:after="100"/>
      </w:pPr>
      <w:r>
        <w:t>Typical flow</w:t>
      </w:r>
    </w:p>
    <w:p w14:paraId="72C6D561" w14:textId="06E95DE0" w:rsidR="00623103" w:rsidRDefault="00000000">
      <w:pPr>
        <w:spacing w:after="120" w:line="276" w:lineRule="auto"/>
      </w:pPr>
      <w:r>
        <w:rPr>
          <w:i/>
          <w:iCs/>
          <w:color w:val="0A2540"/>
          <w:sz w:val="19"/>
          <w:szCs w:val="19"/>
        </w:rPr>
        <w:t xml:space="preserve">Material or production step → quality plan → inspection point → measurement and test → specification evaluation → accept, hold or reject → disposition → quality record and </w:t>
      </w:r>
      <w:r w:rsidR="00F42513">
        <w:rPr>
          <w:i/>
          <w:iCs/>
          <w:color w:val="0A2540"/>
          <w:sz w:val="19"/>
          <w:szCs w:val="19"/>
        </w:rPr>
        <w:t>certificate.</w:t>
      </w:r>
    </w:p>
    <w:p w14:paraId="50F4CCD8" w14:textId="77777777" w:rsidR="00623103" w:rsidRDefault="00000000">
      <w:pPr>
        <w:spacing w:after="120" w:line="276" w:lineRule="auto"/>
      </w:pPr>
      <w:r>
        <w:rPr>
          <w:b/>
          <w:bCs/>
          <w:color w:val="0A2540"/>
        </w:rPr>
        <w:t xml:space="preserve">Control boundary.  </w:t>
      </w:r>
      <w:r>
        <w:t>QES carries quality execution and approval authority by design: it holds and releases material according to its own design.</w:t>
      </w:r>
    </w:p>
    <w:p w14:paraId="5A6355CE" w14:textId="77777777" w:rsidR="00623103" w:rsidRDefault="00000000">
      <w:pPr>
        <w:pStyle w:val="Heading3"/>
        <w:spacing w:before="200" w:after="100"/>
      </w:pPr>
      <w:r>
        <w:t>Licensing dimensions</w:t>
      </w:r>
    </w:p>
    <w:p w14:paraId="2FDFA9C9" w14:textId="77777777" w:rsidR="00623103" w:rsidRDefault="00000000">
      <w:pPr>
        <w:spacing w:after="120" w:line="276" w:lineRule="auto"/>
      </w:pPr>
      <w:r>
        <w:rPr>
          <w:color w:val="51606E"/>
          <w:sz w:val="19"/>
          <w:szCs w:val="19"/>
        </w:rPr>
        <w:t>Plant or site · inspection scope, such as inspection points or plans · users · modules · integration scope · support tier.</w:t>
      </w:r>
    </w:p>
    <w:p w14:paraId="328157B7" w14:textId="75783906" w:rsidR="00623103" w:rsidRDefault="00F42513">
      <w:pPr>
        <w:pStyle w:val="Heading2"/>
        <w:spacing w:before="260" w:after="120"/>
      </w:pPr>
      <w:r>
        <w:t>6.3 Yard and Warehouse Management</w:t>
      </w:r>
    </w:p>
    <w:p w14:paraId="270EDD33" w14:textId="77777777" w:rsidR="00623103" w:rsidRDefault="00000000">
      <w:pPr>
        <w:pStyle w:val="Heading3"/>
        <w:spacing w:before="200" w:after="100"/>
      </w:pPr>
      <w:r>
        <w:t>The problem</w:t>
      </w:r>
    </w:p>
    <w:p w14:paraId="0048BF94" w14:textId="185327B3" w:rsidR="00623103" w:rsidRDefault="00000000">
      <w:pPr>
        <w:spacing w:after="120" w:line="276" w:lineRule="auto"/>
      </w:pPr>
      <w:r>
        <w:t xml:space="preserve">Material is somewhere in a yard or a warehouse and nobody is certain where; searching consumes handling hours; stock ages and is forgotten; yard </w:t>
      </w:r>
      <w:r w:rsidR="00C71955">
        <w:t>utilization</w:t>
      </w:r>
      <w:r>
        <w:t xml:space="preserve"> is guessed; shipping readiness is discovered at the last moment; inventory accuracy drifts.</w:t>
      </w:r>
    </w:p>
    <w:p w14:paraId="01EA4046" w14:textId="77777777" w:rsidR="00623103" w:rsidRDefault="00000000">
      <w:pPr>
        <w:pStyle w:val="Heading3"/>
        <w:spacing w:before="200" w:after="100"/>
      </w:pPr>
      <w:r>
        <w:t>Capabilities</w:t>
      </w:r>
    </w:p>
    <w:p w14:paraId="12B0770E" w14:textId="77777777" w:rsidR="00623103" w:rsidRDefault="00000000">
      <w:pPr>
        <w:spacing w:after="120" w:line="276" w:lineRule="auto"/>
      </w:pPr>
      <w:r>
        <w:rPr>
          <w:color w:val="51606E"/>
          <w:sz w:val="19"/>
          <w:szCs w:val="19"/>
        </w:rPr>
        <w:t>Yard and warehouse maps · material location · bay, rack and bin visibility · inbound and outbound · put-away · movement requests · stock transfer · material reservation · staging · loading and unloading · dwell time and ageing · FIFO and FEFO · occupancy and capacity · material genealogy · batch, lot and serial tracking · truck and loading workflow · inventory reconciliation · search and movement history · stock status · handling constraints · quality-status integration · MES and ERP integration · dashboards and KPIs.</w:t>
      </w:r>
    </w:p>
    <w:p w14:paraId="16D409BA" w14:textId="77777777" w:rsidR="00623103" w:rsidRDefault="00000000">
      <w:pPr>
        <w:pStyle w:val="Heading3"/>
        <w:spacing w:before="200" w:after="100"/>
      </w:pPr>
      <w:r>
        <w:t>Business benefits</w:t>
      </w:r>
    </w:p>
    <w:p w14:paraId="5F85DA41" w14:textId="051E187D" w:rsidR="00623103" w:rsidRDefault="00000000">
      <w:pPr>
        <w:spacing w:after="120" w:line="276" w:lineRule="auto"/>
      </w:pPr>
      <w:r>
        <w:rPr>
          <w:color w:val="51606E"/>
          <w:sz w:val="19"/>
          <w:szCs w:val="19"/>
        </w:rPr>
        <w:t xml:space="preserve">Find material immediately · reduce handling and search time · reduce ageing and forgotten stock · improve yard and warehouse </w:t>
      </w:r>
      <w:r w:rsidR="00DD1569">
        <w:rPr>
          <w:color w:val="51606E"/>
          <w:sz w:val="19"/>
          <w:szCs w:val="19"/>
        </w:rPr>
        <w:t>utilization</w:t>
      </w:r>
      <w:r>
        <w:rPr>
          <w:color w:val="51606E"/>
          <w:sz w:val="19"/>
          <w:szCs w:val="19"/>
        </w:rPr>
        <w:t xml:space="preserve"> · improve shipping readiness · improve inventory accuracy · maintain full material history.</w:t>
      </w:r>
    </w:p>
    <w:p w14:paraId="2D12E238" w14:textId="77777777" w:rsidR="00623103" w:rsidRDefault="00000000">
      <w:pPr>
        <w:pStyle w:val="Heading3"/>
        <w:spacing w:before="200" w:after="100"/>
      </w:pPr>
      <w:r>
        <w:t>Typical flow</w:t>
      </w:r>
    </w:p>
    <w:p w14:paraId="487D3E08" w14:textId="77777777" w:rsidR="00623103" w:rsidRDefault="00000000">
      <w:pPr>
        <w:spacing w:after="120" w:line="276" w:lineRule="auto"/>
      </w:pPr>
      <w:r>
        <w:rPr>
          <w:i/>
          <w:iCs/>
          <w:color w:val="0A2540"/>
          <w:sz w:val="19"/>
          <w:szCs w:val="19"/>
        </w:rPr>
        <w:t>Inbound → yard → storage assignment → internal movement → production staging → warehouse → order allocation → loading → outbound</w:t>
      </w:r>
    </w:p>
    <w:p w14:paraId="07C1A1E2" w14:textId="77777777" w:rsidR="00623103" w:rsidRDefault="00000000">
      <w:pPr>
        <w:spacing w:after="120" w:line="276" w:lineRule="auto"/>
      </w:pPr>
      <w:r>
        <w:rPr>
          <w:b/>
          <w:bCs/>
          <w:color w:val="0A2540"/>
        </w:rPr>
        <w:t xml:space="preserve">Control boundary.  </w:t>
      </w:r>
      <w:r>
        <w:t>Movement authority according to the product's design, through human-approved movement requests. Crane, AGV or PLC control is not claimed.</w:t>
      </w:r>
    </w:p>
    <w:p w14:paraId="2A6C20F0" w14:textId="77777777" w:rsidR="00623103" w:rsidRDefault="00000000">
      <w:pPr>
        <w:pStyle w:val="Heading3"/>
        <w:spacing w:before="200" w:after="100"/>
      </w:pPr>
      <w:r>
        <w:lastRenderedPageBreak/>
        <w:t>Licensing dimensions</w:t>
      </w:r>
    </w:p>
    <w:p w14:paraId="113855C1" w14:textId="77777777" w:rsidR="00623103" w:rsidRDefault="00000000">
      <w:pPr>
        <w:spacing w:after="120" w:line="276" w:lineRule="auto"/>
      </w:pPr>
      <w:r>
        <w:rPr>
          <w:color w:val="51606E"/>
          <w:sz w:val="19"/>
          <w:szCs w:val="19"/>
        </w:rPr>
        <w:t>Site · yard and warehouse scope, such as locations or bays · users · modules · integration scope · support tier.</w:t>
      </w:r>
    </w:p>
    <w:p w14:paraId="393E9A4A" w14:textId="6C4C03EF" w:rsidR="00623103" w:rsidRDefault="00F42513">
      <w:pPr>
        <w:pStyle w:val="Heading2"/>
        <w:spacing w:before="260" w:after="120"/>
      </w:pPr>
      <w:r>
        <w:t>6.4 Energy Management System</w:t>
      </w:r>
    </w:p>
    <w:p w14:paraId="31B1E62B" w14:textId="77777777" w:rsidR="00623103" w:rsidRDefault="00000000">
      <w:pPr>
        <w:pStyle w:val="Heading3"/>
        <w:spacing w:before="200" w:after="100"/>
      </w:pPr>
      <w:r>
        <w:t>The problem</w:t>
      </w:r>
    </w:p>
    <w:p w14:paraId="10D7DEEF" w14:textId="1A70ABDA" w:rsidR="00623103" w:rsidRDefault="00000000">
      <w:pPr>
        <w:spacing w:after="120" w:line="276" w:lineRule="auto"/>
      </w:pPr>
      <w:r>
        <w:t xml:space="preserve">Energy is a large controllable cost that is measured at the meter and managed at the invoice. Consumption per line, per machine, per </w:t>
      </w:r>
      <w:r w:rsidR="00F42513">
        <w:t>ton</w:t>
      </w:r>
      <w:r>
        <w:t xml:space="preserve"> and per batch is unknown; abnormal consumption is invisible until the bill arrives; peak demand charges are incurred without warning; and nobody can say which change actually saved anything.</w:t>
      </w:r>
    </w:p>
    <w:p w14:paraId="44902C19" w14:textId="77777777" w:rsidR="00623103" w:rsidRDefault="00000000">
      <w:pPr>
        <w:pStyle w:val="Heading3"/>
        <w:spacing w:before="200" w:after="100"/>
      </w:pPr>
      <w:r>
        <w:t>Capabilities</w:t>
      </w:r>
    </w:p>
    <w:p w14:paraId="69F89A8A" w14:textId="3DB810BB" w:rsidR="00623103" w:rsidRDefault="00000000">
      <w:pPr>
        <w:spacing w:after="120" w:line="276" w:lineRule="auto"/>
      </w:pPr>
      <w:r>
        <w:rPr>
          <w:color w:val="51606E"/>
          <w:sz w:val="19"/>
          <w:szCs w:val="19"/>
        </w:rPr>
        <w:t>Electricity, gas, steam, compressed air, water and other utilities · meter hierarchy · plant, line and machine consumption · production-</w:t>
      </w:r>
      <w:r w:rsidR="00F42513">
        <w:rPr>
          <w:color w:val="51606E"/>
          <w:sz w:val="19"/>
          <w:szCs w:val="19"/>
        </w:rPr>
        <w:t>normalized</w:t>
      </w:r>
      <w:r>
        <w:rPr>
          <w:color w:val="51606E"/>
          <w:sz w:val="19"/>
          <w:szCs w:val="19"/>
        </w:rPr>
        <w:t xml:space="preserve"> and specific energy consumption · baselines · peak demand and demand monitoring · tariff periods and energy cost · energy balance · anomalies · targets · budget against actual · energy KPIs · energy-to-production correlation · energy-loss identification · alerts and reports · sustainability and emissions information where supported · workflows that support ISO 50001 practice.</w:t>
      </w:r>
    </w:p>
    <w:p w14:paraId="014D89B6" w14:textId="77777777" w:rsidR="00623103" w:rsidRDefault="00000000">
      <w:pPr>
        <w:pStyle w:val="Heading3"/>
        <w:spacing w:before="200" w:after="100"/>
      </w:pPr>
      <w:r>
        <w:t>Business benefits</w:t>
      </w:r>
    </w:p>
    <w:p w14:paraId="16A8BBF9" w14:textId="471263EF" w:rsidR="00623103" w:rsidRDefault="00000000">
      <w:pPr>
        <w:spacing w:after="120" w:line="276" w:lineRule="auto"/>
      </w:pPr>
      <w:r>
        <w:rPr>
          <w:color w:val="51606E"/>
          <w:sz w:val="19"/>
          <w:szCs w:val="19"/>
        </w:rPr>
        <w:t xml:space="preserve">Reduce energy cost · detect abnormal consumption · understand energy per </w:t>
      </w:r>
      <w:r w:rsidR="00DD1569">
        <w:rPr>
          <w:color w:val="51606E"/>
          <w:sz w:val="19"/>
          <w:szCs w:val="19"/>
        </w:rPr>
        <w:t>ton</w:t>
      </w:r>
      <w:r>
        <w:rPr>
          <w:color w:val="51606E"/>
          <w:sz w:val="19"/>
          <w:szCs w:val="19"/>
        </w:rPr>
        <w:t>, unit or batch · identify inefficient lines and equipment · reduce peak demand · connect consumption to production conditions · quantify savings · improve management visibility.</w:t>
      </w:r>
    </w:p>
    <w:p w14:paraId="6240036B" w14:textId="77777777" w:rsidR="00623103" w:rsidRDefault="00000000">
      <w:pPr>
        <w:pStyle w:val="Heading3"/>
        <w:spacing w:before="200" w:after="100"/>
      </w:pPr>
      <w:r>
        <w:t>Typical flow</w:t>
      </w:r>
    </w:p>
    <w:p w14:paraId="4CCFFB8C" w14:textId="77777777" w:rsidR="00623103" w:rsidRDefault="00000000">
      <w:pPr>
        <w:spacing w:after="120" w:line="276" w:lineRule="auto"/>
      </w:pPr>
      <w:r>
        <w:rPr>
          <w:i/>
          <w:iCs/>
          <w:color w:val="0A2540"/>
          <w:sz w:val="19"/>
          <w:szCs w:val="19"/>
        </w:rPr>
        <w:t>Utility sources → meter hierarchy → plant, area, line, machine → production context → baseline → actual consumption → deviation and cost → action and verification</w:t>
      </w:r>
    </w:p>
    <w:p w14:paraId="61F1F995" w14:textId="77777777" w:rsidR="00623103" w:rsidRDefault="00000000">
      <w:pPr>
        <w:spacing w:after="120" w:line="276" w:lineRule="auto"/>
      </w:pPr>
      <w:r>
        <w:rPr>
          <w:b/>
          <w:bCs/>
          <w:color w:val="0A2540"/>
        </w:rPr>
        <w:t xml:space="preserve">Two statements of record.  </w:t>
      </w:r>
      <w:r>
        <w:t>Supporting ISO 50001 workflows is not the same as holding a certification, and no certification is claimed. Any control function, such as load shedding or demand response, applies only within the stated boundary of the product design.</w:t>
      </w:r>
    </w:p>
    <w:p w14:paraId="1B00AD29" w14:textId="77777777" w:rsidR="00623103" w:rsidRDefault="00000000">
      <w:pPr>
        <w:pStyle w:val="Heading3"/>
        <w:spacing w:before="200" w:after="100"/>
      </w:pPr>
      <w:r>
        <w:t>Licensing dimensions</w:t>
      </w:r>
    </w:p>
    <w:p w14:paraId="03FFC42E" w14:textId="77777777" w:rsidR="00623103" w:rsidRDefault="00000000">
      <w:pPr>
        <w:spacing w:after="120" w:line="276" w:lineRule="auto"/>
      </w:pPr>
      <w:r>
        <w:rPr>
          <w:color w:val="51606E"/>
          <w:sz w:val="19"/>
          <w:szCs w:val="19"/>
        </w:rPr>
        <w:t>Site · meters or data points · modules · analytics depth · deployment mode.</w:t>
      </w:r>
    </w:p>
    <w:p w14:paraId="0615DABA" w14:textId="77777777" w:rsidR="00623103" w:rsidRDefault="00000000">
      <w:r>
        <w:br w:type="page"/>
      </w:r>
    </w:p>
    <w:p w14:paraId="0F74C606" w14:textId="77777777" w:rsidR="00623103" w:rsidRDefault="00000000">
      <w:pPr>
        <w:pStyle w:val="Heading1"/>
        <w:pBdr>
          <w:bottom w:val="single" w:sz="10" w:space="6" w:color="0891B2"/>
        </w:pBdr>
        <w:spacing w:before="320" w:after="180"/>
      </w:pPr>
      <w:r>
        <w:lastRenderedPageBreak/>
        <w:t>7.  Architecture and integration</w:t>
      </w:r>
    </w:p>
    <w:p w14:paraId="0DDD8D5A" w14:textId="525C27F6" w:rsidR="00623103" w:rsidRDefault="00F42513">
      <w:pPr>
        <w:pStyle w:val="Heading2"/>
        <w:spacing w:before="260" w:after="120"/>
      </w:pPr>
      <w:r>
        <w:t>7.1 The direction rule</w:t>
      </w:r>
    </w:p>
    <w:p w14:paraId="07847FE1" w14:textId="0551B73A" w:rsidR="00623103" w:rsidRDefault="00000000">
      <w:pPr>
        <w:spacing w:after="120" w:line="276" w:lineRule="auto"/>
      </w:pPr>
      <w:r>
        <w:t xml:space="preserve">A collector component runs inside the customer's </w:t>
      </w:r>
      <w:r w:rsidR="00662E66">
        <w:t>demilitarized</w:t>
      </w:r>
      <w:r>
        <w:t xml:space="preserve"> zone and connects outward to the platform core. The core never initiates a connection into the operational network. This architecture sharply reduces the control-system risk surface and simplifies OT security approval.</w:t>
      </w:r>
    </w:p>
    <w:p w14:paraId="012A877A" w14:textId="792E14E8" w:rsidR="00623103" w:rsidRDefault="00F42513">
      <w:pPr>
        <w:pStyle w:val="Heading2"/>
        <w:spacing w:before="260" w:after="120"/>
      </w:pPr>
      <w:r>
        <w:t>7.2 The read-only promise, enforced three ways.</w:t>
      </w:r>
    </w:p>
    <w:p w14:paraId="579BF14A" w14:textId="77777777" w:rsidR="00623103" w:rsidRDefault="00000000">
      <w:pPr>
        <w:spacing w:after="120" w:line="276" w:lineRule="auto"/>
      </w:pPr>
      <w:r>
        <w:t xml:space="preserve">For </w:t>
      </w:r>
      <w:proofErr w:type="spellStart"/>
      <w:r>
        <w:t>PlantProcess</w:t>
      </w:r>
      <w:proofErr w:type="spellEnd"/>
      <w:r>
        <w:t xml:space="preserve"> IQ, read-only is structural rather than procedural. Three independent mechanisms enforce it, so that no single mistake can break it:</w:t>
      </w:r>
    </w:p>
    <w:p w14:paraId="148496E7" w14:textId="77777777" w:rsidR="00623103" w:rsidRDefault="00000000">
      <w:pPr>
        <w:pStyle w:val="ListParagraph"/>
        <w:numPr>
          <w:ilvl w:val="0"/>
          <w:numId w:val="2"/>
        </w:numPr>
        <w:spacing w:after="70" w:line="268" w:lineRule="auto"/>
      </w:pPr>
      <w:r>
        <w:t>No core component holds a credential for a customer source system; credentials live in the collector's own vault on the customer side.</w:t>
      </w:r>
    </w:p>
    <w:p w14:paraId="3D9DD3E4" w14:textId="77777777" w:rsidR="00623103" w:rsidRDefault="00000000">
      <w:pPr>
        <w:pStyle w:val="ListParagraph"/>
        <w:numPr>
          <w:ilvl w:val="0"/>
          <w:numId w:val="2"/>
        </w:numPr>
        <w:spacing w:after="70" w:line="268" w:lineRule="auto"/>
      </w:pPr>
      <w:r>
        <w:t>No core component has a network route to the operational zone — enforced by firewall policy, not by configuration.</w:t>
      </w:r>
    </w:p>
    <w:p w14:paraId="6AD69F9A" w14:textId="77777777" w:rsidR="00623103" w:rsidRDefault="00000000">
      <w:pPr>
        <w:pStyle w:val="ListParagraph"/>
        <w:numPr>
          <w:ilvl w:val="0"/>
          <w:numId w:val="2"/>
        </w:numPr>
        <w:spacing w:after="70" w:line="268" w:lineRule="auto"/>
      </w:pPr>
      <w:r>
        <w:t>The connector implementations expose no write verb: metadata reads and SELECT only, enforced by a safe-SQL contract on every statement.</w:t>
      </w:r>
    </w:p>
    <w:p w14:paraId="46B5C59D" w14:textId="77777777" w:rsidR="00623103" w:rsidRDefault="00000000">
      <w:pPr>
        <w:spacing w:after="120" w:line="276" w:lineRule="auto"/>
      </w:pPr>
      <w:r>
        <w:t>Outbound integration is by message, export or webhook. There is no control write, ever.</w:t>
      </w:r>
    </w:p>
    <w:p w14:paraId="466AFCD0" w14:textId="3574F119" w:rsidR="00623103" w:rsidRDefault="00662E66">
      <w:pPr>
        <w:pStyle w:val="Heading2"/>
        <w:spacing w:before="260" w:after="120"/>
      </w:pPr>
      <w:r>
        <w:t>7.3 Component</w:t>
      </w:r>
      <w:r w:rsidR="00000000">
        <w:t xml:space="preserve"> topology</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2400"/>
        <w:gridCol w:w="2600"/>
        <w:gridCol w:w="4740"/>
      </w:tblGrid>
      <w:tr w:rsidR="00623103" w14:paraId="18AFBA73" w14:textId="77777777">
        <w:trPr>
          <w:tblHeader/>
        </w:trPr>
        <w:tc>
          <w:tcPr>
            <w:tcW w:w="2400" w:type="dxa"/>
            <w:shd w:val="clear" w:color="auto" w:fill="0A2540"/>
            <w:tcMar>
              <w:top w:w="90" w:type="dxa"/>
              <w:left w:w="130" w:type="dxa"/>
              <w:bottom w:w="90" w:type="dxa"/>
              <w:right w:w="130" w:type="dxa"/>
            </w:tcMar>
            <w:vAlign w:val="center"/>
          </w:tcPr>
          <w:p w14:paraId="11719D2B" w14:textId="77777777" w:rsidR="00623103" w:rsidRDefault="00000000">
            <w:pPr>
              <w:spacing w:line="258" w:lineRule="auto"/>
            </w:pPr>
            <w:r>
              <w:rPr>
                <w:b/>
                <w:bCs/>
                <w:color w:val="FFFFFF"/>
                <w:sz w:val="18"/>
                <w:szCs w:val="18"/>
              </w:rPr>
              <w:t>Component</w:t>
            </w:r>
          </w:p>
        </w:tc>
        <w:tc>
          <w:tcPr>
            <w:tcW w:w="2600" w:type="dxa"/>
            <w:shd w:val="clear" w:color="auto" w:fill="0A2540"/>
            <w:tcMar>
              <w:top w:w="90" w:type="dxa"/>
              <w:left w:w="130" w:type="dxa"/>
              <w:bottom w:w="90" w:type="dxa"/>
              <w:right w:w="130" w:type="dxa"/>
            </w:tcMar>
            <w:vAlign w:val="center"/>
          </w:tcPr>
          <w:p w14:paraId="4EA739C9" w14:textId="77777777" w:rsidR="00623103" w:rsidRDefault="00000000">
            <w:pPr>
              <w:spacing w:line="258" w:lineRule="auto"/>
            </w:pPr>
            <w:r>
              <w:rPr>
                <w:b/>
                <w:bCs/>
                <w:color w:val="FFFFFF"/>
                <w:sz w:val="18"/>
                <w:szCs w:val="18"/>
              </w:rPr>
              <w:t>Exposure</w:t>
            </w:r>
          </w:p>
        </w:tc>
        <w:tc>
          <w:tcPr>
            <w:tcW w:w="4740" w:type="dxa"/>
            <w:shd w:val="clear" w:color="auto" w:fill="0A2540"/>
            <w:tcMar>
              <w:top w:w="90" w:type="dxa"/>
              <w:left w:w="130" w:type="dxa"/>
              <w:bottom w:w="90" w:type="dxa"/>
              <w:right w:w="130" w:type="dxa"/>
            </w:tcMar>
            <w:vAlign w:val="center"/>
          </w:tcPr>
          <w:p w14:paraId="0060B295" w14:textId="77777777" w:rsidR="00623103" w:rsidRDefault="00000000">
            <w:pPr>
              <w:spacing w:line="258" w:lineRule="auto"/>
            </w:pPr>
            <w:r>
              <w:rPr>
                <w:b/>
                <w:bCs/>
                <w:color w:val="FFFFFF"/>
                <w:sz w:val="18"/>
                <w:szCs w:val="18"/>
              </w:rPr>
              <w:t>Role</w:t>
            </w:r>
          </w:p>
        </w:tc>
      </w:tr>
      <w:tr w:rsidR="00623103" w14:paraId="287B7949" w14:textId="77777777">
        <w:trPr>
          <w:cantSplit/>
        </w:trPr>
        <w:tc>
          <w:tcPr>
            <w:tcW w:w="2400" w:type="dxa"/>
            <w:tcMar>
              <w:top w:w="90" w:type="dxa"/>
              <w:left w:w="130" w:type="dxa"/>
              <w:bottom w:w="90" w:type="dxa"/>
              <w:right w:w="130" w:type="dxa"/>
            </w:tcMar>
            <w:vAlign w:val="center"/>
          </w:tcPr>
          <w:p w14:paraId="289089B9" w14:textId="77777777" w:rsidR="00623103" w:rsidRDefault="00000000">
            <w:pPr>
              <w:spacing w:line="258" w:lineRule="auto"/>
            </w:pPr>
            <w:r>
              <w:rPr>
                <w:b/>
                <w:bCs/>
                <w:sz w:val="18"/>
                <w:szCs w:val="18"/>
              </w:rPr>
              <w:t>Web application</w:t>
            </w:r>
          </w:p>
        </w:tc>
        <w:tc>
          <w:tcPr>
            <w:tcW w:w="2600" w:type="dxa"/>
            <w:tcMar>
              <w:top w:w="90" w:type="dxa"/>
              <w:left w:w="130" w:type="dxa"/>
              <w:bottom w:w="90" w:type="dxa"/>
              <w:right w:w="130" w:type="dxa"/>
            </w:tcMar>
            <w:vAlign w:val="center"/>
          </w:tcPr>
          <w:p w14:paraId="4C004C0A" w14:textId="77777777" w:rsidR="00623103" w:rsidRDefault="00000000">
            <w:pPr>
              <w:spacing w:line="258" w:lineRule="auto"/>
            </w:pPr>
            <w:r>
              <w:rPr>
                <w:sz w:val="18"/>
                <w:szCs w:val="18"/>
              </w:rPr>
              <w:t>HTTPS via reverse proxy</w:t>
            </w:r>
          </w:p>
        </w:tc>
        <w:tc>
          <w:tcPr>
            <w:tcW w:w="4740" w:type="dxa"/>
            <w:tcMar>
              <w:top w:w="90" w:type="dxa"/>
              <w:left w:w="130" w:type="dxa"/>
              <w:bottom w:w="90" w:type="dxa"/>
              <w:right w:w="130" w:type="dxa"/>
            </w:tcMar>
            <w:vAlign w:val="center"/>
          </w:tcPr>
          <w:p w14:paraId="4271F2C6" w14:textId="77777777" w:rsidR="00623103" w:rsidRDefault="00000000">
            <w:pPr>
              <w:spacing w:line="258" w:lineRule="auto"/>
            </w:pPr>
            <w:r>
              <w:rPr>
                <w:sz w:val="18"/>
                <w:szCs w:val="18"/>
              </w:rPr>
              <w:t>The user-facing application surfaces</w:t>
            </w:r>
          </w:p>
        </w:tc>
      </w:tr>
      <w:tr w:rsidR="00623103" w14:paraId="73FDA964" w14:textId="77777777">
        <w:trPr>
          <w:cantSplit/>
        </w:trPr>
        <w:tc>
          <w:tcPr>
            <w:tcW w:w="2400" w:type="dxa"/>
            <w:shd w:val="clear" w:color="auto" w:fill="EDF4F8"/>
            <w:tcMar>
              <w:top w:w="90" w:type="dxa"/>
              <w:left w:w="130" w:type="dxa"/>
              <w:bottom w:w="90" w:type="dxa"/>
              <w:right w:w="130" w:type="dxa"/>
            </w:tcMar>
            <w:vAlign w:val="center"/>
          </w:tcPr>
          <w:p w14:paraId="23E8B9D1" w14:textId="77777777" w:rsidR="00623103" w:rsidRDefault="00000000">
            <w:pPr>
              <w:spacing w:line="258" w:lineRule="auto"/>
            </w:pPr>
            <w:r>
              <w:rPr>
                <w:b/>
                <w:bCs/>
                <w:sz w:val="18"/>
                <w:szCs w:val="18"/>
              </w:rPr>
              <w:t>API service</w:t>
            </w:r>
          </w:p>
        </w:tc>
        <w:tc>
          <w:tcPr>
            <w:tcW w:w="2600" w:type="dxa"/>
            <w:shd w:val="clear" w:color="auto" w:fill="EDF4F8"/>
            <w:tcMar>
              <w:top w:w="90" w:type="dxa"/>
              <w:left w:w="130" w:type="dxa"/>
              <w:bottom w:w="90" w:type="dxa"/>
              <w:right w:w="130" w:type="dxa"/>
            </w:tcMar>
            <w:vAlign w:val="center"/>
          </w:tcPr>
          <w:p w14:paraId="322D47AA" w14:textId="77777777" w:rsidR="00623103" w:rsidRDefault="00000000">
            <w:pPr>
              <w:spacing w:line="258" w:lineRule="auto"/>
            </w:pPr>
            <w:r>
              <w:rPr>
                <w:sz w:val="18"/>
                <w:szCs w:val="18"/>
              </w:rPr>
              <w:t>Behind the proxy</w:t>
            </w:r>
          </w:p>
        </w:tc>
        <w:tc>
          <w:tcPr>
            <w:tcW w:w="4740" w:type="dxa"/>
            <w:shd w:val="clear" w:color="auto" w:fill="EDF4F8"/>
            <w:tcMar>
              <w:top w:w="90" w:type="dxa"/>
              <w:left w:w="130" w:type="dxa"/>
              <w:bottom w:w="90" w:type="dxa"/>
              <w:right w:w="130" w:type="dxa"/>
            </w:tcMar>
            <w:vAlign w:val="center"/>
          </w:tcPr>
          <w:p w14:paraId="0E231C34" w14:textId="77777777" w:rsidR="00623103" w:rsidRDefault="00000000">
            <w:pPr>
              <w:spacing w:line="258" w:lineRule="auto"/>
            </w:pPr>
            <w:r>
              <w:rPr>
                <w:sz w:val="18"/>
                <w:szCs w:val="18"/>
              </w:rPr>
              <w:t>A closed set of stable API domains; no version token in any route</w:t>
            </w:r>
          </w:p>
        </w:tc>
      </w:tr>
      <w:tr w:rsidR="00623103" w14:paraId="44D3B189" w14:textId="77777777">
        <w:trPr>
          <w:cantSplit/>
        </w:trPr>
        <w:tc>
          <w:tcPr>
            <w:tcW w:w="2400" w:type="dxa"/>
            <w:tcMar>
              <w:top w:w="90" w:type="dxa"/>
              <w:left w:w="130" w:type="dxa"/>
              <w:bottom w:w="90" w:type="dxa"/>
              <w:right w:w="130" w:type="dxa"/>
            </w:tcMar>
            <w:vAlign w:val="center"/>
          </w:tcPr>
          <w:p w14:paraId="65584B80" w14:textId="77777777" w:rsidR="00623103" w:rsidRDefault="00000000">
            <w:pPr>
              <w:spacing w:line="258" w:lineRule="auto"/>
            </w:pPr>
            <w:r>
              <w:rPr>
                <w:b/>
                <w:bCs/>
                <w:sz w:val="18"/>
                <w:szCs w:val="18"/>
              </w:rPr>
              <w:t>Workers</w:t>
            </w:r>
          </w:p>
        </w:tc>
        <w:tc>
          <w:tcPr>
            <w:tcW w:w="2600" w:type="dxa"/>
            <w:tcMar>
              <w:top w:w="90" w:type="dxa"/>
              <w:left w:w="130" w:type="dxa"/>
              <w:bottom w:w="90" w:type="dxa"/>
              <w:right w:w="130" w:type="dxa"/>
            </w:tcMar>
            <w:vAlign w:val="center"/>
          </w:tcPr>
          <w:p w14:paraId="0755562E" w14:textId="77777777" w:rsidR="00623103" w:rsidRDefault="00000000">
            <w:pPr>
              <w:spacing w:line="258" w:lineRule="auto"/>
            </w:pPr>
            <w:r>
              <w:rPr>
                <w:sz w:val="18"/>
                <w:szCs w:val="18"/>
              </w:rPr>
              <w:t>No inbound access</w:t>
            </w:r>
          </w:p>
        </w:tc>
        <w:tc>
          <w:tcPr>
            <w:tcW w:w="4740" w:type="dxa"/>
            <w:tcMar>
              <w:top w:w="90" w:type="dxa"/>
              <w:left w:w="130" w:type="dxa"/>
              <w:bottom w:w="90" w:type="dxa"/>
              <w:right w:w="130" w:type="dxa"/>
            </w:tcMar>
            <w:vAlign w:val="center"/>
          </w:tcPr>
          <w:p w14:paraId="6FD7CCAB" w14:textId="77777777" w:rsidR="00623103" w:rsidRDefault="00000000">
            <w:pPr>
              <w:spacing w:line="258" w:lineRule="auto"/>
            </w:pPr>
            <w:r>
              <w:rPr>
                <w:sz w:val="18"/>
                <w:szCs w:val="18"/>
              </w:rPr>
              <w:t>Import, projection, feature, analysis, learning, practice, prediction, supervision, reporting and retention pools</w:t>
            </w:r>
          </w:p>
        </w:tc>
      </w:tr>
      <w:tr w:rsidR="00623103" w14:paraId="46A99E87" w14:textId="77777777">
        <w:trPr>
          <w:cantSplit/>
        </w:trPr>
        <w:tc>
          <w:tcPr>
            <w:tcW w:w="2400" w:type="dxa"/>
            <w:shd w:val="clear" w:color="auto" w:fill="EDF4F8"/>
            <w:tcMar>
              <w:top w:w="90" w:type="dxa"/>
              <w:left w:w="130" w:type="dxa"/>
              <w:bottom w:w="90" w:type="dxa"/>
              <w:right w:w="130" w:type="dxa"/>
            </w:tcMar>
            <w:vAlign w:val="center"/>
          </w:tcPr>
          <w:p w14:paraId="084EA087" w14:textId="77777777" w:rsidR="00623103" w:rsidRDefault="00000000">
            <w:pPr>
              <w:spacing w:line="258" w:lineRule="auto"/>
            </w:pPr>
            <w:r>
              <w:rPr>
                <w:b/>
                <w:bCs/>
                <w:sz w:val="18"/>
                <w:szCs w:val="18"/>
              </w:rPr>
              <w:t>Database</w:t>
            </w:r>
          </w:p>
        </w:tc>
        <w:tc>
          <w:tcPr>
            <w:tcW w:w="2600" w:type="dxa"/>
            <w:shd w:val="clear" w:color="auto" w:fill="EDF4F8"/>
            <w:tcMar>
              <w:top w:w="90" w:type="dxa"/>
              <w:left w:w="130" w:type="dxa"/>
              <w:bottom w:w="90" w:type="dxa"/>
              <w:right w:w="130" w:type="dxa"/>
            </w:tcMar>
            <w:vAlign w:val="center"/>
          </w:tcPr>
          <w:p w14:paraId="4B7100A8" w14:textId="77777777" w:rsidR="00623103" w:rsidRDefault="00000000">
            <w:pPr>
              <w:spacing w:line="258" w:lineRule="auto"/>
            </w:pPr>
            <w:r>
              <w:rPr>
                <w:sz w:val="18"/>
                <w:szCs w:val="18"/>
              </w:rPr>
              <w:t>Internal only</w:t>
            </w:r>
          </w:p>
        </w:tc>
        <w:tc>
          <w:tcPr>
            <w:tcW w:w="4740" w:type="dxa"/>
            <w:shd w:val="clear" w:color="auto" w:fill="EDF4F8"/>
            <w:tcMar>
              <w:top w:w="90" w:type="dxa"/>
              <w:left w:w="130" w:type="dxa"/>
              <w:bottom w:w="90" w:type="dxa"/>
              <w:right w:w="130" w:type="dxa"/>
            </w:tcMar>
            <w:vAlign w:val="center"/>
          </w:tcPr>
          <w:p w14:paraId="49330DEA" w14:textId="77777777" w:rsidR="00623103" w:rsidRDefault="00000000">
            <w:pPr>
              <w:spacing w:line="258" w:lineRule="auto"/>
            </w:pPr>
            <w:r>
              <w:rPr>
                <w:sz w:val="18"/>
                <w:szCs w:val="18"/>
              </w:rPr>
              <w:t>Staging, canonical plant data and metadata schemas, with row-level security</w:t>
            </w:r>
          </w:p>
        </w:tc>
      </w:tr>
      <w:tr w:rsidR="00623103" w14:paraId="7AC96679" w14:textId="77777777">
        <w:trPr>
          <w:cantSplit/>
        </w:trPr>
        <w:tc>
          <w:tcPr>
            <w:tcW w:w="2400" w:type="dxa"/>
            <w:tcMar>
              <w:top w:w="90" w:type="dxa"/>
              <w:left w:w="130" w:type="dxa"/>
              <w:bottom w:w="90" w:type="dxa"/>
              <w:right w:w="130" w:type="dxa"/>
            </w:tcMar>
            <w:vAlign w:val="center"/>
          </w:tcPr>
          <w:p w14:paraId="743376AF" w14:textId="77777777" w:rsidR="00623103" w:rsidRDefault="00000000">
            <w:pPr>
              <w:spacing w:line="258" w:lineRule="auto"/>
            </w:pPr>
            <w:r>
              <w:rPr>
                <w:b/>
                <w:bCs/>
                <w:sz w:val="18"/>
                <w:szCs w:val="18"/>
              </w:rPr>
              <w:t>Object storage</w:t>
            </w:r>
          </w:p>
        </w:tc>
        <w:tc>
          <w:tcPr>
            <w:tcW w:w="2600" w:type="dxa"/>
            <w:tcMar>
              <w:top w:w="90" w:type="dxa"/>
              <w:left w:w="130" w:type="dxa"/>
              <w:bottom w:w="90" w:type="dxa"/>
              <w:right w:w="130" w:type="dxa"/>
            </w:tcMar>
            <w:vAlign w:val="center"/>
          </w:tcPr>
          <w:p w14:paraId="755D0903" w14:textId="77777777" w:rsidR="00623103" w:rsidRDefault="00000000">
            <w:pPr>
              <w:spacing w:line="258" w:lineRule="auto"/>
            </w:pPr>
            <w:r>
              <w:rPr>
                <w:sz w:val="18"/>
                <w:szCs w:val="18"/>
              </w:rPr>
              <w:t>Internal or managed</w:t>
            </w:r>
          </w:p>
        </w:tc>
        <w:tc>
          <w:tcPr>
            <w:tcW w:w="4740" w:type="dxa"/>
            <w:tcMar>
              <w:top w:w="90" w:type="dxa"/>
              <w:left w:w="130" w:type="dxa"/>
              <w:bottom w:w="90" w:type="dxa"/>
              <w:right w:w="130" w:type="dxa"/>
            </w:tcMar>
            <w:vAlign w:val="center"/>
          </w:tcPr>
          <w:p w14:paraId="0D2FB898" w14:textId="77777777" w:rsidR="00623103" w:rsidRDefault="00000000">
            <w:pPr>
              <w:spacing w:line="258" w:lineRule="auto"/>
            </w:pPr>
            <w:r>
              <w:rPr>
                <w:sz w:val="18"/>
                <w:szCs w:val="18"/>
              </w:rPr>
              <w:t>Archives, export artifacts and model artifacts</w:t>
            </w:r>
          </w:p>
        </w:tc>
      </w:tr>
      <w:tr w:rsidR="00623103" w14:paraId="70A15D36" w14:textId="77777777">
        <w:trPr>
          <w:cantSplit/>
        </w:trPr>
        <w:tc>
          <w:tcPr>
            <w:tcW w:w="2400" w:type="dxa"/>
            <w:shd w:val="clear" w:color="auto" w:fill="EDF4F8"/>
            <w:tcMar>
              <w:top w:w="90" w:type="dxa"/>
              <w:left w:w="130" w:type="dxa"/>
              <w:bottom w:w="90" w:type="dxa"/>
              <w:right w:w="130" w:type="dxa"/>
            </w:tcMar>
            <w:vAlign w:val="center"/>
          </w:tcPr>
          <w:p w14:paraId="1B6D2632" w14:textId="77777777" w:rsidR="00623103" w:rsidRDefault="00000000">
            <w:pPr>
              <w:spacing w:line="258" w:lineRule="auto"/>
            </w:pPr>
            <w:r>
              <w:rPr>
                <w:b/>
                <w:bCs/>
                <w:sz w:val="18"/>
                <w:szCs w:val="18"/>
              </w:rPr>
              <w:t>Collector</w:t>
            </w:r>
          </w:p>
        </w:tc>
        <w:tc>
          <w:tcPr>
            <w:tcW w:w="2600" w:type="dxa"/>
            <w:shd w:val="clear" w:color="auto" w:fill="EDF4F8"/>
            <w:tcMar>
              <w:top w:w="90" w:type="dxa"/>
              <w:left w:w="130" w:type="dxa"/>
              <w:bottom w:w="90" w:type="dxa"/>
              <w:right w:w="130" w:type="dxa"/>
            </w:tcMar>
            <w:vAlign w:val="center"/>
          </w:tcPr>
          <w:p w14:paraId="455F17EB" w14:textId="77777777" w:rsidR="00623103" w:rsidRDefault="00000000">
            <w:pPr>
              <w:spacing w:line="258" w:lineRule="auto"/>
            </w:pPr>
            <w:r>
              <w:rPr>
                <w:sz w:val="18"/>
                <w:szCs w:val="18"/>
              </w:rPr>
              <w:t>Customer DMZ, outbound only</w:t>
            </w:r>
          </w:p>
        </w:tc>
        <w:tc>
          <w:tcPr>
            <w:tcW w:w="4740" w:type="dxa"/>
            <w:shd w:val="clear" w:color="auto" w:fill="EDF4F8"/>
            <w:tcMar>
              <w:top w:w="90" w:type="dxa"/>
              <w:left w:w="130" w:type="dxa"/>
              <w:bottom w:w="90" w:type="dxa"/>
              <w:right w:w="130" w:type="dxa"/>
            </w:tcMar>
            <w:vAlign w:val="center"/>
          </w:tcPr>
          <w:p w14:paraId="6C255E59" w14:textId="77777777" w:rsidR="00623103" w:rsidRDefault="00000000">
            <w:pPr>
              <w:spacing w:line="258" w:lineRule="auto"/>
            </w:pPr>
            <w:r>
              <w:rPr>
                <w:sz w:val="18"/>
                <w:szCs w:val="18"/>
              </w:rPr>
              <w:t>One-way push from customer sources into the platform</w:t>
            </w:r>
          </w:p>
        </w:tc>
      </w:tr>
      <w:tr w:rsidR="00623103" w14:paraId="59DC0B45" w14:textId="77777777">
        <w:trPr>
          <w:cantSplit/>
        </w:trPr>
        <w:tc>
          <w:tcPr>
            <w:tcW w:w="2400" w:type="dxa"/>
            <w:tcMar>
              <w:top w:w="90" w:type="dxa"/>
              <w:left w:w="130" w:type="dxa"/>
              <w:bottom w:w="90" w:type="dxa"/>
              <w:right w:w="130" w:type="dxa"/>
            </w:tcMar>
            <w:vAlign w:val="center"/>
          </w:tcPr>
          <w:p w14:paraId="7981DB92" w14:textId="77777777" w:rsidR="00623103" w:rsidRDefault="00000000">
            <w:pPr>
              <w:spacing w:line="258" w:lineRule="auto"/>
            </w:pPr>
            <w:r>
              <w:rPr>
                <w:b/>
                <w:bCs/>
                <w:sz w:val="18"/>
                <w:szCs w:val="18"/>
              </w:rPr>
              <w:t>Model gateway</w:t>
            </w:r>
          </w:p>
        </w:tc>
        <w:tc>
          <w:tcPr>
            <w:tcW w:w="2600" w:type="dxa"/>
            <w:tcMar>
              <w:top w:w="90" w:type="dxa"/>
              <w:left w:w="130" w:type="dxa"/>
              <w:bottom w:w="90" w:type="dxa"/>
              <w:right w:w="130" w:type="dxa"/>
            </w:tcMar>
            <w:vAlign w:val="center"/>
          </w:tcPr>
          <w:p w14:paraId="05D17318" w14:textId="77777777" w:rsidR="00623103" w:rsidRDefault="00000000">
            <w:pPr>
              <w:spacing w:line="258" w:lineRule="auto"/>
            </w:pPr>
            <w:r>
              <w:rPr>
                <w:sz w:val="18"/>
                <w:szCs w:val="18"/>
              </w:rPr>
              <w:t>Internal</w:t>
            </w:r>
          </w:p>
        </w:tc>
        <w:tc>
          <w:tcPr>
            <w:tcW w:w="4740" w:type="dxa"/>
            <w:tcMar>
              <w:top w:w="90" w:type="dxa"/>
              <w:left w:w="130" w:type="dxa"/>
              <w:bottom w:w="90" w:type="dxa"/>
              <w:right w:w="130" w:type="dxa"/>
            </w:tcMar>
            <w:vAlign w:val="center"/>
          </w:tcPr>
          <w:p w14:paraId="4F39075B" w14:textId="70B6DC63" w:rsidR="00623103" w:rsidRDefault="00000000">
            <w:pPr>
              <w:spacing w:line="258" w:lineRule="auto"/>
            </w:pPr>
            <w:r>
              <w:rPr>
                <w:sz w:val="18"/>
                <w:szCs w:val="18"/>
              </w:rPr>
              <w:t xml:space="preserve">Assistant </w:t>
            </w:r>
            <w:r w:rsidR="00662E66">
              <w:rPr>
                <w:sz w:val="18"/>
                <w:szCs w:val="18"/>
              </w:rPr>
              <w:t>serving</w:t>
            </w:r>
            <w:r>
              <w:rPr>
                <w:sz w:val="18"/>
                <w:szCs w:val="18"/>
              </w:rPr>
              <w:t xml:space="preserve"> self-hosted by default, private endpoint or customer-provided model by policy</w:t>
            </w:r>
          </w:p>
        </w:tc>
      </w:tr>
    </w:tbl>
    <w:p w14:paraId="69A92E68" w14:textId="77777777" w:rsidR="00623103" w:rsidRDefault="00623103">
      <w:pPr>
        <w:spacing w:after="160"/>
      </w:pPr>
    </w:p>
    <w:p w14:paraId="1A662B8B" w14:textId="25C8CE26" w:rsidR="00623103" w:rsidRDefault="00F42513">
      <w:pPr>
        <w:pStyle w:val="Heading2"/>
        <w:spacing w:before="260" w:after="120"/>
      </w:pPr>
      <w:r>
        <w:t>7.4 Integration position</w:t>
      </w:r>
    </w:p>
    <w:p w14:paraId="5CA12C37" w14:textId="77777777" w:rsidR="00623103" w:rsidRDefault="00000000">
      <w:pPr>
        <w:spacing w:after="120" w:line="276" w:lineRule="auto"/>
      </w:pPr>
      <w:r>
        <w:t>The platform connects around existing systems rather than replacing them. It reads ERP, MES, level-2, laboratory, historian, file and database sources according to the connectors in scope for the engagement, and it exports to the customer's existing business-intelligence platform where they want the results there as well.</w:t>
      </w:r>
    </w:p>
    <w:p w14:paraId="2E2A2714" w14:textId="77777777" w:rsidR="00623103" w:rsidRDefault="00000000">
      <w:pPr>
        <w:spacing w:after="120" w:line="276" w:lineRule="auto"/>
      </w:pPr>
      <w:r>
        <w:rPr>
          <w:b/>
          <w:bCs/>
          <w:color w:val="0A2540"/>
        </w:rPr>
        <w:t xml:space="preserve">Connector honesty.  </w:t>
      </w:r>
      <w:r>
        <w:t>Connector availability is stated per source class. A connector that has not been proven against a real source of that class is presented as planned, not as supported. This is checked in the technical review before any commitment is made.</w:t>
      </w:r>
    </w:p>
    <w:p w14:paraId="2229EFBA" w14:textId="77777777" w:rsidR="00623103" w:rsidRDefault="00623103">
      <w:pPr>
        <w:pBdr>
          <w:bottom w:val="single" w:sz="6" w:space="2" w:color="C9D6E0"/>
        </w:pBdr>
        <w:spacing w:before="60" w:after="160"/>
      </w:pPr>
    </w:p>
    <w:p w14:paraId="3DDE74A8" w14:textId="4D1C9771" w:rsidR="00623103" w:rsidRDefault="00000000">
      <w:pPr>
        <w:pStyle w:val="Heading1"/>
        <w:pBdr>
          <w:bottom w:val="single" w:sz="10" w:space="6" w:color="0891B2"/>
        </w:pBdr>
        <w:spacing w:before="320" w:after="180"/>
      </w:pPr>
      <w:r>
        <w:t xml:space="preserve">8.  Security, </w:t>
      </w:r>
      <w:r w:rsidR="00F42513">
        <w:t>tenancy,</w:t>
      </w:r>
      <w:r>
        <w:t xml:space="preserve"> and deployment</w:t>
      </w:r>
    </w:p>
    <w:p w14:paraId="1A2E32D1" w14:textId="30F46F9F" w:rsidR="00623103" w:rsidRDefault="00F42513">
      <w:pPr>
        <w:pStyle w:val="Heading2"/>
        <w:spacing w:before="260" w:after="120"/>
      </w:pPr>
      <w:r>
        <w:t>8.1 Security posture</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2400"/>
        <w:gridCol w:w="7340"/>
      </w:tblGrid>
      <w:tr w:rsidR="00623103" w14:paraId="11F87F87" w14:textId="77777777">
        <w:trPr>
          <w:tblHeader/>
        </w:trPr>
        <w:tc>
          <w:tcPr>
            <w:tcW w:w="2400" w:type="dxa"/>
            <w:shd w:val="clear" w:color="auto" w:fill="0A2540"/>
            <w:tcMar>
              <w:top w:w="90" w:type="dxa"/>
              <w:left w:w="130" w:type="dxa"/>
              <w:bottom w:w="90" w:type="dxa"/>
              <w:right w:w="130" w:type="dxa"/>
            </w:tcMar>
            <w:vAlign w:val="center"/>
          </w:tcPr>
          <w:p w14:paraId="796030F9" w14:textId="77777777" w:rsidR="00623103" w:rsidRDefault="00000000">
            <w:pPr>
              <w:spacing w:line="258" w:lineRule="auto"/>
            </w:pPr>
            <w:r>
              <w:rPr>
                <w:b/>
                <w:bCs/>
                <w:color w:val="FFFFFF"/>
                <w:sz w:val="18"/>
                <w:szCs w:val="18"/>
              </w:rPr>
              <w:t>Area</w:t>
            </w:r>
          </w:p>
        </w:tc>
        <w:tc>
          <w:tcPr>
            <w:tcW w:w="7340" w:type="dxa"/>
            <w:shd w:val="clear" w:color="auto" w:fill="0A2540"/>
            <w:tcMar>
              <w:top w:w="90" w:type="dxa"/>
              <w:left w:w="130" w:type="dxa"/>
              <w:bottom w:w="90" w:type="dxa"/>
              <w:right w:w="130" w:type="dxa"/>
            </w:tcMar>
            <w:vAlign w:val="center"/>
          </w:tcPr>
          <w:p w14:paraId="7A43B15F" w14:textId="77777777" w:rsidR="00623103" w:rsidRDefault="00000000">
            <w:pPr>
              <w:spacing w:line="258" w:lineRule="auto"/>
            </w:pPr>
            <w:r>
              <w:rPr>
                <w:b/>
                <w:bCs/>
                <w:color w:val="FFFFFF"/>
                <w:sz w:val="18"/>
                <w:szCs w:val="18"/>
              </w:rPr>
              <w:t>Design</w:t>
            </w:r>
          </w:p>
        </w:tc>
      </w:tr>
      <w:tr w:rsidR="00623103" w14:paraId="1F2FB27E" w14:textId="77777777">
        <w:trPr>
          <w:cantSplit/>
        </w:trPr>
        <w:tc>
          <w:tcPr>
            <w:tcW w:w="2400" w:type="dxa"/>
            <w:tcMar>
              <w:top w:w="90" w:type="dxa"/>
              <w:left w:w="130" w:type="dxa"/>
              <w:bottom w:w="90" w:type="dxa"/>
              <w:right w:w="130" w:type="dxa"/>
            </w:tcMar>
            <w:vAlign w:val="center"/>
          </w:tcPr>
          <w:p w14:paraId="054114D2" w14:textId="77777777" w:rsidR="00623103" w:rsidRDefault="00000000">
            <w:pPr>
              <w:spacing w:line="258" w:lineRule="auto"/>
            </w:pPr>
            <w:r>
              <w:rPr>
                <w:b/>
                <w:bCs/>
                <w:sz w:val="18"/>
                <w:szCs w:val="18"/>
              </w:rPr>
              <w:t>Identity</w:t>
            </w:r>
          </w:p>
        </w:tc>
        <w:tc>
          <w:tcPr>
            <w:tcW w:w="7340" w:type="dxa"/>
            <w:tcMar>
              <w:top w:w="90" w:type="dxa"/>
              <w:left w:w="130" w:type="dxa"/>
              <w:bottom w:w="90" w:type="dxa"/>
              <w:right w:w="130" w:type="dxa"/>
            </w:tcMar>
            <w:vAlign w:val="center"/>
          </w:tcPr>
          <w:p w14:paraId="2CC8674D" w14:textId="77777777" w:rsidR="00623103" w:rsidRDefault="00000000">
            <w:pPr>
              <w:spacing w:line="258" w:lineRule="auto"/>
            </w:pPr>
            <w:r>
              <w:rPr>
                <w:sz w:val="18"/>
                <w:szCs w:val="18"/>
              </w:rPr>
              <w:t>Memory-hard password hashing; access token held in memory only with a rotating refresh cookie; multi-factor authentication enforced for administrators; single sign-on and provisioning at enterprise tier</w:t>
            </w:r>
          </w:p>
        </w:tc>
      </w:tr>
      <w:tr w:rsidR="00623103" w14:paraId="22705905" w14:textId="77777777">
        <w:trPr>
          <w:cantSplit/>
        </w:trPr>
        <w:tc>
          <w:tcPr>
            <w:tcW w:w="2400" w:type="dxa"/>
            <w:shd w:val="clear" w:color="auto" w:fill="EDF4F8"/>
            <w:tcMar>
              <w:top w:w="90" w:type="dxa"/>
              <w:left w:w="130" w:type="dxa"/>
              <w:bottom w:w="90" w:type="dxa"/>
              <w:right w:w="130" w:type="dxa"/>
            </w:tcMar>
            <w:vAlign w:val="center"/>
          </w:tcPr>
          <w:p w14:paraId="03DF4420" w14:textId="77777777" w:rsidR="00623103" w:rsidRDefault="00000000">
            <w:pPr>
              <w:spacing w:line="258" w:lineRule="auto"/>
            </w:pPr>
            <w:proofErr w:type="spellStart"/>
            <w:r>
              <w:rPr>
                <w:b/>
                <w:bCs/>
                <w:sz w:val="18"/>
                <w:szCs w:val="18"/>
              </w:rPr>
              <w:t>Authorisation</w:t>
            </w:r>
            <w:proofErr w:type="spellEnd"/>
          </w:p>
        </w:tc>
        <w:tc>
          <w:tcPr>
            <w:tcW w:w="7340" w:type="dxa"/>
            <w:shd w:val="clear" w:color="auto" w:fill="EDF4F8"/>
            <w:tcMar>
              <w:top w:w="90" w:type="dxa"/>
              <w:left w:w="130" w:type="dxa"/>
              <w:bottom w:w="90" w:type="dxa"/>
              <w:right w:w="130" w:type="dxa"/>
            </w:tcMar>
            <w:vAlign w:val="center"/>
          </w:tcPr>
          <w:p w14:paraId="27452384" w14:textId="77777777" w:rsidR="00623103" w:rsidRDefault="00000000">
            <w:pPr>
              <w:spacing w:line="258" w:lineRule="auto"/>
            </w:pPr>
            <w:r>
              <w:rPr>
                <w:sz w:val="18"/>
                <w:szCs w:val="18"/>
              </w:rPr>
              <w:t>Role and permission per surface and action; entitlement gate and role gate compose independently; a viewer never authors SQL at any tier</w:t>
            </w:r>
          </w:p>
        </w:tc>
      </w:tr>
      <w:tr w:rsidR="00623103" w14:paraId="04F3802D" w14:textId="77777777">
        <w:trPr>
          <w:cantSplit/>
        </w:trPr>
        <w:tc>
          <w:tcPr>
            <w:tcW w:w="2400" w:type="dxa"/>
            <w:tcMar>
              <w:top w:w="90" w:type="dxa"/>
              <w:left w:w="130" w:type="dxa"/>
              <w:bottom w:w="90" w:type="dxa"/>
              <w:right w:w="130" w:type="dxa"/>
            </w:tcMar>
            <w:vAlign w:val="center"/>
          </w:tcPr>
          <w:p w14:paraId="4B13D508" w14:textId="77777777" w:rsidR="00623103" w:rsidRDefault="00000000">
            <w:pPr>
              <w:spacing w:line="258" w:lineRule="auto"/>
            </w:pPr>
            <w:r>
              <w:rPr>
                <w:b/>
                <w:bCs/>
                <w:sz w:val="18"/>
                <w:szCs w:val="18"/>
              </w:rPr>
              <w:t>Tenancy</w:t>
            </w:r>
          </w:p>
        </w:tc>
        <w:tc>
          <w:tcPr>
            <w:tcW w:w="7340" w:type="dxa"/>
            <w:tcMar>
              <w:top w:w="90" w:type="dxa"/>
              <w:left w:w="130" w:type="dxa"/>
              <w:bottom w:w="90" w:type="dxa"/>
              <w:right w:w="130" w:type="dxa"/>
            </w:tcMar>
            <w:vAlign w:val="center"/>
          </w:tcPr>
          <w:p w14:paraId="52E060EF" w14:textId="77777777" w:rsidR="00623103" w:rsidRDefault="00000000">
            <w:pPr>
              <w:spacing w:line="258" w:lineRule="auto"/>
            </w:pPr>
            <w:r>
              <w:rPr>
                <w:sz w:val="18"/>
                <w:szCs w:val="18"/>
              </w:rPr>
              <w:t>Row-level security enabled and forced on every tenant-owned table, with a single resolver and an architecture test that no table can ship without a policy</w:t>
            </w:r>
          </w:p>
        </w:tc>
      </w:tr>
      <w:tr w:rsidR="00623103" w14:paraId="27A5E489" w14:textId="77777777">
        <w:trPr>
          <w:cantSplit/>
        </w:trPr>
        <w:tc>
          <w:tcPr>
            <w:tcW w:w="2400" w:type="dxa"/>
            <w:shd w:val="clear" w:color="auto" w:fill="EDF4F8"/>
            <w:tcMar>
              <w:top w:w="90" w:type="dxa"/>
              <w:left w:w="130" w:type="dxa"/>
              <w:bottom w:w="90" w:type="dxa"/>
              <w:right w:w="130" w:type="dxa"/>
            </w:tcMar>
            <w:vAlign w:val="center"/>
          </w:tcPr>
          <w:p w14:paraId="0C88FF8A" w14:textId="77777777" w:rsidR="00623103" w:rsidRDefault="00000000">
            <w:pPr>
              <w:spacing w:line="258" w:lineRule="auto"/>
            </w:pPr>
            <w:r>
              <w:rPr>
                <w:b/>
                <w:bCs/>
                <w:sz w:val="18"/>
                <w:szCs w:val="18"/>
              </w:rPr>
              <w:t>Transport</w:t>
            </w:r>
          </w:p>
        </w:tc>
        <w:tc>
          <w:tcPr>
            <w:tcW w:w="7340" w:type="dxa"/>
            <w:shd w:val="clear" w:color="auto" w:fill="EDF4F8"/>
            <w:tcMar>
              <w:top w:w="90" w:type="dxa"/>
              <w:left w:w="130" w:type="dxa"/>
              <w:bottom w:w="90" w:type="dxa"/>
              <w:right w:w="130" w:type="dxa"/>
            </w:tcMar>
            <w:vAlign w:val="center"/>
          </w:tcPr>
          <w:p w14:paraId="7EC005A7" w14:textId="77777777" w:rsidR="00623103" w:rsidRDefault="00000000">
            <w:pPr>
              <w:spacing w:line="258" w:lineRule="auto"/>
            </w:pPr>
            <w:r>
              <w:rPr>
                <w:sz w:val="18"/>
                <w:szCs w:val="18"/>
              </w:rPr>
              <w:t>TLS everywhere, including internal service-to-service traffic in a shared deployment</w:t>
            </w:r>
          </w:p>
        </w:tc>
      </w:tr>
      <w:tr w:rsidR="00623103" w14:paraId="3B3E9D39" w14:textId="77777777">
        <w:trPr>
          <w:cantSplit/>
        </w:trPr>
        <w:tc>
          <w:tcPr>
            <w:tcW w:w="2400" w:type="dxa"/>
            <w:tcMar>
              <w:top w:w="90" w:type="dxa"/>
              <w:left w:w="130" w:type="dxa"/>
              <w:bottom w:w="90" w:type="dxa"/>
              <w:right w:w="130" w:type="dxa"/>
            </w:tcMar>
            <w:vAlign w:val="center"/>
          </w:tcPr>
          <w:p w14:paraId="223D21D4" w14:textId="77777777" w:rsidR="00623103" w:rsidRDefault="00000000">
            <w:pPr>
              <w:spacing w:line="258" w:lineRule="auto"/>
            </w:pPr>
            <w:r>
              <w:rPr>
                <w:b/>
                <w:bCs/>
                <w:sz w:val="18"/>
                <w:szCs w:val="18"/>
              </w:rPr>
              <w:t>At rest</w:t>
            </w:r>
          </w:p>
        </w:tc>
        <w:tc>
          <w:tcPr>
            <w:tcW w:w="7340" w:type="dxa"/>
            <w:tcMar>
              <w:top w:w="90" w:type="dxa"/>
              <w:left w:w="130" w:type="dxa"/>
              <w:bottom w:w="90" w:type="dxa"/>
              <w:right w:w="130" w:type="dxa"/>
            </w:tcMar>
            <w:vAlign w:val="center"/>
          </w:tcPr>
          <w:p w14:paraId="1E47957D" w14:textId="77777777" w:rsidR="00623103" w:rsidRDefault="00000000">
            <w:pPr>
              <w:spacing w:line="258" w:lineRule="auto"/>
            </w:pPr>
            <w:r>
              <w:rPr>
                <w:sz w:val="18"/>
                <w:szCs w:val="18"/>
              </w:rPr>
              <w:t>Database and object-storage encryption; secrets held only in a vault or managed key store</w:t>
            </w:r>
          </w:p>
        </w:tc>
      </w:tr>
      <w:tr w:rsidR="00623103" w14:paraId="65F82733" w14:textId="77777777">
        <w:trPr>
          <w:cantSplit/>
        </w:trPr>
        <w:tc>
          <w:tcPr>
            <w:tcW w:w="2400" w:type="dxa"/>
            <w:shd w:val="clear" w:color="auto" w:fill="EDF4F8"/>
            <w:tcMar>
              <w:top w:w="90" w:type="dxa"/>
              <w:left w:w="130" w:type="dxa"/>
              <w:bottom w:w="90" w:type="dxa"/>
              <w:right w:w="130" w:type="dxa"/>
            </w:tcMar>
            <w:vAlign w:val="center"/>
          </w:tcPr>
          <w:p w14:paraId="6C22721D" w14:textId="77777777" w:rsidR="00623103" w:rsidRDefault="00000000">
            <w:pPr>
              <w:spacing w:line="258" w:lineRule="auto"/>
            </w:pPr>
            <w:r>
              <w:rPr>
                <w:b/>
                <w:bCs/>
                <w:sz w:val="18"/>
                <w:szCs w:val="18"/>
              </w:rPr>
              <w:t>Data boundary</w:t>
            </w:r>
          </w:p>
        </w:tc>
        <w:tc>
          <w:tcPr>
            <w:tcW w:w="7340" w:type="dxa"/>
            <w:shd w:val="clear" w:color="auto" w:fill="EDF4F8"/>
            <w:tcMar>
              <w:top w:w="90" w:type="dxa"/>
              <w:left w:w="130" w:type="dxa"/>
              <w:bottom w:w="90" w:type="dxa"/>
              <w:right w:w="130" w:type="dxa"/>
            </w:tcMar>
            <w:vAlign w:val="center"/>
          </w:tcPr>
          <w:p w14:paraId="0080BDA6" w14:textId="77777777" w:rsidR="00623103" w:rsidRDefault="00000000">
            <w:pPr>
              <w:spacing w:line="258" w:lineRule="auto"/>
            </w:pPr>
            <w:r>
              <w:rPr>
                <w:sz w:val="18"/>
                <w:szCs w:val="18"/>
              </w:rPr>
              <w:t>Analytical engines compute inside the customer's tenant. Only the assistant may use a gateway, under a declared egress plan, and a per-tenant no-egress control forces self-hosted serving</w:t>
            </w:r>
          </w:p>
        </w:tc>
      </w:tr>
      <w:tr w:rsidR="00623103" w14:paraId="08383D7A" w14:textId="77777777">
        <w:trPr>
          <w:cantSplit/>
        </w:trPr>
        <w:tc>
          <w:tcPr>
            <w:tcW w:w="2400" w:type="dxa"/>
            <w:tcMar>
              <w:top w:w="90" w:type="dxa"/>
              <w:left w:w="130" w:type="dxa"/>
              <w:bottom w:w="90" w:type="dxa"/>
              <w:right w:w="130" w:type="dxa"/>
            </w:tcMar>
            <w:vAlign w:val="center"/>
          </w:tcPr>
          <w:p w14:paraId="7C04BB92" w14:textId="77777777" w:rsidR="00623103" w:rsidRDefault="00000000">
            <w:pPr>
              <w:spacing w:line="258" w:lineRule="auto"/>
            </w:pPr>
            <w:r>
              <w:rPr>
                <w:b/>
                <w:bCs/>
                <w:sz w:val="18"/>
                <w:szCs w:val="18"/>
              </w:rPr>
              <w:t>Input safety</w:t>
            </w:r>
          </w:p>
        </w:tc>
        <w:tc>
          <w:tcPr>
            <w:tcW w:w="7340" w:type="dxa"/>
            <w:tcMar>
              <w:top w:w="90" w:type="dxa"/>
              <w:left w:w="130" w:type="dxa"/>
              <w:bottom w:w="90" w:type="dxa"/>
              <w:right w:w="130" w:type="dxa"/>
            </w:tcMar>
            <w:vAlign w:val="center"/>
          </w:tcPr>
          <w:p w14:paraId="5C9CD8DB" w14:textId="77777777" w:rsidR="00623103" w:rsidRDefault="00000000">
            <w:pPr>
              <w:spacing w:line="258" w:lineRule="auto"/>
            </w:pPr>
            <w:r>
              <w:rPr>
                <w:sz w:val="18"/>
                <w:szCs w:val="18"/>
              </w:rPr>
              <w:t>Safe-SQL contract on every authored statement; parameter binding always; identifier allow-list; comment stripping before validation</w:t>
            </w:r>
          </w:p>
        </w:tc>
      </w:tr>
      <w:tr w:rsidR="00623103" w14:paraId="4BBCA33B" w14:textId="77777777">
        <w:trPr>
          <w:cantSplit/>
        </w:trPr>
        <w:tc>
          <w:tcPr>
            <w:tcW w:w="2400" w:type="dxa"/>
            <w:shd w:val="clear" w:color="auto" w:fill="EDF4F8"/>
            <w:tcMar>
              <w:top w:w="90" w:type="dxa"/>
              <w:left w:w="130" w:type="dxa"/>
              <w:bottom w:w="90" w:type="dxa"/>
              <w:right w:w="130" w:type="dxa"/>
            </w:tcMar>
            <w:vAlign w:val="center"/>
          </w:tcPr>
          <w:p w14:paraId="709B24B8" w14:textId="77777777" w:rsidR="00623103" w:rsidRDefault="00000000">
            <w:pPr>
              <w:spacing w:line="258" w:lineRule="auto"/>
            </w:pPr>
            <w:r>
              <w:rPr>
                <w:b/>
                <w:bCs/>
                <w:sz w:val="18"/>
                <w:szCs w:val="18"/>
              </w:rPr>
              <w:t>Output safety</w:t>
            </w:r>
          </w:p>
        </w:tc>
        <w:tc>
          <w:tcPr>
            <w:tcW w:w="7340" w:type="dxa"/>
            <w:shd w:val="clear" w:color="auto" w:fill="EDF4F8"/>
            <w:tcMar>
              <w:top w:w="90" w:type="dxa"/>
              <w:left w:w="130" w:type="dxa"/>
              <w:bottom w:w="90" w:type="dxa"/>
              <w:right w:w="130" w:type="dxa"/>
            </w:tcMar>
            <w:vAlign w:val="center"/>
          </w:tcPr>
          <w:p w14:paraId="0ADC97EA" w14:textId="77777777" w:rsidR="00623103" w:rsidRDefault="00000000">
            <w:pPr>
              <w:spacing w:line="258" w:lineRule="auto"/>
            </w:pPr>
            <w:r>
              <w:rPr>
                <w:sz w:val="18"/>
                <w:szCs w:val="18"/>
              </w:rPr>
              <w:t>No secret, no internal identifier, no stack trace and no engineering note appears on any customer surface</w:t>
            </w:r>
          </w:p>
        </w:tc>
      </w:tr>
      <w:tr w:rsidR="00623103" w14:paraId="1590E32A" w14:textId="77777777">
        <w:trPr>
          <w:cantSplit/>
        </w:trPr>
        <w:tc>
          <w:tcPr>
            <w:tcW w:w="2400" w:type="dxa"/>
            <w:tcMar>
              <w:top w:w="90" w:type="dxa"/>
              <w:left w:w="130" w:type="dxa"/>
              <w:bottom w:w="90" w:type="dxa"/>
              <w:right w:w="130" w:type="dxa"/>
            </w:tcMar>
            <w:vAlign w:val="center"/>
          </w:tcPr>
          <w:p w14:paraId="1ECEE341" w14:textId="77777777" w:rsidR="00623103" w:rsidRDefault="00000000">
            <w:pPr>
              <w:spacing w:line="258" w:lineRule="auto"/>
            </w:pPr>
            <w:r>
              <w:rPr>
                <w:b/>
                <w:bCs/>
                <w:sz w:val="18"/>
                <w:szCs w:val="18"/>
              </w:rPr>
              <w:t>Audit</w:t>
            </w:r>
          </w:p>
        </w:tc>
        <w:tc>
          <w:tcPr>
            <w:tcW w:w="7340" w:type="dxa"/>
            <w:tcMar>
              <w:top w:w="90" w:type="dxa"/>
              <w:left w:w="130" w:type="dxa"/>
              <w:bottom w:w="90" w:type="dxa"/>
              <w:right w:w="130" w:type="dxa"/>
            </w:tcMar>
            <w:vAlign w:val="center"/>
          </w:tcPr>
          <w:p w14:paraId="01F0FFC5" w14:textId="77777777" w:rsidR="00623103" w:rsidRDefault="00000000">
            <w:pPr>
              <w:spacing w:line="258" w:lineRule="auto"/>
            </w:pPr>
            <w:r>
              <w:rPr>
                <w:sz w:val="18"/>
                <w:szCs w:val="18"/>
              </w:rPr>
              <w:t>Append-only audit family with a governed retention minimum; every privileged act, threshold change, credential resolution, restore and break-glass use recorded</w:t>
            </w:r>
          </w:p>
        </w:tc>
      </w:tr>
      <w:tr w:rsidR="00623103" w14:paraId="0BBF5B74" w14:textId="77777777">
        <w:trPr>
          <w:cantSplit/>
        </w:trPr>
        <w:tc>
          <w:tcPr>
            <w:tcW w:w="2400" w:type="dxa"/>
            <w:shd w:val="clear" w:color="auto" w:fill="EDF4F8"/>
            <w:tcMar>
              <w:top w:w="90" w:type="dxa"/>
              <w:left w:w="130" w:type="dxa"/>
              <w:bottom w:w="90" w:type="dxa"/>
              <w:right w:w="130" w:type="dxa"/>
            </w:tcMar>
            <w:vAlign w:val="center"/>
          </w:tcPr>
          <w:p w14:paraId="72677762" w14:textId="77777777" w:rsidR="00623103" w:rsidRDefault="00000000">
            <w:pPr>
              <w:spacing w:line="258" w:lineRule="auto"/>
            </w:pPr>
            <w:r>
              <w:rPr>
                <w:b/>
                <w:bCs/>
                <w:sz w:val="18"/>
                <w:szCs w:val="18"/>
              </w:rPr>
              <w:t>Supply chain</w:t>
            </w:r>
          </w:p>
        </w:tc>
        <w:tc>
          <w:tcPr>
            <w:tcW w:w="7340" w:type="dxa"/>
            <w:shd w:val="clear" w:color="auto" w:fill="EDF4F8"/>
            <w:tcMar>
              <w:top w:w="90" w:type="dxa"/>
              <w:left w:w="130" w:type="dxa"/>
              <w:bottom w:w="90" w:type="dxa"/>
              <w:right w:w="130" w:type="dxa"/>
            </w:tcMar>
            <w:vAlign w:val="center"/>
          </w:tcPr>
          <w:p w14:paraId="065BD321" w14:textId="77777777" w:rsidR="00623103" w:rsidRDefault="00000000">
            <w:pPr>
              <w:spacing w:line="258" w:lineRule="auto"/>
            </w:pPr>
            <w:r>
              <w:rPr>
                <w:sz w:val="18"/>
                <w:szCs w:val="18"/>
              </w:rPr>
              <w:t>Dependency scanning, image scanning, signed artifacts and a secret-scanning gate on every build</w:t>
            </w:r>
          </w:p>
        </w:tc>
      </w:tr>
      <w:tr w:rsidR="00623103" w14:paraId="325A5A7B" w14:textId="77777777">
        <w:trPr>
          <w:cantSplit/>
        </w:trPr>
        <w:tc>
          <w:tcPr>
            <w:tcW w:w="2400" w:type="dxa"/>
            <w:tcMar>
              <w:top w:w="90" w:type="dxa"/>
              <w:left w:w="130" w:type="dxa"/>
              <w:bottom w:w="90" w:type="dxa"/>
              <w:right w:w="130" w:type="dxa"/>
            </w:tcMar>
            <w:vAlign w:val="center"/>
          </w:tcPr>
          <w:p w14:paraId="47242909" w14:textId="77777777" w:rsidR="00623103" w:rsidRDefault="00000000">
            <w:pPr>
              <w:spacing w:line="258" w:lineRule="auto"/>
            </w:pPr>
            <w:r>
              <w:rPr>
                <w:b/>
                <w:bCs/>
                <w:sz w:val="18"/>
                <w:szCs w:val="18"/>
              </w:rPr>
              <w:t>Compliance</w:t>
            </w:r>
          </w:p>
        </w:tc>
        <w:tc>
          <w:tcPr>
            <w:tcW w:w="7340" w:type="dxa"/>
            <w:tcMar>
              <w:top w:w="90" w:type="dxa"/>
              <w:left w:w="130" w:type="dxa"/>
              <w:bottom w:w="90" w:type="dxa"/>
              <w:right w:w="130" w:type="dxa"/>
            </w:tcMar>
            <w:vAlign w:val="center"/>
          </w:tcPr>
          <w:p w14:paraId="51472B70" w14:textId="77777777" w:rsidR="00623103" w:rsidRDefault="00000000">
            <w:pPr>
              <w:spacing w:line="258" w:lineRule="auto"/>
            </w:pPr>
            <w:r>
              <w:rPr>
                <w:sz w:val="18"/>
                <w:szCs w:val="18"/>
              </w:rPr>
              <w:t>Lifecycle controls evidenced; audit trail and electronic signature available where regulated industries require them</w:t>
            </w:r>
          </w:p>
        </w:tc>
      </w:tr>
    </w:tbl>
    <w:p w14:paraId="4F4DDEA6" w14:textId="77777777" w:rsidR="00623103" w:rsidRDefault="00623103">
      <w:pPr>
        <w:spacing w:after="180"/>
      </w:pPr>
    </w:p>
    <w:p w14:paraId="79636875" w14:textId="490E049F" w:rsidR="00623103" w:rsidRDefault="00F42513">
      <w:pPr>
        <w:pStyle w:val="Heading2"/>
        <w:spacing w:before="260" w:after="120"/>
      </w:pPr>
      <w:r>
        <w:t>8.2 Deployment topologies</w:t>
      </w:r>
    </w:p>
    <w:p w14:paraId="75AB4EC1" w14:textId="62700E30" w:rsidR="00623103" w:rsidRDefault="00000000">
      <w:pPr>
        <w:spacing w:after="120" w:line="276" w:lineRule="auto"/>
      </w:pPr>
      <w:r>
        <w:t xml:space="preserve">One codebase, four topologies. No topology has its own build, its own branch or its own code path — the differences are configuration, deployment manifests and operating responsibility. A separate product for </w:t>
      </w:r>
      <w:r w:rsidR="00F42513">
        <w:t>on-premises</w:t>
      </w:r>
      <w:r>
        <w:t xml:space="preserve"> deployment does not exist and will not be created.</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1900"/>
        <w:gridCol w:w="1960"/>
        <w:gridCol w:w="1960"/>
        <w:gridCol w:w="1960"/>
        <w:gridCol w:w="1960"/>
      </w:tblGrid>
      <w:tr w:rsidR="00623103" w14:paraId="5415902E" w14:textId="77777777">
        <w:trPr>
          <w:tblHeader/>
        </w:trPr>
        <w:tc>
          <w:tcPr>
            <w:tcW w:w="1900" w:type="dxa"/>
            <w:shd w:val="clear" w:color="auto" w:fill="0A2540"/>
            <w:tcMar>
              <w:top w:w="90" w:type="dxa"/>
              <w:left w:w="130" w:type="dxa"/>
              <w:bottom w:w="90" w:type="dxa"/>
              <w:right w:w="130" w:type="dxa"/>
            </w:tcMar>
            <w:vAlign w:val="center"/>
          </w:tcPr>
          <w:p w14:paraId="47F944DD" w14:textId="77777777" w:rsidR="00623103" w:rsidRDefault="00623103">
            <w:pPr>
              <w:spacing w:line="258" w:lineRule="auto"/>
            </w:pPr>
          </w:p>
        </w:tc>
        <w:tc>
          <w:tcPr>
            <w:tcW w:w="1960" w:type="dxa"/>
            <w:shd w:val="clear" w:color="auto" w:fill="0A2540"/>
            <w:tcMar>
              <w:top w:w="90" w:type="dxa"/>
              <w:left w:w="130" w:type="dxa"/>
              <w:bottom w:w="90" w:type="dxa"/>
              <w:right w:w="130" w:type="dxa"/>
            </w:tcMar>
            <w:vAlign w:val="center"/>
          </w:tcPr>
          <w:p w14:paraId="40D3AAC7" w14:textId="77777777" w:rsidR="00623103" w:rsidRDefault="00000000">
            <w:pPr>
              <w:spacing w:line="258" w:lineRule="auto"/>
            </w:pPr>
            <w:r>
              <w:rPr>
                <w:b/>
                <w:bCs/>
                <w:color w:val="FFFFFF"/>
                <w:sz w:val="18"/>
                <w:szCs w:val="18"/>
              </w:rPr>
              <w:t>Vendor-hosted</w:t>
            </w:r>
          </w:p>
        </w:tc>
        <w:tc>
          <w:tcPr>
            <w:tcW w:w="1960" w:type="dxa"/>
            <w:shd w:val="clear" w:color="auto" w:fill="0A2540"/>
            <w:tcMar>
              <w:top w:w="90" w:type="dxa"/>
              <w:left w:w="130" w:type="dxa"/>
              <w:bottom w:w="90" w:type="dxa"/>
              <w:right w:w="130" w:type="dxa"/>
            </w:tcMar>
            <w:vAlign w:val="center"/>
          </w:tcPr>
          <w:p w14:paraId="134B5BA1" w14:textId="77777777" w:rsidR="00623103" w:rsidRDefault="00000000">
            <w:pPr>
              <w:spacing w:line="258" w:lineRule="auto"/>
            </w:pPr>
            <w:r>
              <w:rPr>
                <w:b/>
                <w:bCs/>
                <w:color w:val="FFFFFF"/>
                <w:sz w:val="18"/>
                <w:szCs w:val="18"/>
              </w:rPr>
              <w:t>Customer cloud</w:t>
            </w:r>
          </w:p>
        </w:tc>
        <w:tc>
          <w:tcPr>
            <w:tcW w:w="1960" w:type="dxa"/>
            <w:shd w:val="clear" w:color="auto" w:fill="0A2540"/>
            <w:tcMar>
              <w:top w:w="90" w:type="dxa"/>
              <w:left w:w="130" w:type="dxa"/>
              <w:bottom w:w="90" w:type="dxa"/>
              <w:right w:w="130" w:type="dxa"/>
            </w:tcMar>
            <w:vAlign w:val="center"/>
          </w:tcPr>
          <w:p w14:paraId="4D06DFF7" w14:textId="77777777" w:rsidR="00623103" w:rsidRDefault="00000000">
            <w:pPr>
              <w:spacing w:line="258" w:lineRule="auto"/>
            </w:pPr>
            <w:r>
              <w:rPr>
                <w:b/>
                <w:bCs/>
                <w:color w:val="FFFFFF"/>
                <w:sz w:val="18"/>
                <w:szCs w:val="18"/>
              </w:rPr>
              <w:t>On-premise</w:t>
            </w:r>
          </w:p>
        </w:tc>
        <w:tc>
          <w:tcPr>
            <w:tcW w:w="1960" w:type="dxa"/>
            <w:shd w:val="clear" w:color="auto" w:fill="0A2540"/>
            <w:tcMar>
              <w:top w:w="90" w:type="dxa"/>
              <w:left w:w="130" w:type="dxa"/>
              <w:bottom w:w="90" w:type="dxa"/>
              <w:right w:w="130" w:type="dxa"/>
            </w:tcMar>
            <w:vAlign w:val="center"/>
          </w:tcPr>
          <w:p w14:paraId="1BCAF494" w14:textId="77777777" w:rsidR="00623103" w:rsidRDefault="00000000">
            <w:pPr>
              <w:spacing w:line="258" w:lineRule="auto"/>
            </w:pPr>
            <w:r>
              <w:rPr>
                <w:b/>
                <w:bCs/>
                <w:color w:val="FFFFFF"/>
                <w:sz w:val="18"/>
                <w:szCs w:val="18"/>
              </w:rPr>
              <w:t>Air-gapped</w:t>
            </w:r>
          </w:p>
        </w:tc>
      </w:tr>
      <w:tr w:rsidR="00623103" w14:paraId="313B01DA" w14:textId="77777777">
        <w:trPr>
          <w:cantSplit/>
        </w:trPr>
        <w:tc>
          <w:tcPr>
            <w:tcW w:w="1900" w:type="dxa"/>
            <w:tcMar>
              <w:top w:w="90" w:type="dxa"/>
              <w:left w:w="130" w:type="dxa"/>
              <w:bottom w:w="90" w:type="dxa"/>
              <w:right w:w="130" w:type="dxa"/>
            </w:tcMar>
            <w:vAlign w:val="center"/>
          </w:tcPr>
          <w:p w14:paraId="5A491A50" w14:textId="77777777" w:rsidR="00623103" w:rsidRDefault="00000000">
            <w:pPr>
              <w:spacing w:line="258" w:lineRule="auto"/>
            </w:pPr>
            <w:r>
              <w:rPr>
                <w:b/>
                <w:bCs/>
                <w:sz w:val="18"/>
                <w:szCs w:val="18"/>
              </w:rPr>
              <w:t>Operated by</w:t>
            </w:r>
          </w:p>
        </w:tc>
        <w:tc>
          <w:tcPr>
            <w:tcW w:w="1960" w:type="dxa"/>
            <w:tcMar>
              <w:top w:w="90" w:type="dxa"/>
              <w:left w:w="130" w:type="dxa"/>
              <w:bottom w:w="90" w:type="dxa"/>
              <w:right w:w="130" w:type="dxa"/>
            </w:tcMar>
            <w:vAlign w:val="center"/>
          </w:tcPr>
          <w:p w14:paraId="41835497" w14:textId="77777777" w:rsidR="00623103" w:rsidRDefault="00000000">
            <w:pPr>
              <w:spacing w:line="258" w:lineRule="auto"/>
            </w:pPr>
            <w:r>
              <w:rPr>
                <w:sz w:val="18"/>
                <w:szCs w:val="18"/>
              </w:rPr>
              <w:t>SOU</w:t>
            </w:r>
          </w:p>
        </w:tc>
        <w:tc>
          <w:tcPr>
            <w:tcW w:w="1960" w:type="dxa"/>
            <w:tcMar>
              <w:top w:w="90" w:type="dxa"/>
              <w:left w:w="130" w:type="dxa"/>
              <w:bottom w:w="90" w:type="dxa"/>
              <w:right w:w="130" w:type="dxa"/>
            </w:tcMar>
            <w:vAlign w:val="center"/>
          </w:tcPr>
          <w:p w14:paraId="6651036A" w14:textId="77777777" w:rsidR="00623103" w:rsidRDefault="00000000">
            <w:pPr>
              <w:spacing w:line="258" w:lineRule="auto"/>
            </w:pPr>
            <w:r>
              <w:rPr>
                <w:sz w:val="18"/>
                <w:szCs w:val="18"/>
              </w:rPr>
              <w:t>Customer, deployed by SOU</w:t>
            </w:r>
          </w:p>
        </w:tc>
        <w:tc>
          <w:tcPr>
            <w:tcW w:w="1960" w:type="dxa"/>
            <w:tcMar>
              <w:top w:w="90" w:type="dxa"/>
              <w:left w:w="130" w:type="dxa"/>
              <w:bottom w:w="90" w:type="dxa"/>
              <w:right w:w="130" w:type="dxa"/>
            </w:tcMar>
            <w:vAlign w:val="center"/>
          </w:tcPr>
          <w:p w14:paraId="4CFCDC30" w14:textId="77777777" w:rsidR="00623103" w:rsidRDefault="00000000">
            <w:pPr>
              <w:spacing w:line="258" w:lineRule="auto"/>
            </w:pPr>
            <w:r>
              <w:rPr>
                <w:sz w:val="18"/>
                <w:szCs w:val="18"/>
              </w:rPr>
              <w:t>Customer</w:t>
            </w:r>
          </w:p>
        </w:tc>
        <w:tc>
          <w:tcPr>
            <w:tcW w:w="1960" w:type="dxa"/>
            <w:tcMar>
              <w:top w:w="90" w:type="dxa"/>
              <w:left w:w="130" w:type="dxa"/>
              <w:bottom w:w="90" w:type="dxa"/>
              <w:right w:w="130" w:type="dxa"/>
            </w:tcMar>
            <w:vAlign w:val="center"/>
          </w:tcPr>
          <w:p w14:paraId="1B97FFBF" w14:textId="77777777" w:rsidR="00623103" w:rsidRDefault="00000000">
            <w:pPr>
              <w:spacing w:line="258" w:lineRule="auto"/>
            </w:pPr>
            <w:r>
              <w:rPr>
                <w:sz w:val="18"/>
                <w:szCs w:val="18"/>
              </w:rPr>
              <w:t>Customer, isolated</w:t>
            </w:r>
          </w:p>
        </w:tc>
      </w:tr>
      <w:tr w:rsidR="00623103" w14:paraId="2724936A" w14:textId="77777777">
        <w:trPr>
          <w:cantSplit/>
        </w:trPr>
        <w:tc>
          <w:tcPr>
            <w:tcW w:w="1900" w:type="dxa"/>
            <w:shd w:val="clear" w:color="auto" w:fill="EDF4F8"/>
            <w:tcMar>
              <w:top w:w="90" w:type="dxa"/>
              <w:left w:w="130" w:type="dxa"/>
              <w:bottom w:w="90" w:type="dxa"/>
              <w:right w:w="130" w:type="dxa"/>
            </w:tcMar>
            <w:vAlign w:val="center"/>
          </w:tcPr>
          <w:p w14:paraId="3FC2DC44" w14:textId="77777777" w:rsidR="00623103" w:rsidRDefault="00000000">
            <w:pPr>
              <w:spacing w:line="258" w:lineRule="auto"/>
            </w:pPr>
            <w:r>
              <w:rPr>
                <w:b/>
                <w:bCs/>
                <w:sz w:val="18"/>
                <w:szCs w:val="18"/>
              </w:rPr>
              <w:t>Tenancy</w:t>
            </w:r>
          </w:p>
        </w:tc>
        <w:tc>
          <w:tcPr>
            <w:tcW w:w="1960" w:type="dxa"/>
            <w:shd w:val="clear" w:color="auto" w:fill="EDF4F8"/>
            <w:tcMar>
              <w:top w:w="90" w:type="dxa"/>
              <w:left w:w="130" w:type="dxa"/>
              <w:bottom w:w="90" w:type="dxa"/>
              <w:right w:w="130" w:type="dxa"/>
            </w:tcMar>
            <w:vAlign w:val="center"/>
          </w:tcPr>
          <w:p w14:paraId="3188EEE7" w14:textId="77777777" w:rsidR="00623103" w:rsidRDefault="00000000">
            <w:pPr>
              <w:spacing w:line="258" w:lineRule="auto"/>
            </w:pPr>
            <w:r>
              <w:rPr>
                <w:sz w:val="18"/>
                <w:szCs w:val="18"/>
              </w:rPr>
              <w:t>Multi-tenant, RLS enforced</w:t>
            </w:r>
          </w:p>
        </w:tc>
        <w:tc>
          <w:tcPr>
            <w:tcW w:w="1960" w:type="dxa"/>
            <w:shd w:val="clear" w:color="auto" w:fill="EDF4F8"/>
            <w:tcMar>
              <w:top w:w="90" w:type="dxa"/>
              <w:left w:w="130" w:type="dxa"/>
              <w:bottom w:w="90" w:type="dxa"/>
              <w:right w:w="130" w:type="dxa"/>
            </w:tcMar>
            <w:vAlign w:val="center"/>
          </w:tcPr>
          <w:p w14:paraId="6D41D15B" w14:textId="77777777" w:rsidR="00623103" w:rsidRDefault="00000000">
            <w:pPr>
              <w:spacing w:line="258" w:lineRule="auto"/>
            </w:pPr>
            <w:r>
              <w:rPr>
                <w:sz w:val="18"/>
                <w:szCs w:val="18"/>
              </w:rPr>
              <w:t>Single tenant</w:t>
            </w:r>
          </w:p>
        </w:tc>
        <w:tc>
          <w:tcPr>
            <w:tcW w:w="1960" w:type="dxa"/>
            <w:shd w:val="clear" w:color="auto" w:fill="EDF4F8"/>
            <w:tcMar>
              <w:top w:w="90" w:type="dxa"/>
              <w:left w:w="130" w:type="dxa"/>
              <w:bottom w:w="90" w:type="dxa"/>
              <w:right w:w="130" w:type="dxa"/>
            </w:tcMar>
            <w:vAlign w:val="center"/>
          </w:tcPr>
          <w:p w14:paraId="11098E2B" w14:textId="77777777" w:rsidR="00623103" w:rsidRDefault="00000000">
            <w:pPr>
              <w:spacing w:line="258" w:lineRule="auto"/>
            </w:pPr>
            <w:r>
              <w:rPr>
                <w:sz w:val="18"/>
                <w:szCs w:val="18"/>
              </w:rPr>
              <w:t>Single tenant</w:t>
            </w:r>
          </w:p>
        </w:tc>
        <w:tc>
          <w:tcPr>
            <w:tcW w:w="1960" w:type="dxa"/>
            <w:shd w:val="clear" w:color="auto" w:fill="EDF4F8"/>
            <w:tcMar>
              <w:top w:w="90" w:type="dxa"/>
              <w:left w:w="130" w:type="dxa"/>
              <w:bottom w:w="90" w:type="dxa"/>
              <w:right w:w="130" w:type="dxa"/>
            </w:tcMar>
            <w:vAlign w:val="center"/>
          </w:tcPr>
          <w:p w14:paraId="369FAFB5" w14:textId="77777777" w:rsidR="00623103" w:rsidRDefault="00000000">
            <w:pPr>
              <w:spacing w:line="258" w:lineRule="auto"/>
            </w:pPr>
            <w:r>
              <w:rPr>
                <w:sz w:val="18"/>
                <w:szCs w:val="18"/>
              </w:rPr>
              <w:t>Single tenant</w:t>
            </w:r>
          </w:p>
        </w:tc>
      </w:tr>
      <w:tr w:rsidR="00623103" w14:paraId="1BF89126" w14:textId="77777777">
        <w:trPr>
          <w:cantSplit/>
        </w:trPr>
        <w:tc>
          <w:tcPr>
            <w:tcW w:w="1900" w:type="dxa"/>
            <w:tcMar>
              <w:top w:w="90" w:type="dxa"/>
              <w:left w:w="130" w:type="dxa"/>
              <w:bottom w:w="90" w:type="dxa"/>
              <w:right w:w="130" w:type="dxa"/>
            </w:tcMar>
            <w:vAlign w:val="center"/>
          </w:tcPr>
          <w:p w14:paraId="4138091F" w14:textId="77777777" w:rsidR="00623103" w:rsidRDefault="00000000">
            <w:pPr>
              <w:spacing w:line="258" w:lineRule="auto"/>
            </w:pPr>
            <w:r>
              <w:rPr>
                <w:b/>
                <w:bCs/>
                <w:sz w:val="18"/>
                <w:szCs w:val="18"/>
              </w:rPr>
              <w:lastRenderedPageBreak/>
              <w:t>Model serving</w:t>
            </w:r>
          </w:p>
        </w:tc>
        <w:tc>
          <w:tcPr>
            <w:tcW w:w="1960" w:type="dxa"/>
            <w:tcMar>
              <w:top w:w="90" w:type="dxa"/>
              <w:left w:w="130" w:type="dxa"/>
              <w:bottom w:w="90" w:type="dxa"/>
              <w:right w:w="130" w:type="dxa"/>
            </w:tcMar>
            <w:vAlign w:val="center"/>
          </w:tcPr>
          <w:p w14:paraId="1DC2CC45" w14:textId="77777777" w:rsidR="00623103" w:rsidRDefault="00000000">
            <w:pPr>
              <w:spacing w:line="258" w:lineRule="auto"/>
            </w:pPr>
            <w:r>
              <w:rPr>
                <w:sz w:val="18"/>
                <w:szCs w:val="18"/>
              </w:rPr>
              <w:t>Self-hosted default</w:t>
            </w:r>
          </w:p>
        </w:tc>
        <w:tc>
          <w:tcPr>
            <w:tcW w:w="1960" w:type="dxa"/>
            <w:tcMar>
              <w:top w:w="90" w:type="dxa"/>
              <w:left w:w="130" w:type="dxa"/>
              <w:bottom w:w="90" w:type="dxa"/>
              <w:right w:w="130" w:type="dxa"/>
            </w:tcMar>
            <w:vAlign w:val="center"/>
          </w:tcPr>
          <w:p w14:paraId="55233D05" w14:textId="77777777" w:rsidR="00623103" w:rsidRDefault="00000000">
            <w:pPr>
              <w:spacing w:line="258" w:lineRule="auto"/>
            </w:pPr>
            <w:r>
              <w:rPr>
                <w:sz w:val="18"/>
                <w:szCs w:val="18"/>
              </w:rPr>
              <w:t>Customer choice</w:t>
            </w:r>
          </w:p>
        </w:tc>
        <w:tc>
          <w:tcPr>
            <w:tcW w:w="1960" w:type="dxa"/>
            <w:tcMar>
              <w:top w:w="90" w:type="dxa"/>
              <w:left w:w="130" w:type="dxa"/>
              <w:bottom w:w="90" w:type="dxa"/>
              <w:right w:w="130" w:type="dxa"/>
            </w:tcMar>
            <w:vAlign w:val="center"/>
          </w:tcPr>
          <w:p w14:paraId="43E8CD5F" w14:textId="77777777" w:rsidR="00623103" w:rsidRDefault="00000000">
            <w:pPr>
              <w:spacing w:line="258" w:lineRule="auto"/>
            </w:pPr>
            <w:r>
              <w:rPr>
                <w:sz w:val="18"/>
                <w:szCs w:val="18"/>
              </w:rPr>
              <w:t>Self-hosted</w:t>
            </w:r>
          </w:p>
        </w:tc>
        <w:tc>
          <w:tcPr>
            <w:tcW w:w="1960" w:type="dxa"/>
            <w:tcMar>
              <w:top w:w="90" w:type="dxa"/>
              <w:left w:w="130" w:type="dxa"/>
              <w:bottom w:w="90" w:type="dxa"/>
              <w:right w:w="130" w:type="dxa"/>
            </w:tcMar>
            <w:vAlign w:val="center"/>
          </w:tcPr>
          <w:p w14:paraId="551B8635" w14:textId="77777777" w:rsidR="00623103" w:rsidRDefault="00000000">
            <w:pPr>
              <w:spacing w:line="258" w:lineRule="auto"/>
            </w:pPr>
            <w:r>
              <w:rPr>
                <w:sz w:val="18"/>
                <w:szCs w:val="18"/>
              </w:rPr>
              <w:t>Self-hosted only, structurally</w:t>
            </w:r>
          </w:p>
        </w:tc>
      </w:tr>
      <w:tr w:rsidR="00623103" w14:paraId="27F74D2C" w14:textId="77777777">
        <w:trPr>
          <w:cantSplit/>
        </w:trPr>
        <w:tc>
          <w:tcPr>
            <w:tcW w:w="1900" w:type="dxa"/>
            <w:shd w:val="clear" w:color="auto" w:fill="EDF4F8"/>
            <w:tcMar>
              <w:top w:w="90" w:type="dxa"/>
              <w:left w:w="130" w:type="dxa"/>
              <w:bottom w:w="90" w:type="dxa"/>
              <w:right w:w="130" w:type="dxa"/>
            </w:tcMar>
            <w:vAlign w:val="center"/>
          </w:tcPr>
          <w:p w14:paraId="29E515E1" w14:textId="77777777" w:rsidR="00623103" w:rsidRDefault="00000000">
            <w:pPr>
              <w:spacing w:line="258" w:lineRule="auto"/>
            </w:pPr>
            <w:r>
              <w:rPr>
                <w:b/>
                <w:bCs/>
                <w:sz w:val="18"/>
                <w:szCs w:val="18"/>
              </w:rPr>
              <w:t>Egress</w:t>
            </w:r>
          </w:p>
        </w:tc>
        <w:tc>
          <w:tcPr>
            <w:tcW w:w="1960" w:type="dxa"/>
            <w:shd w:val="clear" w:color="auto" w:fill="EDF4F8"/>
            <w:tcMar>
              <w:top w:w="90" w:type="dxa"/>
              <w:left w:w="130" w:type="dxa"/>
              <w:bottom w:w="90" w:type="dxa"/>
              <w:right w:w="130" w:type="dxa"/>
            </w:tcMar>
            <w:vAlign w:val="center"/>
          </w:tcPr>
          <w:p w14:paraId="54851F9F" w14:textId="77777777" w:rsidR="00623103" w:rsidRDefault="00000000">
            <w:pPr>
              <w:spacing w:line="258" w:lineRule="auto"/>
            </w:pPr>
            <w:r>
              <w:rPr>
                <w:sz w:val="18"/>
                <w:szCs w:val="18"/>
              </w:rPr>
              <w:t>Per-tenant no-egress control available</w:t>
            </w:r>
          </w:p>
        </w:tc>
        <w:tc>
          <w:tcPr>
            <w:tcW w:w="1960" w:type="dxa"/>
            <w:shd w:val="clear" w:color="auto" w:fill="EDF4F8"/>
            <w:tcMar>
              <w:top w:w="90" w:type="dxa"/>
              <w:left w:w="130" w:type="dxa"/>
              <w:bottom w:w="90" w:type="dxa"/>
              <w:right w:w="130" w:type="dxa"/>
            </w:tcMar>
            <w:vAlign w:val="center"/>
          </w:tcPr>
          <w:p w14:paraId="121AEA29" w14:textId="77777777" w:rsidR="00623103" w:rsidRDefault="00000000">
            <w:pPr>
              <w:spacing w:line="258" w:lineRule="auto"/>
            </w:pPr>
            <w:r>
              <w:rPr>
                <w:sz w:val="18"/>
                <w:szCs w:val="18"/>
              </w:rPr>
              <w:t>Per-tenant</w:t>
            </w:r>
          </w:p>
        </w:tc>
        <w:tc>
          <w:tcPr>
            <w:tcW w:w="1960" w:type="dxa"/>
            <w:shd w:val="clear" w:color="auto" w:fill="EDF4F8"/>
            <w:tcMar>
              <w:top w:w="90" w:type="dxa"/>
              <w:left w:w="130" w:type="dxa"/>
              <w:bottom w:w="90" w:type="dxa"/>
              <w:right w:w="130" w:type="dxa"/>
            </w:tcMar>
            <w:vAlign w:val="center"/>
          </w:tcPr>
          <w:p w14:paraId="2D95E0BE" w14:textId="4DBDAEB2" w:rsidR="00623103" w:rsidRDefault="00F42513">
            <w:pPr>
              <w:spacing w:line="258" w:lineRule="auto"/>
            </w:pPr>
            <w:r>
              <w:rPr>
                <w:sz w:val="18"/>
                <w:szCs w:val="18"/>
              </w:rPr>
              <w:t>Typically, none</w:t>
            </w:r>
          </w:p>
        </w:tc>
        <w:tc>
          <w:tcPr>
            <w:tcW w:w="1960" w:type="dxa"/>
            <w:shd w:val="clear" w:color="auto" w:fill="EDF4F8"/>
            <w:tcMar>
              <w:top w:w="90" w:type="dxa"/>
              <w:left w:w="130" w:type="dxa"/>
              <w:bottom w:w="90" w:type="dxa"/>
              <w:right w:w="130" w:type="dxa"/>
            </w:tcMar>
            <w:vAlign w:val="center"/>
          </w:tcPr>
          <w:p w14:paraId="69DB9530" w14:textId="488E5ED2" w:rsidR="00623103" w:rsidRDefault="00F42513">
            <w:pPr>
              <w:spacing w:line="258" w:lineRule="auto"/>
            </w:pPr>
            <w:r>
              <w:rPr>
                <w:sz w:val="18"/>
                <w:szCs w:val="18"/>
              </w:rPr>
              <w:t>No possible</w:t>
            </w:r>
          </w:p>
        </w:tc>
      </w:tr>
      <w:tr w:rsidR="00623103" w14:paraId="0C688EFD" w14:textId="77777777">
        <w:trPr>
          <w:cantSplit/>
        </w:trPr>
        <w:tc>
          <w:tcPr>
            <w:tcW w:w="1900" w:type="dxa"/>
            <w:tcMar>
              <w:top w:w="90" w:type="dxa"/>
              <w:left w:w="130" w:type="dxa"/>
              <w:bottom w:w="90" w:type="dxa"/>
              <w:right w:w="130" w:type="dxa"/>
            </w:tcMar>
            <w:vAlign w:val="center"/>
          </w:tcPr>
          <w:p w14:paraId="555858B1" w14:textId="77777777" w:rsidR="00623103" w:rsidRDefault="00000000">
            <w:pPr>
              <w:spacing w:line="258" w:lineRule="auto"/>
            </w:pPr>
            <w:r>
              <w:rPr>
                <w:b/>
                <w:bCs/>
                <w:sz w:val="18"/>
                <w:szCs w:val="18"/>
              </w:rPr>
              <w:t>Identity</w:t>
            </w:r>
          </w:p>
        </w:tc>
        <w:tc>
          <w:tcPr>
            <w:tcW w:w="1960" w:type="dxa"/>
            <w:tcMar>
              <w:top w:w="90" w:type="dxa"/>
              <w:left w:w="130" w:type="dxa"/>
              <w:bottom w:w="90" w:type="dxa"/>
              <w:right w:w="130" w:type="dxa"/>
            </w:tcMar>
            <w:vAlign w:val="center"/>
          </w:tcPr>
          <w:p w14:paraId="394F519F" w14:textId="77777777" w:rsidR="00623103" w:rsidRDefault="00000000">
            <w:pPr>
              <w:spacing w:line="258" w:lineRule="auto"/>
            </w:pPr>
            <w:r>
              <w:rPr>
                <w:sz w:val="18"/>
                <w:szCs w:val="18"/>
              </w:rPr>
              <w:t>SOU IdP or customer SSO</w:t>
            </w:r>
          </w:p>
        </w:tc>
        <w:tc>
          <w:tcPr>
            <w:tcW w:w="1960" w:type="dxa"/>
            <w:tcMar>
              <w:top w:w="90" w:type="dxa"/>
              <w:left w:w="130" w:type="dxa"/>
              <w:bottom w:w="90" w:type="dxa"/>
              <w:right w:w="130" w:type="dxa"/>
            </w:tcMar>
            <w:vAlign w:val="center"/>
          </w:tcPr>
          <w:p w14:paraId="32FB1A01" w14:textId="77777777" w:rsidR="00623103" w:rsidRDefault="00000000">
            <w:pPr>
              <w:spacing w:line="258" w:lineRule="auto"/>
            </w:pPr>
            <w:r>
              <w:rPr>
                <w:sz w:val="18"/>
                <w:szCs w:val="18"/>
              </w:rPr>
              <w:t>Customer SSO</w:t>
            </w:r>
          </w:p>
        </w:tc>
        <w:tc>
          <w:tcPr>
            <w:tcW w:w="1960" w:type="dxa"/>
            <w:tcMar>
              <w:top w:w="90" w:type="dxa"/>
              <w:left w:w="130" w:type="dxa"/>
              <w:bottom w:w="90" w:type="dxa"/>
              <w:right w:w="130" w:type="dxa"/>
            </w:tcMar>
            <w:vAlign w:val="center"/>
          </w:tcPr>
          <w:p w14:paraId="662158A6" w14:textId="77777777" w:rsidR="00623103" w:rsidRDefault="00000000">
            <w:pPr>
              <w:spacing w:line="258" w:lineRule="auto"/>
            </w:pPr>
            <w:r>
              <w:rPr>
                <w:sz w:val="18"/>
                <w:szCs w:val="18"/>
              </w:rPr>
              <w:t>Customer SSO or internal</w:t>
            </w:r>
          </w:p>
        </w:tc>
        <w:tc>
          <w:tcPr>
            <w:tcW w:w="1960" w:type="dxa"/>
            <w:tcMar>
              <w:top w:w="90" w:type="dxa"/>
              <w:left w:w="130" w:type="dxa"/>
              <w:bottom w:w="90" w:type="dxa"/>
              <w:right w:w="130" w:type="dxa"/>
            </w:tcMar>
            <w:vAlign w:val="center"/>
          </w:tcPr>
          <w:p w14:paraId="2852D2AA" w14:textId="77777777" w:rsidR="00623103" w:rsidRDefault="00000000">
            <w:pPr>
              <w:spacing w:line="258" w:lineRule="auto"/>
            </w:pPr>
            <w:r>
              <w:rPr>
                <w:sz w:val="18"/>
                <w:szCs w:val="18"/>
              </w:rPr>
              <w:t>Internal</w:t>
            </w:r>
          </w:p>
        </w:tc>
      </w:tr>
      <w:tr w:rsidR="00623103" w14:paraId="6DC55E11" w14:textId="77777777">
        <w:trPr>
          <w:cantSplit/>
        </w:trPr>
        <w:tc>
          <w:tcPr>
            <w:tcW w:w="1900" w:type="dxa"/>
            <w:shd w:val="clear" w:color="auto" w:fill="EDF4F8"/>
            <w:tcMar>
              <w:top w:w="90" w:type="dxa"/>
              <w:left w:w="130" w:type="dxa"/>
              <w:bottom w:w="90" w:type="dxa"/>
              <w:right w:w="130" w:type="dxa"/>
            </w:tcMar>
            <w:vAlign w:val="center"/>
          </w:tcPr>
          <w:p w14:paraId="22424179" w14:textId="77777777" w:rsidR="00623103" w:rsidRDefault="00000000">
            <w:pPr>
              <w:spacing w:line="258" w:lineRule="auto"/>
            </w:pPr>
            <w:r>
              <w:rPr>
                <w:b/>
                <w:bCs/>
                <w:sz w:val="18"/>
                <w:szCs w:val="18"/>
              </w:rPr>
              <w:t>Updates</w:t>
            </w:r>
          </w:p>
        </w:tc>
        <w:tc>
          <w:tcPr>
            <w:tcW w:w="1960" w:type="dxa"/>
            <w:shd w:val="clear" w:color="auto" w:fill="EDF4F8"/>
            <w:tcMar>
              <w:top w:w="90" w:type="dxa"/>
              <w:left w:w="130" w:type="dxa"/>
              <w:bottom w:w="90" w:type="dxa"/>
              <w:right w:w="130" w:type="dxa"/>
            </w:tcMar>
            <w:vAlign w:val="center"/>
          </w:tcPr>
          <w:p w14:paraId="62D69652" w14:textId="77777777" w:rsidR="00623103" w:rsidRDefault="00000000">
            <w:pPr>
              <w:spacing w:line="258" w:lineRule="auto"/>
            </w:pPr>
            <w:r>
              <w:rPr>
                <w:sz w:val="18"/>
                <w:szCs w:val="18"/>
              </w:rPr>
              <w:t>Rolling, SOU pipeline</w:t>
            </w:r>
          </w:p>
        </w:tc>
        <w:tc>
          <w:tcPr>
            <w:tcW w:w="1960" w:type="dxa"/>
            <w:shd w:val="clear" w:color="auto" w:fill="EDF4F8"/>
            <w:tcMar>
              <w:top w:w="90" w:type="dxa"/>
              <w:left w:w="130" w:type="dxa"/>
              <w:bottom w:w="90" w:type="dxa"/>
              <w:right w:w="130" w:type="dxa"/>
            </w:tcMar>
            <w:vAlign w:val="center"/>
          </w:tcPr>
          <w:p w14:paraId="5D51C00C" w14:textId="77777777" w:rsidR="00623103" w:rsidRDefault="00000000">
            <w:pPr>
              <w:spacing w:line="258" w:lineRule="auto"/>
            </w:pPr>
            <w:r>
              <w:rPr>
                <w:sz w:val="18"/>
                <w:szCs w:val="18"/>
              </w:rPr>
              <w:t>SOU pipeline into customer subscription</w:t>
            </w:r>
          </w:p>
        </w:tc>
        <w:tc>
          <w:tcPr>
            <w:tcW w:w="1960" w:type="dxa"/>
            <w:shd w:val="clear" w:color="auto" w:fill="EDF4F8"/>
            <w:tcMar>
              <w:top w:w="90" w:type="dxa"/>
              <w:left w:w="130" w:type="dxa"/>
              <w:bottom w:w="90" w:type="dxa"/>
              <w:right w:w="130" w:type="dxa"/>
            </w:tcMar>
            <w:vAlign w:val="center"/>
          </w:tcPr>
          <w:p w14:paraId="24417AA8" w14:textId="77777777" w:rsidR="00623103" w:rsidRDefault="00000000">
            <w:pPr>
              <w:spacing w:line="258" w:lineRule="auto"/>
            </w:pPr>
            <w:r>
              <w:rPr>
                <w:sz w:val="18"/>
                <w:szCs w:val="18"/>
              </w:rPr>
              <w:t>Signed release bundle</w:t>
            </w:r>
          </w:p>
        </w:tc>
        <w:tc>
          <w:tcPr>
            <w:tcW w:w="1960" w:type="dxa"/>
            <w:shd w:val="clear" w:color="auto" w:fill="EDF4F8"/>
            <w:tcMar>
              <w:top w:w="90" w:type="dxa"/>
              <w:left w:w="130" w:type="dxa"/>
              <w:bottom w:w="90" w:type="dxa"/>
              <w:right w:w="130" w:type="dxa"/>
            </w:tcMar>
            <w:vAlign w:val="center"/>
          </w:tcPr>
          <w:p w14:paraId="7F0B40E4" w14:textId="77777777" w:rsidR="00623103" w:rsidRDefault="00000000">
            <w:pPr>
              <w:spacing w:line="258" w:lineRule="auto"/>
            </w:pPr>
            <w:r>
              <w:rPr>
                <w:sz w:val="18"/>
                <w:szCs w:val="18"/>
              </w:rPr>
              <w:t>Offline signed bundle on physical media</w:t>
            </w:r>
          </w:p>
        </w:tc>
      </w:tr>
      <w:tr w:rsidR="00623103" w14:paraId="30A35E5C" w14:textId="77777777">
        <w:trPr>
          <w:cantSplit/>
        </w:trPr>
        <w:tc>
          <w:tcPr>
            <w:tcW w:w="1900" w:type="dxa"/>
            <w:tcMar>
              <w:top w:w="90" w:type="dxa"/>
              <w:left w:w="130" w:type="dxa"/>
              <w:bottom w:w="90" w:type="dxa"/>
              <w:right w:w="130" w:type="dxa"/>
            </w:tcMar>
            <w:vAlign w:val="center"/>
          </w:tcPr>
          <w:p w14:paraId="47B69A1A" w14:textId="06383551" w:rsidR="00623103" w:rsidRDefault="00F42513">
            <w:pPr>
              <w:spacing w:line="258" w:lineRule="auto"/>
            </w:pPr>
            <w:r>
              <w:rPr>
                <w:b/>
                <w:bCs/>
                <w:sz w:val="18"/>
                <w:szCs w:val="18"/>
              </w:rPr>
              <w:t>License update</w:t>
            </w:r>
          </w:p>
        </w:tc>
        <w:tc>
          <w:tcPr>
            <w:tcW w:w="1960" w:type="dxa"/>
            <w:tcMar>
              <w:top w:w="90" w:type="dxa"/>
              <w:left w:w="130" w:type="dxa"/>
              <w:bottom w:w="90" w:type="dxa"/>
              <w:right w:w="130" w:type="dxa"/>
            </w:tcMar>
            <w:vAlign w:val="center"/>
          </w:tcPr>
          <w:p w14:paraId="4342AEE3" w14:textId="77777777" w:rsidR="00623103" w:rsidRDefault="00000000">
            <w:pPr>
              <w:spacing w:line="258" w:lineRule="auto"/>
            </w:pPr>
            <w:r>
              <w:rPr>
                <w:sz w:val="18"/>
                <w:szCs w:val="18"/>
              </w:rPr>
              <w:t>Online</w:t>
            </w:r>
          </w:p>
        </w:tc>
        <w:tc>
          <w:tcPr>
            <w:tcW w:w="1960" w:type="dxa"/>
            <w:tcMar>
              <w:top w:w="90" w:type="dxa"/>
              <w:left w:w="130" w:type="dxa"/>
              <w:bottom w:w="90" w:type="dxa"/>
              <w:right w:w="130" w:type="dxa"/>
            </w:tcMar>
            <w:vAlign w:val="center"/>
          </w:tcPr>
          <w:p w14:paraId="703C1354" w14:textId="77777777" w:rsidR="00623103" w:rsidRDefault="00000000">
            <w:pPr>
              <w:spacing w:line="258" w:lineRule="auto"/>
            </w:pPr>
            <w:r>
              <w:rPr>
                <w:sz w:val="18"/>
                <w:szCs w:val="18"/>
              </w:rPr>
              <w:t>Online</w:t>
            </w:r>
          </w:p>
        </w:tc>
        <w:tc>
          <w:tcPr>
            <w:tcW w:w="1960" w:type="dxa"/>
            <w:tcMar>
              <w:top w:w="90" w:type="dxa"/>
              <w:left w:w="130" w:type="dxa"/>
              <w:bottom w:w="90" w:type="dxa"/>
              <w:right w:w="130" w:type="dxa"/>
            </w:tcMar>
            <w:vAlign w:val="center"/>
          </w:tcPr>
          <w:p w14:paraId="4BBE67B0" w14:textId="77777777" w:rsidR="00623103" w:rsidRDefault="00000000">
            <w:pPr>
              <w:spacing w:line="258" w:lineRule="auto"/>
            </w:pPr>
            <w:r>
              <w:rPr>
                <w:sz w:val="18"/>
                <w:szCs w:val="18"/>
              </w:rPr>
              <w:t>Online or file</w:t>
            </w:r>
          </w:p>
        </w:tc>
        <w:tc>
          <w:tcPr>
            <w:tcW w:w="1960" w:type="dxa"/>
            <w:tcMar>
              <w:top w:w="90" w:type="dxa"/>
              <w:left w:w="130" w:type="dxa"/>
              <w:bottom w:w="90" w:type="dxa"/>
              <w:right w:w="130" w:type="dxa"/>
            </w:tcMar>
            <w:vAlign w:val="center"/>
          </w:tcPr>
          <w:p w14:paraId="629CB39C" w14:textId="77777777" w:rsidR="00623103" w:rsidRDefault="00000000">
            <w:pPr>
              <w:spacing w:line="258" w:lineRule="auto"/>
            </w:pPr>
            <w:r>
              <w:rPr>
                <w:sz w:val="18"/>
                <w:szCs w:val="18"/>
              </w:rPr>
              <w:t>File only</w:t>
            </w:r>
          </w:p>
        </w:tc>
      </w:tr>
    </w:tbl>
    <w:p w14:paraId="0667BE7A" w14:textId="77777777" w:rsidR="00623103" w:rsidRDefault="00623103">
      <w:pPr>
        <w:spacing w:after="140"/>
      </w:pPr>
    </w:p>
    <w:p w14:paraId="5502F3A2" w14:textId="10B73986" w:rsidR="00623103" w:rsidRDefault="00F42513">
      <w:pPr>
        <w:spacing w:after="120" w:line="276" w:lineRule="auto"/>
      </w:pPr>
      <w:r>
        <w:t>License entitlement is verified offline against an embedded public key, which is what makes air-gapped operation possible without any call home. On expiry, after a configurable grace period, access becomes read-only to what the customer built. Customer data is never destroyed by expiry, and a downgrade withdraws capability rather than data.</w:t>
      </w:r>
    </w:p>
    <w:p w14:paraId="6D497939" w14:textId="77777777" w:rsidR="00623103" w:rsidRDefault="00000000">
      <w:r>
        <w:br w:type="page"/>
      </w:r>
    </w:p>
    <w:p w14:paraId="36BC64B6" w14:textId="77777777" w:rsidR="00623103" w:rsidRDefault="00000000">
      <w:pPr>
        <w:pStyle w:val="Heading1"/>
        <w:pBdr>
          <w:bottom w:val="single" w:sz="10" w:space="6" w:color="0891B2"/>
        </w:pBdr>
        <w:spacing w:before="320" w:after="180"/>
      </w:pPr>
      <w:r>
        <w:lastRenderedPageBreak/>
        <w:t>9.  The evidence contract</w:t>
      </w:r>
    </w:p>
    <w:p w14:paraId="74706E42" w14:textId="77777777" w:rsidR="00623103" w:rsidRDefault="00000000">
      <w:pPr>
        <w:spacing w:after="120" w:line="276" w:lineRule="auto"/>
      </w:pPr>
      <w:r>
        <w:t>This section sets out the principles that govern how the platform behaves — the company's principal technical differentiator, and the part a customer's own engineers can verify in the first technical session.</w:t>
      </w:r>
    </w:p>
    <w:p w14:paraId="1842D982" w14:textId="415D747E" w:rsidR="00623103" w:rsidRDefault="00F42513">
      <w:pPr>
        <w:pStyle w:val="Heading2"/>
        <w:spacing w:before="260" w:after="120"/>
      </w:pPr>
      <w:r>
        <w:t>9.1 Trust principles</w:t>
      </w:r>
    </w:p>
    <w:p w14:paraId="579F09B2" w14:textId="3056CFFF" w:rsidR="00623103" w:rsidRDefault="00000000">
      <w:pPr>
        <w:pStyle w:val="ListParagraph"/>
        <w:numPr>
          <w:ilvl w:val="0"/>
          <w:numId w:val="2"/>
        </w:numPr>
        <w:spacing w:after="70" w:line="268" w:lineRule="auto"/>
      </w:pPr>
      <w:r>
        <w:rPr>
          <w:b/>
          <w:bCs/>
          <w:color w:val="0A2540"/>
        </w:rPr>
        <w:t xml:space="preserve">Works with the systems you already own.  </w:t>
      </w:r>
      <w:r>
        <w:t xml:space="preserve">The platform connects around existing ERP, MES, level-2, laboratory, </w:t>
      </w:r>
      <w:r w:rsidR="00F42513">
        <w:t>historian,</w:t>
      </w:r>
      <w:r>
        <w:t xml:space="preserve"> and file sources rather than replacing them, and exports to the customer's existing business-intelligence platform where they want results there as well.</w:t>
      </w:r>
    </w:p>
    <w:p w14:paraId="0B43D7B8" w14:textId="77777777" w:rsidR="00623103" w:rsidRDefault="00000000">
      <w:pPr>
        <w:pStyle w:val="ListParagraph"/>
        <w:numPr>
          <w:ilvl w:val="0"/>
          <w:numId w:val="2"/>
        </w:numPr>
        <w:spacing w:after="70" w:line="268" w:lineRule="auto"/>
      </w:pPr>
      <w:r>
        <w:rPr>
          <w:b/>
          <w:bCs/>
          <w:color w:val="0A2540"/>
        </w:rPr>
        <w:t xml:space="preserve">Read-only by design toward plant systems.  </w:t>
      </w:r>
      <w:proofErr w:type="spellStart"/>
      <w:r>
        <w:t>PlantProcess</w:t>
      </w:r>
      <w:proofErr w:type="spellEnd"/>
      <w:r>
        <w:t xml:space="preserve"> IQ holds no write path. Outbound integration is by message, export or webhook only, and it does not participate in control.</w:t>
      </w:r>
    </w:p>
    <w:p w14:paraId="44B77074" w14:textId="77777777" w:rsidR="00623103" w:rsidRDefault="00000000">
      <w:pPr>
        <w:pStyle w:val="ListParagraph"/>
        <w:numPr>
          <w:ilvl w:val="0"/>
          <w:numId w:val="2"/>
        </w:numPr>
        <w:spacing w:after="70" w:line="268" w:lineRule="auto"/>
      </w:pPr>
      <w:r>
        <w:rPr>
          <w:b/>
          <w:bCs/>
          <w:color w:val="0A2540"/>
        </w:rPr>
        <w:t xml:space="preserve">Findings carry their evidence.  </w:t>
      </w:r>
      <w:r>
        <w:t>Results are presented as evidence-ranked suspected contributors with their named method, population and framing, so an engineer can verify a result rather than accept it.</w:t>
      </w:r>
    </w:p>
    <w:p w14:paraId="4C61FE56" w14:textId="77777777" w:rsidR="00623103" w:rsidRDefault="00000000">
      <w:pPr>
        <w:pStyle w:val="ListParagraph"/>
        <w:numPr>
          <w:ilvl w:val="0"/>
          <w:numId w:val="2"/>
        </w:numPr>
        <w:spacing w:after="70" w:line="268" w:lineRule="auto"/>
      </w:pPr>
      <w:r>
        <w:rPr>
          <w:b/>
          <w:bCs/>
          <w:color w:val="0A2540"/>
        </w:rPr>
        <w:t xml:space="preserve">Readiness is measured and published.  </w:t>
      </w:r>
      <w:r>
        <w:t>The platform states its measured readiness per outcome — including when that state blocks a run — rather than promising a date by which it will be capable on a given plant.</w:t>
      </w:r>
    </w:p>
    <w:p w14:paraId="66670E2B" w14:textId="77777777" w:rsidR="00623103" w:rsidRDefault="00000000">
      <w:pPr>
        <w:pStyle w:val="ListParagraph"/>
        <w:numPr>
          <w:ilvl w:val="0"/>
          <w:numId w:val="2"/>
        </w:numPr>
        <w:spacing w:after="70" w:line="268" w:lineRule="auto"/>
      </w:pPr>
      <w:r>
        <w:rPr>
          <w:b/>
          <w:bCs/>
          <w:color w:val="0A2540"/>
        </w:rPr>
        <w:t xml:space="preserve">Connector status is stated honestly.  </w:t>
      </w:r>
      <w:r>
        <w:t>Availability is declared per source class, so integration scope is known before commitment rather than discovered during delivery.</w:t>
      </w:r>
    </w:p>
    <w:p w14:paraId="1A977B2A" w14:textId="77777777" w:rsidR="00623103" w:rsidRDefault="00000000">
      <w:pPr>
        <w:pStyle w:val="ListParagraph"/>
        <w:numPr>
          <w:ilvl w:val="0"/>
          <w:numId w:val="2"/>
        </w:numPr>
        <w:spacing w:after="70" w:line="268" w:lineRule="auto"/>
      </w:pPr>
      <w:r>
        <w:rPr>
          <w:b/>
          <w:bCs/>
          <w:color w:val="0A2540"/>
        </w:rPr>
        <w:t xml:space="preserve">Your numbers come from your pilot.  </w:t>
      </w:r>
      <w:r>
        <w:t>A demonstration on emulated data proves the method. The value figures that matter are the ones measured on the customer's own data.</w:t>
      </w:r>
    </w:p>
    <w:p w14:paraId="405CB12E" w14:textId="77777777" w:rsidR="00623103" w:rsidRDefault="00000000">
      <w:pPr>
        <w:pStyle w:val="ListParagraph"/>
        <w:numPr>
          <w:ilvl w:val="0"/>
          <w:numId w:val="2"/>
        </w:numPr>
        <w:spacing w:after="70" w:line="268" w:lineRule="auto"/>
      </w:pPr>
      <w:r>
        <w:rPr>
          <w:b/>
          <w:bCs/>
          <w:color w:val="0A2540"/>
        </w:rPr>
        <w:t xml:space="preserve">A grounded assistant.  </w:t>
      </w:r>
      <w:r>
        <w:t>It explains and cites, and never originates a figure of its own — a sentence containing an uncited number is rejected before it is displayed.</w:t>
      </w:r>
    </w:p>
    <w:p w14:paraId="3F061105" w14:textId="0CF48810" w:rsidR="00623103" w:rsidRDefault="00F42513">
      <w:pPr>
        <w:pStyle w:val="Heading2"/>
        <w:spacing w:before="260" w:after="120"/>
      </w:pPr>
      <w:r>
        <w:t>9.2 How value is expressed.</w:t>
      </w:r>
    </w:p>
    <w:p w14:paraId="66C7C874" w14:textId="340277EC" w:rsidR="00623103" w:rsidRDefault="00000000">
      <w:pPr>
        <w:spacing w:after="120" w:line="276" w:lineRule="auto"/>
      </w:pPr>
      <w:r>
        <w:t xml:space="preserve">Monetary impact is computed from three streams — quality, </w:t>
      </w:r>
      <w:r w:rsidR="00F42513">
        <w:t>productivity,</w:t>
      </w:r>
      <w:r>
        <w:t xml:space="preserve"> and prevention — using a model whose every term cites its inputs:</w:t>
      </w:r>
    </w:p>
    <w:p w14:paraId="1961E99A" w14:textId="4C194DDD" w:rsidR="00623103" w:rsidRDefault="00000000">
      <w:pPr>
        <w:pBdr>
          <w:left w:val="single" w:sz="18" w:space="12" w:color="0891B2"/>
        </w:pBdr>
        <w:spacing w:before="140" w:after="160" w:line="280" w:lineRule="auto"/>
        <w:ind w:left="260"/>
      </w:pPr>
      <w:r>
        <w:rPr>
          <w:i/>
          <w:iCs/>
          <w:color w:val="0A2540"/>
        </w:rPr>
        <w:t xml:space="preserve">Monthly impact = affected material × penalty per </w:t>
      </w:r>
      <w:r w:rsidR="00F42513">
        <w:rPr>
          <w:i/>
          <w:iCs/>
          <w:color w:val="0A2540"/>
        </w:rPr>
        <w:t>unit + attributable</w:t>
      </w:r>
      <w:r>
        <w:rPr>
          <w:i/>
          <w:iCs/>
          <w:color w:val="0A2540"/>
        </w:rPr>
        <w:t xml:space="preserve"> production-impact minutes × cost per </w:t>
      </w:r>
      <w:r w:rsidR="00F42513">
        <w:rPr>
          <w:i/>
          <w:iCs/>
          <w:color w:val="0A2540"/>
        </w:rPr>
        <w:t xml:space="preserve">minute </w:t>
      </w:r>
      <w:r w:rsidR="00972DA5">
        <w:rPr>
          <w:i/>
          <w:iCs/>
          <w:color w:val="0A2540"/>
        </w:rPr>
        <w:t>+ yield</w:t>
      </w:r>
      <w:r>
        <w:rPr>
          <w:i/>
          <w:iCs/>
          <w:color w:val="0A2540"/>
        </w:rPr>
        <w:t xml:space="preserve"> loss × grade premium</w:t>
      </w:r>
    </w:p>
    <w:p w14:paraId="5C4B7C28" w14:textId="11B88450" w:rsidR="00623103" w:rsidRDefault="00000000">
      <w:pPr>
        <w:spacing w:after="120" w:line="276" w:lineRule="auto"/>
      </w:pPr>
      <w:r>
        <w:t xml:space="preserve">The output is a range derived from declared assumption bands, never a single number. A missing input produces an explicit 'insufficient </w:t>
      </w:r>
      <w:r w:rsidR="00F42513">
        <w:t>Basis’</w:t>
      </w:r>
      <w:r>
        <w:t xml:space="preserve"> rather than an estimate. Any return-on-investment calculation presented before a pilot is an estimate computed on the customer's own </w:t>
      </w:r>
      <w:r w:rsidR="00F42513">
        <w:t>assumptions and</w:t>
      </w:r>
      <w:r>
        <w:t xml:space="preserve"> is labelled as such.</w:t>
      </w:r>
    </w:p>
    <w:p w14:paraId="56E6E1BF" w14:textId="0B17F7CB" w:rsidR="00623103" w:rsidRDefault="00F42513">
      <w:pPr>
        <w:pStyle w:val="Heading2"/>
        <w:spacing w:before="260" w:after="120"/>
      </w:pPr>
      <w:r>
        <w:t>9.3 Objections answered directly.</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3300"/>
        <w:gridCol w:w="6440"/>
      </w:tblGrid>
      <w:tr w:rsidR="00623103" w14:paraId="25F7F283" w14:textId="77777777">
        <w:trPr>
          <w:tblHeader/>
        </w:trPr>
        <w:tc>
          <w:tcPr>
            <w:tcW w:w="3300" w:type="dxa"/>
            <w:shd w:val="clear" w:color="auto" w:fill="0A2540"/>
            <w:tcMar>
              <w:top w:w="90" w:type="dxa"/>
              <w:left w:w="130" w:type="dxa"/>
              <w:bottom w:w="90" w:type="dxa"/>
              <w:right w:w="130" w:type="dxa"/>
            </w:tcMar>
            <w:vAlign w:val="center"/>
          </w:tcPr>
          <w:p w14:paraId="726F46B5" w14:textId="77777777" w:rsidR="00623103" w:rsidRDefault="00000000">
            <w:pPr>
              <w:spacing w:line="258" w:lineRule="auto"/>
            </w:pPr>
            <w:r>
              <w:rPr>
                <w:b/>
                <w:bCs/>
                <w:color w:val="FFFFFF"/>
                <w:sz w:val="18"/>
                <w:szCs w:val="18"/>
              </w:rPr>
              <w:t>Question</w:t>
            </w:r>
          </w:p>
        </w:tc>
        <w:tc>
          <w:tcPr>
            <w:tcW w:w="6440" w:type="dxa"/>
            <w:shd w:val="clear" w:color="auto" w:fill="0A2540"/>
            <w:tcMar>
              <w:top w:w="90" w:type="dxa"/>
              <w:left w:w="130" w:type="dxa"/>
              <w:bottom w:w="90" w:type="dxa"/>
              <w:right w:w="130" w:type="dxa"/>
            </w:tcMar>
            <w:vAlign w:val="center"/>
          </w:tcPr>
          <w:p w14:paraId="31F8844B" w14:textId="77777777" w:rsidR="00623103" w:rsidRDefault="00000000">
            <w:pPr>
              <w:spacing w:line="258" w:lineRule="auto"/>
            </w:pPr>
            <w:r>
              <w:rPr>
                <w:b/>
                <w:bCs/>
                <w:color w:val="FFFFFF"/>
                <w:sz w:val="18"/>
                <w:szCs w:val="18"/>
              </w:rPr>
              <w:t>Answer</w:t>
            </w:r>
          </w:p>
        </w:tc>
      </w:tr>
      <w:tr w:rsidR="00623103" w14:paraId="4E09E086" w14:textId="77777777">
        <w:trPr>
          <w:cantSplit/>
        </w:trPr>
        <w:tc>
          <w:tcPr>
            <w:tcW w:w="3300" w:type="dxa"/>
            <w:tcMar>
              <w:top w:w="90" w:type="dxa"/>
              <w:left w:w="130" w:type="dxa"/>
              <w:bottom w:w="90" w:type="dxa"/>
              <w:right w:w="130" w:type="dxa"/>
            </w:tcMar>
            <w:vAlign w:val="center"/>
          </w:tcPr>
          <w:p w14:paraId="341F4715" w14:textId="77777777" w:rsidR="00623103" w:rsidRDefault="00000000">
            <w:pPr>
              <w:spacing w:line="258" w:lineRule="auto"/>
            </w:pPr>
            <w:r>
              <w:rPr>
                <w:b/>
                <w:bCs/>
                <w:sz w:val="18"/>
                <w:szCs w:val="18"/>
              </w:rPr>
              <w:t>Can this write to my systems?</w:t>
            </w:r>
          </w:p>
        </w:tc>
        <w:tc>
          <w:tcPr>
            <w:tcW w:w="6440" w:type="dxa"/>
            <w:tcMar>
              <w:top w:w="90" w:type="dxa"/>
              <w:left w:w="130" w:type="dxa"/>
              <w:bottom w:w="90" w:type="dxa"/>
              <w:right w:w="130" w:type="dxa"/>
            </w:tcMar>
            <w:vAlign w:val="center"/>
          </w:tcPr>
          <w:p w14:paraId="2EF6D303" w14:textId="77777777" w:rsidR="00623103" w:rsidRDefault="00000000">
            <w:pPr>
              <w:spacing w:line="258" w:lineRule="auto"/>
            </w:pPr>
            <w:r>
              <w:rPr>
                <w:sz w:val="18"/>
                <w:szCs w:val="18"/>
              </w:rPr>
              <w:t xml:space="preserve">No. No write path exists in </w:t>
            </w:r>
            <w:proofErr w:type="spellStart"/>
            <w:r>
              <w:rPr>
                <w:sz w:val="18"/>
                <w:szCs w:val="18"/>
              </w:rPr>
              <w:t>PlantProcess</w:t>
            </w:r>
            <w:proofErr w:type="spellEnd"/>
            <w:r>
              <w:rPr>
                <w:sz w:val="18"/>
                <w:szCs w:val="18"/>
              </w:rPr>
              <w:t xml:space="preserve"> IQ. Outbound is message, export or webhook only. For MES, QES and Yard, execution authority is part of the product's purpose and is stated explicitly in section 6</w:t>
            </w:r>
          </w:p>
        </w:tc>
      </w:tr>
      <w:tr w:rsidR="00623103" w14:paraId="01E5CAE3" w14:textId="77777777">
        <w:trPr>
          <w:cantSplit/>
        </w:trPr>
        <w:tc>
          <w:tcPr>
            <w:tcW w:w="3300" w:type="dxa"/>
            <w:shd w:val="clear" w:color="auto" w:fill="EDF4F8"/>
            <w:tcMar>
              <w:top w:w="90" w:type="dxa"/>
              <w:left w:w="130" w:type="dxa"/>
              <w:bottom w:w="90" w:type="dxa"/>
              <w:right w:w="130" w:type="dxa"/>
            </w:tcMar>
            <w:vAlign w:val="center"/>
          </w:tcPr>
          <w:p w14:paraId="6BF744A0" w14:textId="77777777" w:rsidR="00623103" w:rsidRDefault="00000000">
            <w:pPr>
              <w:spacing w:line="258" w:lineRule="auto"/>
            </w:pPr>
            <w:r>
              <w:rPr>
                <w:b/>
                <w:bCs/>
                <w:sz w:val="18"/>
                <w:szCs w:val="18"/>
              </w:rPr>
              <w:t>Will it load my production databases?</w:t>
            </w:r>
          </w:p>
        </w:tc>
        <w:tc>
          <w:tcPr>
            <w:tcW w:w="6440" w:type="dxa"/>
            <w:shd w:val="clear" w:color="auto" w:fill="EDF4F8"/>
            <w:tcMar>
              <w:top w:w="90" w:type="dxa"/>
              <w:left w:w="130" w:type="dxa"/>
              <w:bottom w:w="90" w:type="dxa"/>
              <w:right w:w="130" w:type="dxa"/>
            </w:tcMar>
            <w:vAlign w:val="center"/>
          </w:tcPr>
          <w:p w14:paraId="0810A710" w14:textId="77777777" w:rsidR="00623103" w:rsidRDefault="00000000">
            <w:pPr>
              <w:spacing w:line="258" w:lineRule="auto"/>
            </w:pPr>
            <w:r>
              <w:rPr>
                <w:sz w:val="18"/>
                <w:szCs w:val="18"/>
              </w:rPr>
              <w:t>Row caps, statement timeouts, rate limits and approved read windows are enforced before a read reaches the source. Backfill is throttled and resumable</w:t>
            </w:r>
          </w:p>
        </w:tc>
      </w:tr>
      <w:tr w:rsidR="00623103" w14:paraId="443D89E4" w14:textId="77777777">
        <w:trPr>
          <w:cantSplit/>
        </w:trPr>
        <w:tc>
          <w:tcPr>
            <w:tcW w:w="3300" w:type="dxa"/>
            <w:tcMar>
              <w:top w:w="90" w:type="dxa"/>
              <w:left w:w="130" w:type="dxa"/>
              <w:bottom w:w="90" w:type="dxa"/>
              <w:right w:w="130" w:type="dxa"/>
            </w:tcMar>
            <w:vAlign w:val="center"/>
          </w:tcPr>
          <w:p w14:paraId="67A5112C" w14:textId="77777777" w:rsidR="00623103" w:rsidRDefault="00000000">
            <w:pPr>
              <w:spacing w:line="258" w:lineRule="auto"/>
            </w:pPr>
            <w:r>
              <w:rPr>
                <w:b/>
                <w:bCs/>
                <w:sz w:val="18"/>
                <w:szCs w:val="18"/>
              </w:rPr>
              <w:lastRenderedPageBreak/>
              <w:t>Where does my data go?</w:t>
            </w:r>
          </w:p>
        </w:tc>
        <w:tc>
          <w:tcPr>
            <w:tcW w:w="6440" w:type="dxa"/>
            <w:tcMar>
              <w:top w:w="90" w:type="dxa"/>
              <w:left w:w="130" w:type="dxa"/>
              <w:bottom w:w="90" w:type="dxa"/>
              <w:right w:w="130" w:type="dxa"/>
            </w:tcMar>
            <w:vAlign w:val="center"/>
          </w:tcPr>
          <w:p w14:paraId="4290B35B" w14:textId="77777777" w:rsidR="00623103" w:rsidRDefault="00000000">
            <w:pPr>
              <w:spacing w:line="258" w:lineRule="auto"/>
            </w:pPr>
            <w:r>
              <w:rPr>
                <w:sz w:val="18"/>
                <w:szCs w:val="18"/>
              </w:rPr>
              <w:t>Deterministic engines compute inside the customer's tenant. The assistant model is self-hosted by default; a private endpoint receives only the question and the scoped evidence, never the customer's tables. A per-tenant no-egress control forces self-hosted serving</w:t>
            </w:r>
          </w:p>
        </w:tc>
      </w:tr>
      <w:tr w:rsidR="00623103" w14:paraId="40D78F50" w14:textId="77777777">
        <w:trPr>
          <w:cantSplit/>
        </w:trPr>
        <w:tc>
          <w:tcPr>
            <w:tcW w:w="3300" w:type="dxa"/>
            <w:shd w:val="clear" w:color="auto" w:fill="EDF4F8"/>
            <w:tcMar>
              <w:top w:w="90" w:type="dxa"/>
              <w:left w:w="130" w:type="dxa"/>
              <w:bottom w:w="90" w:type="dxa"/>
              <w:right w:w="130" w:type="dxa"/>
            </w:tcMar>
            <w:vAlign w:val="center"/>
          </w:tcPr>
          <w:p w14:paraId="07DFD5E2" w14:textId="77777777" w:rsidR="00623103" w:rsidRDefault="00000000">
            <w:pPr>
              <w:spacing w:line="258" w:lineRule="auto"/>
            </w:pPr>
            <w:r>
              <w:rPr>
                <w:b/>
                <w:bCs/>
                <w:sz w:val="18"/>
                <w:szCs w:val="18"/>
              </w:rPr>
              <w:t>We already have Power BI — why this?</w:t>
            </w:r>
          </w:p>
        </w:tc>
        <w:tc>
          <w:tcPr>
            <w:tcW w:w="6440" w:type="dxa"/>
            <w:shd w:val="clear" w:color="auto" w:fill="EDF4F8"/>
            <w:tcMar>
              <w:top w:w="90" w:type="dxa"/>
              <w:left w:w="130" w:type="dxa"/>
              <w:bottom w:w="90" w:type="dxa"/>
              <w:right w:w="130" w:type="dxa"/>
            </w:tcMar>
            <w:vAlign w:val="center"/>
          </w:tcPr>
          <w:p w14:paraId="311D01B7" w14:textId="28216BCC" w:rsidR="00623103" w:rsidRDefault="00000000">
            <w:pPr>
              <w:spacing w:line="258" w:lineRule="auto"/>
            </w:pPr>
            <w:r>
              <w:rPr>
                <w:sz w:val="18"/>
                <w:szCs w:val="18"/>
              </w:rPr>
              <w:t xml:space="preserve">Keep it. This is not a reporting layer; it is the plant model and the intelligence underneath one. Engineers get the same class of authoring freedom, over a model that knows the plant's genealogy, </w:t>
            </w:r>
            <w:r w:rsidR="00F42513">
              <w:rPr>
                <w:sz w:val="18"/>
                <w:szCs w:val="18"/>
              </w:rPr>
              <w:t>routes,</w:t>
            </w:r>
            <w:r>
              <w:rPr>
                <w:sz w:val="18"/>
                <w:szCs w:val="18"/>
              </w:rPr>
              <w:t xml:space="preserve"> and operating history — and everything here exports to the existing platform</w:t>
            </w:r>
          </w:p>
        </w:tc>
      </w:tr>
      <w:tr w:rsidR="00623103" w14:paraId="15F9D611" w14:textId="77777777">
        <w:trPr>
          <w:cantSplit/>
        </w:trPr>
        <w:tc>
          <w:tcPr>
            <w:tcW w:w="3300" w:type="dxa"/>
            <w:tcMar>
              <w:top w:w="90" w:type="dxa"/>
              <w:left w:w="130" w:type="dxa"/>
              <w:bottom w:w="90" w:type="dxa"/>
              <w:right w:w="130" w:type="dxa"/>
            </w:tcMar>
            <w:vAlign w:val="center"/>
          </w:tcPr>
          <w:p w14:paraId="28A1D4FE" w14:textId="77777777" w:rsidR="00623103" w:rsidRDefault="00000000">
            <w:pPr>
              <w:spacing w:line="258" w:lineRule="auto"/>
            </w:pPr>
            <w:r>
              <w:rPr>
                <w:b/>
                <w:bCs/>
                <w:sz w:val="18"/>
                <w:szCs w:val="18"/>
              </w:rPr>
              <w:t>Do we need programmers to configure it?</w:t>
            </w:r>
          </w:p>
        </w:tc>
        <w:tc>
          <w:tcPr>
            <w:tcW w:w="6440" w:type="dxa"/>
            <w:tcMar>
              <w:top w:w="90" w:type="dxa"/>
              <w:left w:w="130" w:type="dxa"/>
              <w:bottom w:w="90" w:type="dxa"/>
              <w:right w:w="130" w:type="dxa"/>
            </w:tcMar>
            <w:vAlign w:val="center"/>
          </w:tcPr>
          <w:p w14:paraId="6374E173" w14:textId="7C23D3FA" w:rsidR="00623103" w:rsidRDefault="00000000">
            <w:pPr>
              <w:spacing w:line="258" w:lineRule="auto"/>
            </w:pPr>
            <w:r>
              <w:rPr>
                <w:sz w:val="18"/>
                <w:szCs w:val="18"/>
              </w:rPr>
              <w:t xml:space="preserve">Not for the common case. Pages, charts, KPIs, filters, calculated measures, hierarchies, bookmarks, </w:t>
            </w:r>
            <w:r w:rsidR="00F42513">
              <w:rPr>
                <w:sz w:val="18"/>
                <w:szCs w:val="18"/>
              </w:rPr>
              <w:t>analyses,</w:t>
            </w:r>
            <w:r>
              <w:rPr>
                <w:sz w:val="18"/>
                <w:szCs w:val="18"/>
              </w:rPr>
              <w:t xml:space="preserve"> and rules are authored from the interface</w:t>
            </w:r>
          </w:p>
        </w:tc>
      </w:tr>
      <w:tr w:rsidR="00623103" w14:paraId="088A3204" w14:textId="77777777">
        <w:trPr>
          <w:cantSplit/>
        </w:trPr>
        <w:tc>
          <w:tcPr>
            <w:tcW w:w="3300" w:type="dxa"/>
            <w:shd w:val="clear" w:color="auto" w:fill="EDF4F8"/>
            <w:tcMar>
              <w:top w:w="90" w:type="dxa"/>
              <w:left w:w="130" w:type="dxa"/>
              <w:bottom w:w="90" w:type="dxa"/>
              <w:right w:w="130" w:type="dxa"/>
            </w:tcMar>
            <w:vAlign w:val="center"/>
          </w:tcPr>
          <w:p w14:paraId="2C96031F" w14:textId="77777777" w:rsidR="00623103" w:rsidRDefault="00000000">
            <w:pPr>
              <w:spacing w:line="258" w:lineRule="auto"/>
            </w:pPr>
            <w:r>
              <w:rPr>
                <w:b/>
                <w:bCs/>
                <w:sz w:val="18"/>
                <w:szCs w:val="18"/>
              </w:rPr>
              <w:t>What happens if we stop?</w:t>
            </w:r>
          </w:p>
        </w:tc>
        <w:tc>
          <w:tcPr>
            <w:tcW w:w="6440" w:type="dxa"/>
            <w:shd w:val="clear" w:color="auto" w:fill="EDF4F8"/>
            <w:tcMar>
              <w:top w:w="90" w:type="dxa"/>
              <w:left w:w="130" w:type="dxa"/>
              <w:bottom w:w="90" w:type="dxa"/>
              <w:right w:w="130" w:type="dxa"/>
            </w:tcMar>
            <w:vAlign w:val="center"/>
          </w:tcPr>
          <w:p w14:paraId="120297E7" w14:textId="6C018162" w:rsidR="00623103" w:rsidRDefault="00000000">
            <w:pPr>
              <w:spacing w:line="258" w:lineRule="auto"/>
            </w:pPr>
            <w:r>
              <w:rPr>
                <w:sz w:val="18"/>
                <w:szCs w:val="18"/>
              </w:rPr>
              <w:t xml:space="preserve">The plant model, definitions, pages and analyses the customer authored are theirs, versioned and exportable. </w:t>
            </w:r>
            <w:r w:rsidR="00F42513">
              <w:rPr>
                <w:sz w:val="18"/>
                <w:szCs w:val="18"/>
              </w:rPr>
              <w:t>License</w:t>
            </w:r>
            <w:r>
              <w:rPr>
                <w:sz w:val="18"/>
                <w:szCs w:val="18"/>
              </w:rPr>
              <w:t xml:space="preserve"> expiry ends capability, not data</w:t>
            </w:r>
          </w:p>
        </w:tc>
      </w:tr>
    </w:tbl>
    <w:p w14:paraId="38AD86AA" w14:textId="77777777" w:rsidR="00623103" w:rsidRDefault="00623103">
      <w:pPr>
        <w:pBdr>
          <w:bottom w:val="single" w:sz="6" w:space="2" w:color="C9D6E0"/>
        </w:pBdr>
        <w:spacing w:before="60" w:after="160"/>
      </w:pPr>
    </w:p>
    <w:p w14:paraId="7413FEF9" w14:textId="77777777" w:rsidR="00623103" w:rsidRDefault="00000000">
      <w:pPr>
        <w:pStyle w:val="Heading1"/>
        <w:pBdr>
          <w:bottom w:val="single" w:sz="10" w:space="6" w:color="0891B2"/>
        </w:pBdr>
        <w:spacing w:before="320" w:after="180"/>
      </w:pPr>
      <w:r>
        <w:t>10.  Commercial model</w:t>
      </w:r>
    </w:p>
    <w:p w14:paraId="3E2980C8" w14:textId="77777777" w:rsidR="00623103" w:rsidRDefault="00000000">
      <w:pPr>
        <w:pStyle w:val="Heading2"/>
        <w:spacing w:before="260" w:after="120"/>
      </w:pPr>
      <w:r>
        <w:t>10.1  What is priced</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3000"/>
        <w:gridCol w:w="4400"/>
        <w:gridCol w:w="2340"/>
      </w:tblGrid>
      <w:tr w:rsidR="00623103" w14:paraId="115CF621" w14:textId="77777777">
        <w:trPr>
          <w:tblHeader/>
        </w:trPr>
        <w:tc>
          <w:tcPr>
            <w:tcW w:w="3000" w:type="dxa"/>
            <w:shd w:val="clear" w:color="auto" w:fill="0A2540"/>
            <w:tcMar>
              <w:top w:w="90" w:type="dxa"/>
              <w:left w:w="130" w:type="dxa"/>
              <w:bottom w:w="90" w:type="dxa"/>
              <w:right w:w="130" w:type="dxa"/>
            </w:tcMar>
            <w:vAlign w:val="center"/>
          </w:tcPr>
          <w:p w14:paraId="593E48E7" w14:textId="77777777" w:rsidR="00623103" w:rsidRDefault="00000000">
            <w:pPr>
              <w:spacing w:line="258" w:lineRule="auto"/>
            </w:pPr>
            <w:r>
              <w:rPr>
                <w:b/>
                <w:bCs/>
                <w:color w:val="FFFFFF"/>
                <w:sz w:val="18"/>
                <w:szCs w:val="18"/>
              </w:rPr>
              <w:t>Component</w:t>
            </w:r>
          </w:p>
        </w:tc>
        <w:tc>
          <w:tcPr>
            <w:tcW w:w="4400" w:type="dxa"/>
            <w:shd w:val="clear" w:color="auto" w:fill="0A2540"/>
            <w:tcMar>
              <w:top w:w="90" w:type="dxa"/>
              <w:left w:w="130" w:type="dxa"/>
              <w:bottom w:w="90" w:type="dxa"/>
              <w:right w:w="130" w:type="dxa"/>
            </w:tcMar>
            <w:vAlign w:val="center"/>
          </w:tcPr>
          <w:p w14:paraId="457FB45D" w14:textId="77777777" w:rsidR="00623103" w:rsidRDefault="00000000">
            <w:pPr>
              <w:spacing w:line="258" w:lineRule="auto"/>
            </w:pPr>
            <w:r>
              <w:rPr>
                <w:b/>
                <w:bCs/>
                <w:color w:val="FFFFFF"/>
                <w:sz w:val="18"/>
                <w:szCs w:val="18"/>
              </w:rPr>
              <w:t>Basis</w:t>
            </w:r>
          </w:p>
        </w:tc>
        <w:tc>
          <w:tcPr>
            <w:tcW w:w="2340" w:type="dxa"/>
            <w:shd w:val="clear" w:color="auto" w:fill="0A2540"/>
            <w:tcMar>
              <w:top w:w="90" w:type="dxa"/>
              <w:left w:w="130" w:type="dxa"/>
              <w:bottom w:w="90" w:type="dxa"/>
              <w:right w:w="130" w:type="dxa"/>
            </w:tcMar>
            <w:vAlign w:val="center"/>
          </w:tcPr>
          <w:p w14:paraId="4F372395" w14:textId="77777777" w:rsidR="00623103" w:rsidRDefault="00000000">
            <w:pPr>
              <w:spacing w:line="258" w:lineRule="auto"/>
            </w:pPr>
            <w:r>
              <w:rPr>
                <w:b/>
                <w:bCs/>
                <w:color w:val="FFFFFF"/>
                <w:sz w:val="18"/>
                <w:szCs w:val="18"/>
              </w:rPr>
              <w:t>Recurrence</w:t>
            </w:r>
          </w:p>
        </w:tc>
      </w:tr>
      <w:tr w:rsidR="00623103" w14:paraId="762BACAA" w14:textId="77777777">
        <w:trPr>
          <w:cantSplit/>
        </w:trPr>
        <w:tc>
          <w:tcPr>
            <w:tcW w:w="3000" w:type="dxa"/>
            <w:tcMar>
              <w:top w:w="90" w:type="dxa"/>
              <w:left w:w="130" w:type="dxa"/>
              <w:bottom w:w="90" w:type="dxa"/>
              <w:right w:w="130" w:type="dxa"/>
            </w:tcMar>
            <w:vAlign w:val="center"/>
          </w:tcPr>
          <w:p w14:paraId="365B1227" w14:textId="77777777" w:rsidR="00623103" w:rsidRDefault="00000000">
            <w:pPr>
              <w:spacing w:line="258" w:lineRule="auto"/>
            </w:pPr>
            <w:r>
              <w:rPr>
                <w:b/>
                <w:bCs/>
                <w:sz w:val="18"/>
                <w:szCs w:val="18"/>
              </w:rPr>
              <w:t>Implementation and onboarding</w:t>
            </w:r>
          </w:p>
        </w:tc>
        <w:tc>
          <w:tcPr>
            <w:tcW w:w="4400" w:type="dxa"/>
            <w:tcMar>
              <w:top w:w="90" w:type="dxa"/>
              <w:left w:w="130" w:type="dxa"/>
              <w:bottom w:w="90" w:type="dxa"/>
              <w:right w:w="130" w:type="dxa"/>
            </w:tcMar>
            <w:vAlign w:val="center"/>
          </w:tcPr>
          <w:p w14:paraId="5ED4248E" w14:textId="77777777" w:rsidR="00623103" w:rsidRDefault="00000000">
            <w:pPr>
              <w:spacing w:line="258" w:lineRule="auto"/>
            </w:pPr>
            <w:r>
              <w:rPr>
                <w:sz w:val="18"/>
                <w:szCs w:val="18"/>
              </w:rPr>
              <w:t>Deployment mode, connector count, data-model complexity, training</w:t>
            </w:r>
          </w:p>
        </w:tc>
        <w:tc>
          <w:tcPr>
            <w:tcW w:w="2340" w:type="dxa"/>
            <w:tcMar>
              <w:top w:w="90" w:type="dxa"/>
              <w:left w:w="130" w:type="dxa"/>
              <w:bottom w:w="90" w:type="dxa"/>
              <w:right w:w="130" w:type="dxa"/>
            </w:tcMar>
            <w:vAlign w:val="center"/>
          </w:tcPr>
          <w:p w14:paraId="0B8B32E2" w14:textId="77777777" w:rsidR="00623103" w:rsidRDefault="00000000">
            <w:pPr>
              <w:spacing w:line="258" w:lineRule="auto"/>
            </w:pPr>
            <w:r>
              <w:rPr>
                <w:sz w:val="18"/>
                <w:szCs w:val="18"/>
              </w:rPr>
              <w:t>One-off</w:t>
            </w:r>
          </w:p>
        </w:tc>
      </w:tr>
      <w:tr w:rsidR="00623103" w14:paraId="163FFDFD" w14:textId="77777777">
        <w:trPr>
          <w:cantSplit/>
        </w:trPr>
        <w:tc>
          <w:tcPr>
            <w:tcW w:w="3000" w:type="dxa"/>
            <w:shd w:val="clear" w:color="auto" w:fill="EDF4F8"/>
            <w:tcMar>
              <w:top w:w="90" w:type="dxa"/>
              <w:left w:w="130" w:type="dxa"/>
              <w:bottom w:w="90" w:type="dxa"/>
              <w:right w:w="130" w:type="dxa"/>
            </w:tcMar>
            <w:vAlign w:val="center"/>
          </w:tcPr>
          <w:p w14:paraId="048BE82D" w14:textId="77777777" w:rsidR="00623103" w:rsidRDefault="00000000">
            <w:pPr>
              <w:spacing w:line="258" w:lineRule="auto"/>
            </w:pPr>
            <w:r>
              <w:rPr>
                <w:b/>
                <w:bCs/>
                <w:sz w:val="18"/>
                <w:szCs w:val="18"/>
              </w:rPr>
              <w:t>Software subscription</w:t>
            </w:r>
          </w:p>
        </w:tc>
        <w:tc>
          <w:tcPr>
            <w:tcW w:w="4400" w:type="dxa"/>
            <w:shd w:val="clear" w:color="auto" w:fill="EDF4F8"/>
            <w:tcMar>
              <w:top w:w="90" w:type="dxa"/>
              <w:left w:w="130" w:type="dxa"/>
              <w:bottom w:w="90" w:type="dxa"/>
              <w:right w:w="130" w:type="dxa"/>
            </w:tcMar>
            <w:vAlign w:val="center"/>
          </w:tcPr>
          <w:p w14:paraId="0656C7EA" w14:textId="77777777" w:rsidR="00623103" w:rsidRDefault="00000000">
            <w:pPr>
              <w:spacing w:line="258" w:lineRule="auto"/>
            </w:pPr>
            <w:r>
              <w:rPr>
                <w:sz w:val="18"/>
                <w:szCs w:val="18"/>
              </w:rPr>
              <w:t>Tier value plus capacity consumed</w:t>
            </w:r>
          </w:p>
        </w:tc>
        <w:tc>
          <w:tcPr>
            <w:tcW w:w="2340" w:type="dxa"/>
            <w:shd w:val="clear" w:color="auto" w:fill="EDF4F8"/>
            <w:tcMar>
              <w:top w:w="90" w:type="dxa"/>
              <w:left w:w="130" w:type="dxa"/>
              <w:bottom w:w="90" w:type="dxa"/>
              <w:right w:w="130" w:type="dxa"/>
            </w:tcMar>
            <w:vAlign w:val="center"/>
          </w:tcPr>
          <w:p w14:paraId="4A400D03" w14:textId="77777777" w:rsidR="00623103" w:rsidRDefault="00000000">
            <w:pPr>
              <w:spacing w:line="258" w:lineRule="auto"/>
            </w:pPr>
            <w:r>
              <w:rPr>
                <w:sz w:val="18"/>
                <w:szCs w:val="18"/>
              </w:rPr>
              <w:t>Monthly or annual</w:t>
            </w:r>
          </w:p>
        </w:tc>
      </w:tr>
      <w:tr w:rsidR="00623103" w14:paraId="5322BB0A" w14:textId="77777777">
        <w:trPr>
          <w:cantSplit/>
        </w:trPr>
        <w:tc>
          <w:tcPr>
            <w:tcW w:w="3000" w:type="dxa"/>
            <w:tcMar>
              <w:top w:w="90" w:type="dxa"/>
              <w:left w:w="130" w:type="dxa"/>
              <w:bottom w:w="90" w:type="dxa"/>
              <w:right w:w="130" w:type="dxa"/>
            </w:tcMar>
            <w:vAlign w:val="center"/>
          </w:tcPr>
          <w:p w14:paraId="2FFF9AD8" w14:textId="77777777" w:rsidR="00623103" w:rsidRDefault="00000000">
            <w:pPr>
              <w:spacing w:line="258" w:lineRule="auto"/>
            </w:pPr>
            <w:r>
              <w:rPr>
                <w:b/>
                <w:bCs/>
                <w:sz w:val="18"/>
                <w:szCs w:val="18"/>
              </w:rPr>
              <w:t>Infrastructure and hosting</w:t>
            </w:r>
          </w:p>
        </w:tc>
        <w:tc>
          <w:tcPr>
            <w:tcW w:w="4400" w:type="dxa"/>
            <w:tcMar>
              <w:top w:w="90" w:type="dxa"/>
              <w:left w:w="130" w:type="dxa"/>
              <w:bottom w:w="90" w:type="dxa"/>
              <w:right w:w="130" w:type="dxa"/>
            </w:tcMar>
            <w:vAlign w:val="center"/>
          </w:tcPr>
          <w:p w14:paraId="7BE41254" w14:textId="77777777" w:rsidR="00623103" w:rsidRDefault="00000000">
            <w:pPr>
              <w:spacing w:line="258" w:lineRule="auto"/>
            </w:pPr>
            <w:r>
              <w:rPr>
                <w:sz w:val="18"/>
                <w:szCs w:val="18"/>
              </w:rPr>
              <w:t>Where vendor-hosted</w:t>
            </w:r>
          </w:p>
        </w:tc>
        <w:tc>
          <w:tcPr>
            <w:tcW w:w="2340" w:type="dxa"/>
            <w:tcMar>
              <w:top w:w="90" w:type="dxa"/>
              <w:left w:w="130" w:type="dxa"/>
              <w:bottom w:w="90" w:type="dxa"/>
              <w:right w:w="130" w:type="dxa"/>
            </w:tcMar>
            <w:vAlign w:val="center"/>
          </w:tcPr>
          <w:p w14:paraId="77A013C1" w14:textId="77777777" w:rsidR="00623103" w:rsidRDefault="00000000">
            <w:pPr>
              <w:spacing w:line="258" w:lineRule="auto"/>
            </w:pPr>
            <w:r>
              <w:rPr>
                <w:sz w:val="18"/>
                <w:szCs w:val="18"/>
              </w:rPr>
              <w:t>Monthly</w:t>
            </w:r>
          </w:p>
        </w:tc>
      </w:tr>
      <w:tr w:rsidR="00623103" w14:paraId="4D29E74A" w14:textId="77777777">
        <w:trPr>
          <w:cantSplit/>
        </w:trPr>
        <w:tc>
          <w:tcPr>
            <w:tcW w:w="3000" w:type="dxa"/>
            <w:shd w:val="clear" w:color="auto" w:fill="EDF4F8"/>
            <w:tcMar>
              <w:top w:w="90" w:type="dxa"/>
              <w:left w:w="130" w:type="dxa"/>
              <w:bottom w:w="90" w:type="dxa"/>
              <w:right w:w="130" w:type="dxa"/>
            </w:tcMar>
            <w:vAlign w:val="center"/>
          </w:tcPr>
          <w:p w14:paraId="766E4612" w14:textId="77777777" w:rsidR="00623103" w:rsidRDefault="00000000">
            <w:pPr>
              <w:spacing w:line="258" w:lineRule="auto"/>
            </w:pPr>
            <w:r>
              <w:rPr>
                <w:b/>
                <w:bCs/>
                <w:sz w:val="18"/>
                <w:szCs w:val="18"/>
              </w:rPr>
              <w:t>Enterprise features</w:t>
            </w:r>
          </w:p>
        </w:tc>
        <w:tc>
          <w:tcPr>
            <w:tcW w:w="4400" w:type="dxa"/>
            <w:shd w:val="clear" w:color="auto" w:fill="EDF4F8"/>
            <w:tcMar>
              <w:top w:w="90" w:type="dxa"/>
              <w:left w:w="130" w:type="dxa"/>
              <w:bottom w:w="90" w:type="dxa"/>
              <w:right w:w="130" w:type="dxa"/>
            </w:tcMar>
            <w:vAlign w:val="center"/>
          </w:tcPr>
          <w:p w14:paraId="7F831FC4" w14:textId="354CB2DD" w:rsidR="00623103" w:rsidRDefault="00000000">
            <w:pPr>
              <w:spacing w:line="258" w:lineRule="auto"/>
            </w:pPr>
            <w:r>
              <w:rPr>
                <w:sz w:val="18"/>
                <w:szCs w:val="18"/>
              </w:rPr>
              <w:t xml:space="preserve">Single sign-on, </w:t>
            </w:r>
            <w:r w:rsidR="00F42513">
              <w:rPr>
                <w:sz w:val="18"/>
                <w:szCs w:val="18"/>
              </w:rPr>
              <w:t>airgap</w:t>
            </w:r>
            <w:r>
              <w:rPr>
                <w:sz w:val="18"/>
                <w:szCs w:val="18"/>
              </w:rPr>
              <w:t>, high availability, customer model serving</w:t>
            </w:r>
          </w:p>
        </w:tc>
        <w:tc>
          <w:tcPr>
            <w:tcW w:w="2340" w:type="dxa"/>
            <w:shd w:val="clear" w:color="auto" w:fill="EDF4F8"/>
            <w:tcMar>
              <w:top w:w="90" w:type="dxa"/>
              <w:left w:w="130" w:type="dxa"/>
              <w:bottom w:w="90" w:type="dxa"/>
              <w:right w:w="130" w:type="dxa"/>
            </w:tcMar>
            <w:vAlign w:val="center"/>
          </w:tcPr>
          <w:p w14:paraId="64668C86" w14:textId="77777777" w:rsidR="00623103" w:rsidRDefault="00000000">
            <w:pPr>
              <w:spacing w:line="258" w:lineRule="auto"/>
            </w:pPr>
            <w:r>
              <w:rPr>
                <w:sz w:val="18"/>
                <w:szCs w:val="18"/>
              </w:rPr>
              <w:t>Monthly</w:t>
            </w:r>
          </w:p>
        </w:tc>
      </w:tr>
      <w:tr w:rsidR="00623103" w14:paraId="6C5135F9" w14:textId="77777777">
        <w:trPr>
          <w:cantSplit/>
        </w:trPr>
        <w:tc>
          <w:tcPr>
            <w:tcW w:w="3000" w:type="dxa"/>
            <w:tcMar>
              <w:top w:w="90" w:type="dxa"/>
              <w:left w:w="130" w:type="dxa"/>
              <w:bottom w:w="90" w:type="dxa"/>
              <w:right w:w="130" w:type="dxa"/>
            </w:tcMar>
            <w:vAlign w:val="center"/>
          </w:tcPr>
          <w:p w14:paraId="5B9AF053" w14:textId="77777777" w:rsidR="00623103" w:rsidRDefault="00000000">
            <w:pPr>
              <w:spacing w:line="258" w:lineRule="auto"/>
            </w:pPr>
            <w:r>
              <w:rPr>
                <w:b/>
                <w:bCs/>
                <w:sz w:val="18"/>
                <w:szCs w:val="18"/>
              </w:rPr>
              <w:t>Support and service level</w:t>
            </w:r>
          </w:p>
        </w:tc>
        <w:tc>
          <w:tcPr>
            <w:tcW w:w="4400" w:type="dxa"/>
            <w:tcMar>
              <w:top w:w="90" w:type="dxa"/>
              <w:left w:w="130" w:type="dxa"/>
              <w:bottom w:w="90" w:type="dxa"/>
              <w:right w:w="130" w:type="dxa"/>
            </w:tcMar>
            <w:vAlign w:val="center"/>
          </w:tcPr>
          <w:p w14:paraId="62029650" w14:textId="77777777" w:rsidR="00623103" w:rsidRDefault="00000000">
            <w:pPr>
              <w:spacing w:line="258" w:lineRule="auto"/>
            </w:pPr>
            <w:r>
              <w:rPr>
                <w:sz w:val="18"/>
                <w:szCs w:val="18"/>
              </w:rPr>
              <w:t>Response and availability commitments</w:t>
            </w:r>
          </w:p>
        </w:tc>
        <w:tc>
          <w:tcPr>
            <w:tcW w:w="2340" w:type="dxa"/>
            <w:tcMar>
              <w:top w:w="90" w:type="dxa"/>
              <w:left w:w="130" w:type="dxa"/>
              <w:bottom w:w="90" w:type="dxa"/>
              <w:right w:w="130" w:type="dxa"/>
            </w:tcMar>
            <w:vAlign w:val="center"/>
          </w:tcPr>
          <w:p w14:paraId="184D6610" w14:textId="77777777" w:rsidR="00623103" w:rsidRDefault="00000000">
            <w:pPr>
              <w:spacing w:line="258" w:lineRule="auto"/>
            </w:pPr>
            <w:r>
              <w:rPr>
                <w:sz w:val="18"/>
                <w:szCs w:val="18"/>
              </w:rPr>
              <w:t>Monthly</w:t>
            </w:r>
          </w:p>
        </w:tc>
      </w:tr>
      <w:tr w:rsidR="00623103" w14:paraId="2355F74C" w14:textId="77777777">
        <w:trPr>
          <w:cantSplit/>
        </w:trPr>
        <w:tc>
          <w:tcPr>
            <w:tcW w:w="3000" w:type="dxa"/>
            <w:shd w:val="clear" w:color="auto" w:fill="EDF4F8"/>
            <w:tcMar>
              <w:top w:w="90" w:type="dxa"/>
              <w:left w:w="130" w:type="dxa"/>
              <w:bottom w:w="90" w:type="dxa"/>
              <w:right w:w="130" w:type="dxa"/>
            </w:tcMar>
            <w:vAlign w:val="center"/>
          </w:tcPr>
          <w:p w14:paraId="02907A36" w14:textId="77777777" w:rsidR="00623103" w:rsidRDefault="00000000">
            <w:pPr>
              <w:spacing w:line="258" w:lineRule="auto"/>
            </w:pPr>
            <w:r>
              <w:rPr>
                <w:b/>
                <w:bCs/>
                <w:sz w:val="18"/>
                <w:szCs w:val="18"/>
              </w:rPr>
              <w:t>Professional services</w:t>
            </w:r>
          </w:p>
        </w:tc>
        <w:tc>
          <w:tcPr>
            <w:tcW w:w="4400" w:type="dxa"/>
            <w:shd w:val="clear" w:color="auto" w:fill="EDF4F8"/>
            <w:tcMar>
              <w:top w:w="90" w:type="dxa"/>
              <w:left w:w="130" w:type="dxa"/>
              <w:bottom w:w="90" w:type="dxa"/>
              <w:right w:w="130" w:type="dxa"/>
            </w:tcMar>
            <w:vAlign w:val="center"/>
          </w:tcPr>
          <w:p w14:paraId="7BAD1AB1" w14:textId="77777777" w:rsidR="00623103" w:rsidRDefault="00000000">
            <w:pPr>
              <w:spacing w:line="258" w:lineRule="auto"/>
            </w:pPr>
            <w:r>
              <w:rPr>
                <w:sz w:val="18"/>
                <w:szCs w:val="18"/>
              </w:rPr>
              <w:t>Optional, at day rate</w:t>
            </w:r>
          </w:p>
        </w:tc>
        <w:tc>
          <w:tcPr>
            <w:tcW w:w="2340" w:type="dxa"/>
            <w:shd w:val="clear" w:color="auto" w:fill="EDF4F8"/>
            <w:tcMar>
              <w:top w:w="90" w:type="dxa"/>
              <w:left w:w="130" w:type="dxa"/>
              <w:bottom w:w="90" w:type="dxa"/>
              <w:right w:w="130" w:type="dxa"/>
            </w:tcMar>
            <w:vAlign w:val="center"/>
          </w:tcPr>
          <w:p w14:paraId="3AE5F788" w14:textId="77777777" w:rsidR="00623103" w:rsidRDefault="00000000">
            <w:pPr>
              <w:spacing w:line="258" w:lineRule="auto"/>
            </w:pPr>
            <w:r>
              <w:rPr>
                <w:sz w:val="18"/>
                <w:szCs w:val="18"/>
              </w:rPr>
              <w:t>As used</w:t>
            </w:r>
          </w:p>
        </w:tc>
      </w:tr>
    </w:tbl>
    <w:p w14:paraId="33FCDEC0" w14:textId="77777777" w:rsidR="00623103" w:rsidRDefault="00623103">
      <w:pPr>
        <w:spacing w:after="160"/>
      </w:pPr>
    </w:p>
    <w:p w14:paraId="06FA31D0" w14:textId="577E7841" w:rsidR="00623103" w:rsidRDefault="00856CB5">
      <w:pPr>
        <w:pStyle w:val="Heading2"/>
        <w:spacing w:before="260" w:after="120"/>
      </w:pPr>
      <w:r>
        <w:t>10.2 How</w:t>
      </w:r>
      <w:r w:rsidR="00000000">
        <w:t xml:space="preserve"> the tier is determined</w:t>
      </w:r>
    </w:p>
    <w:p w14:paraId="4755A5AB" w14:textId="77777777" w:rsidR="00623103" w:rsidRDefault="00000000">
      <w:pPr>
        <w:spacing w:after="120" w:line="276" w:lineRule="auto"/>
      </w:pPr>
      <w:r>
        <w:t>The tier is derived, not chosen. It is the lowest tier that satisfies every one of the commercial dimensions the customer requires — users, authored pages, scheduled jobs, source connections, refresh cadence and required capabilities. One dimension over the limit promotes the tier.</w:t>
      </w:r>
    </w:p>
    <w:p w14:paraId="3BC1784C" w14:textId="77777777" w:rsidR="00623103" w:rsidRDefault="00000000">
      <w:pPr>
        <w:spacing w:after="120" w:line="276" w:lineRule="auto"/>
      </w:pPr>
      <w:r>
        <w:rPr>
          <w:b/>
          <w:bCs/>
          <w:color w:val="0A2540"/>
        </w:rPr>
        <w:t xml:space="preserve">A distinction that keeps the model honest.  </w:t>
      </w:r>
      <w:r>
        <w:t>Commercial counts determine which package a customer is eligible for. They never determine what the server must be. Hardware sizing is driven only by technical meters — retained volume, ingest rate, refresh floor, compute slots and concurrent sessions — and is produced as an explicit calculation with its assumptions listed.</w:t>
      </w:r>
    </w:p>
    <w:p w14:paraId="0830DA06" w14:textId="77777777" w:rsidR="00623103" w:rsidRDefault="00000000">
      <w:pPr>
        <w:spacing w:after="120" w:line="276" w:lineRule="auto"/>
      </w:pPr>
      <w:r>
        <w:t>Deliberately never counted or priced individually: dimensions and measures, filters, relationships, bookmarks, saved views, definition versions, genealogy depth and evidence drill-through. Charging for those would sell the customer a worse product.</w:t>
      </w:r>
    </w:p>
    <w:p w14:paraId="5528C68F" w14:textId="4400B003" w:rsidR="00623103" w:rsidRDefault="00F42513">
      <w:pPr>
        <w:pStyle w:val="Heading2"/>
        <w:spacing w:before="260" w:after="120"/>
      </w:pPr>
      <w:r>
        <w:lastRenderedPageBreak/>
        <w:t>10.3 Figures</w:t>
      </w:r>
    </w:p>
    <w:p w14:paraId="18564680" w14:textId="77777777" w:rsidR="00623103" w:rsidRDefault="00000000">
      <w:pPr>
        <w:spacing w:after="120" w:line="276" w:lineRule="auto"/>
      </w:pPr>
      <w:proofErr w:type="spellStart"/>
      <w:r>
        <w:t>Licence</w:t>
      </w:r>
      <w:proofErr w:type="spellEnd"/>
      <w:r>
        <w:t xml:space="preserve"> figures are configured per deployment against the dimensions above and are issued as a written quotation. This profile deliberately quotes no price, because a number produced before the deployment is understood is a number that changes.</w:t>
      </w:r>
    </w:p>
    <w:p w14:paraId="40DB5B37" w14:textId="77777777" w:rsidR="00623103" w:rsidRDefault="00623103">
      <w:pPr>
        <w:pBdr>
          <w:bottom w:val="single" w:sz="6" w:space="2" w:color="C9D6E0"/>
        </w:pBdr>
        <w:spacing w:before="60" w:after="160"/>
      </w:pPr>
    </w:p>
    <w:p w14:paraId="3A472818" w14:textId="77777777" w:rsidR="00623103" w:rsidRDefault="00000000">
      <w:pPr>
        <w:pStyle w:val="Heading1"/>
        <w:pBdr>
          <w:bottom w:val="single" w:sz="10" w:space="6" w:color="0891B2"/>
        </w:pBdr>
        <w:spacing w:before="320" w:after="180"/>
      </w:pPr>
      <w:r>
        <w:t>11.  How an engagement runs</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700"/>
        <w:gridCol w:w="2700"/>
        <w:gridCol w:w="6340"/>
      </w:tblGrid>
      <w:tr w:rsidR="00623103" w14:paraId="38F7CB6B" w14:textId="77777777">
        <w:trPr>
          <w:tblHeader/>
        </w:trPr>
        <w:tc>
          <w:tcPr>
            <w:tcW w:w="700" w:type="dxa"/>
            <w:shd w:val="clear" w:color="auto" w:fill="0A2540"/>
            <w:tcMar>
              <w:top w:w="90" w:type="dxa"/>
              <w:left w:w="130" w:type="dxa"/>
              <w:bottom w:w="90" w:type="dxa"/>
              <w:right w:w="130" w:type="dxa"/>
            </w:tcMar>
            <w:vAlign w:val="center"/>
          </w:tcPr>
          <w:p w14:paraId="56D9F5C3" w14:textId="77777777" w:rsidR="00623103" w:rsidRDefault="00000000">
            <w:pPr>
              <w:spacing w:line="258" w:lineRule="auto"/>
            </w:pPr>
            <w:r>
              <w:rPr>
                <w:b/>
                <w:bCs/>
                <w:color w:val="FFFFFF"/>
                <w:sz w:val="18"/>
                <w:szCs w:val="18"/>
              </w:rPr>
              <w:t>#</w:t>
            </w:r>
          </w:p>
        </w:tc>
        <w:tc>
          <w:tcPr>
            <w:tcW w:w="2700" w:type="dxa"/>
            <w:shd w:val="clear" w:color="auto" w:fill="0A2540"/>
            <w:tcMar>
              <w:top w:w="90" w:type="dxa"/>
              <w:left w:w="130" w:type="dxa"/>
              <w:bottom w:w="90" w:type="dxa"/>
              <w:right w:w="130" w:type="dxa"/>
            </w:tcMar>
            <w:vAlign w:val="center"/>
          </w:tcPr>
          <w:p w14:paraId="02B619E7" w14:textId="77777777" w:rsidR="00623103" w:rsidRDefault="00000000">
            <w:pPr>
              <w:spacing w:line="258" w:lineRule="auto"/>
            </w:pPr>
            <w:r>
              <w:rPr>
                <w:b/>
                <w:bCs/>
                <w:color w:val="FFFFFF"/>
                <w:sz w:val="18"/>
                <w:szCs w:val="18"/>
              </w:rPr>
              <w:t>Stage</w:t>
            </w:r>
          </w:p>
        </w:tc>
        <w:tc>
          <w:tcPr>
            <w:tcW w:w="6340" w:type="dxa"/>
            <w:shd w:val="clear" w:color="auto" w:fill="0A2540"/>
            <w:tcMar>
              <w:top w:w="90" w:type="dxa"/>
              <w:left w:w="130" w:type="dxa"/>
              <w:bottom w:w="90" w:type="dxa"/>
              <w:right w:w="130" w:type="dxa"/>
            </w:tcMar>
            <w:vAlign w:val="center"/>
          </w:tcPr>
          <w:p w14:paraId="1F0C6127" w14:textId="77777777" w:rsidR="00623103" w:rsidRDefault="00000000">
            <w:pPr>
              <w:spacing w:line="258" w:lineRule="auto"/>
            </w:pPr>
            <w:r>
              <w:rPr>
                <w:b/>
                <w:bCs/>
                <w:color w:val="FFFFFF"/>
                <w:sz w:val="18"/>
                <w:szCs w:val="18"/>
              </w:rPr>
              <w:t>What happens</w:t>
            </w:r>
          </w:p>
        </w:tc>
      </w:tr>
      <w:tr w:rsidR="00623103" w14:paraId="1D3CCF4F" w14:textId="77777777">
        <w:trPr>
          <w:cantSplit/>
        </w:trPr>
        <w:tc>
          <w:tcPr>
            <w:tcW w:w="700" w:type="dxa"/>
            <w:tcMar>
              <w:top w:w="90" w:type="dxa"/>
              <w:left w:w="130" w:type="dxa"/>
              <w:bottom w:w="90" w:type="dxa"/>
              <w:right w:w="130" w:type="dxa"/>
            </w:tcMar>
            <w:vAlign w:val="center"/>
          </w:tcPr>
          <w:p w14:paraId="1543A5D6" w14:textId="77777777" w:rsidR="00623103" w:rsidRDefault="00000000">
            <w:pPr>
              <w:spacing w:line="258" w:lineRule="auto"/>
            </w:pPr>
            <w:r>
              <w:rPr>
                <w:b/>
                <w:bCs/>
                <w:sz w:val="18"/>
                <w:szCs w:val="18"/>
              </w:rPr>
              <w:t>1</w:t>
            </w:r>
          </w:p>
        </w:tc>
        <w:tc>
          <w:tcPr>
            <w:tcW w:w="2700" w:type="dxa"/>
            <w:tcMar>
              <w:top w:w="90" w:type="dxa"/>
              <w:left w:w="130" w:type="dxa"/>
              <w:bottom w:w="90" w:type="dxa"/>
              <w:right w:w="130" w:type="dxa"/>
            </w:tcMar>
            <w:vAlign w:val="center"/>
          </w:tcPr>
          <w:p w14:paraId="5F3DADAD" w14:textId="77777777" w:rsidR="00623103" w:rsidRDefault="00000000">
            <w:pPr>
              <w:spacing w:line="258" w:lineRule="auto"/>
            </w:pPr>
            <w:r>
              <w:rPr>
                <w:sz w:val="18"/>
                <w:szCs w:val="18"/>
              </w:rPr>
              <w:t>Technical review</w:t>
            </w:r>
          </w:p>
        </w:tc>
        <w:tc>
          <w:tcPr>
            <w:tcW w:w="6340" w:type="dxa"/>
            <w:tcMar>
              <w:top w:w="90" w:type="dxa"/>
              <w:left w:w="130" w:type="dxa"/>
              <w:bottom w:w="90" w:type="dxa"/>
              <w:right w:w="130" w:type="dxa"/>
            </w:tcMar>
            <w:vAlign w:val="center"/>
          </w:tcPr>
          <w:p w14:paraId="5C3CA2C2" w14:textId="77777777" w:rsidR="00623103" w:rsidRDefault="00000000">
            <w:pPr>
              <w:spacing w:line="258" w:lineRule="auto"/>
            </w:pPr>
            <w:r>
              <w:rPr>
                <w:sz w:val="18"/>
                <w:szCs w:val="18"/>
              </w:rPr>
              <w:t>Sources, volumes, connectors, network constraints, identity, deployment topology and security requirements are established. Connector availability is confirmed per source class</w:t>
            </w:r>
          </w:p>
        </w:tc>
      </w:tr>
      <w:tr w:rsidR="00623103" w14:paraId="18C1C21C" w14:textId="77777777">
        <w:trPr>
          <w:cantSplit/>
        </w:trPr>
        <w:tc>
          <w:tcPr>
            <w:tcW w:w="700" w:type="dxa"/>
            <w:shd w:val="clear" w:color="auto" w:fill="EDF4F8"/>
            <w:tcMar>
              <w:top w:w="90" w:type="dxa"/>
              <w:left w:w="130" w:type="dxa"/>
              <w:bottom w:w="90" w:type="dxa"/>
              <w:right w:w="130" w:type="dxa"/>
            </w:tcMar>
            <w:vAlign w:val="center"/>
          </w:tcPr>
          <w:p w14:paraId="40E9D394" w14:textId="77777777" w:rsidR="00623103" w:rsidRDefault="00000000">
            <w:pPr>
              <w:spacing w:line="258" w:lineRule="auto"/>
            </w:pPr>
            <w:r>
              <w:rPr>
                <w:b/>
                <w:bCs/>
                <w:sz w:val="18"/>
                <w:szCs w:val="18"/>
              </w:rPr>
              <w:t>2</w:t>
            </w:r>
          </w:p>
        </w:tc>
        <w:tc>
          <w:tcPr>
            <w:tcW w:w="2700" w:type="dxa"/>
            <w:shd w:val="clear" w:color="auto" w:fill="EDF4F8"/>
            <w:tcMar>
              <w:top w:w="90" w:type="dxa"/>
              <w:left w:w="130" w:type="dxa"/>
              <w:bottom w:w="90" w:type="dxa"/>
              <w:right w:w="130" w:type="dxa"/>
            </w:tcMar>
            <w:vAlign w:val="center"/>
          </w:tcPr>
          <w:p w14:paraId="6566B259" w14:textId="77777777" w:rsidR="00623103" w:rsidRDefault="00000000">
            <w:pPr>
              <w:spacing w:line="258" w:lineRule="auto"/>
            </w:pPr>
            <w:r>
              <w:rPr>
                <w:sz w:val="18"/>
                <w:szCs w:val="18"/>
              </w:rPr>
              <w:t>Demonstration</w:t>
            </w:r>
          </w:p>
        </w:tc>
        <w:tc>
          <w:tcPr>
            <w:tcW w:w="6340" w:type="dxa"/>
            <w:shd w:val="clear" w:color="auto" w:fill="EDF4F8"/>
            <w:tcMar>
              <w:top w:w="90" w:type="dxa"/>
              <w:left w:w="130" w:type="dxa"/>
              <w:bottom w:w="90" w:type="dxa"/>
              <w:right w:w="130" w:type="dxa"/>
            </w:tcMar>
            <w:vAlign w:val="center"/>
          </w:tcPr>
          <w:p w14:paraId="2FD4FB84" w14:textId="77777777" w:rsidR="00623103" w:rsidRDefault="00000000">
            <w:pPr>
              <w:spacing w:line="258" w:lineRule="auto"/>
            </w:pPr>
            <w:r>
              <w:rPr>
                <w:sz w:val="18"/>
                <w:szCs w:val="18"/>
              </w:rPr>
              <w:t>The product is shown on an emulated multi-source plant, disclosed as such. Live import, a join declared in the room, a genealogy walk, a page built from scratch, and the readiness gate — including an honest abstain</w:t>
            </w:r>
          </w:p>
        </w:tc>
      </w:tr>
      <w:tr w:rsidR="00623103" w14:paraId="454C8D1B" w14:textId="77777777">
        <w:trPr>
          <w:cantSplit/>
        </w:trPr>
        <w:tc>
          <w:tcPr>
            <w:tcW w:w="700" w:type="dxa"/>
            <w:tcMar>
              <w:top w:w="90" w:type="dxa"/>
              <w:left w:w="130" w:type="dxa"/>
              <w:bottom w:w="90" w:type="dxa"/>
              <w:right w:w="130" w:type="dxa"/>
            </w:tcMar>
            <w:vAlign w:val="center"/>
          </w:tcPr>
          <w:p w14:paraId="5C4066C4" w14:textId="77777777" w:rsidR="00623103" w:rsidRDefault="00000000">
            <w:pPr>
              <w:spacing w:line="258" w:lineRule="auto"/>
            </w:pPr>
            <w:r>
              <w:rPr>
                <w:b/>
                <w:bCs/>
                <w:sz w:val="18"/>
                <w:szCs w:val="18"/>
              </w:rPr>
              <w:t>3</w:t>
            </w:r>
          </w:p>
        </w:tc>
        <w:tc>
          <w:tcPr>
            <w:tcW w:w="2700" w:type="dxa"/>
            <w:tcMar>
              <w:top w:w="90" w:type="dxa"/>
              <w:left w:w="130" w:type="dxa"/>
              <w:bottom w:w="90" w:type="dxa"/>
              <w:right w:w="130" w:type="dxa"/>
            </w:tcMar>
            <w:vAlign w:val="center"/>
          </w:tcPr>
          <w:p w14:paraId="2DB348B1" w14:textId="77777777" w:rsidR="00623103" w:rsidRDefault="00000000">
            <w:pPr>
              <w:spacing w:line="258" w:lineRule="auto"/>
            </w:pPr>
            <w:r>
              <w:rPr>
                <w:sz w:val="18"/>
                <w:szCs w:val="18"/>
              </w:rPr>
              <w:t>Pilot</w:t>
            </w:r>
          </w:p>
        </w:tc>
        <w:tc>
          <w:tcPr>
            <w:tcW w:w="6340" w:type="dxa"/>
            <w:tcMar>
              <w:top w:w="90" w:type="dxa"/>
              <w:left w:w="130" w:type="dxa"/>
              <w:bottom w:w="90" w:type="dxa"/>
              <w:right w:w="130" w:type="dxa"/>
            </w:tcMar>
            <w:vAlign w:val="center"/>
          </w:tcPr>
          <w:p w14:paraId="51F87FD2" w14:textId="77777777" w:rsidR="00623103" w:rsidRDefault="00000000">
            <w:pPr>
              <w:spacing w:line="258" w:lineRule="auto"/>
            </w:pPr>
            <w:r>
              <w:rPr>
                <w:sz w:val="18"/>
                <w:szCs w:val="18"/>
              </w:rPr>
              <w:t>Agreed sources are connected on the customer's own installation, which starts empty. The value model then reports on the customer's own data over an agreed period</w:t>
            </w:r>
          </w:p>
        </w:tc>
      </w:tr>
      <w:tr w:rsidR="00623103" w14:paraId="0C8D6BB9" w14:textId="77777777">
        <w:trPr>
          <w:cantSplit/>
        </w:trPr>
        <w:tc>
          <w:tcPr>
            <w:tcW w:w="700" w:type="dxa"/>
            <w:shd w:val="clear" w:color="auto" w:fill="EDF4F8"/>
            <w:tcMar>
              <w:top w:w="90" w:type="dxa"/>
              <w:left w:w="130" w:type="dxa"/>
              <w:bottom w:w="90" w:type="dxa"/>
              <w:right w:w="130" w:type="dxa"/>
            </w:tcMar>
            <w:vAlign w:val="center"/>
          </w:tcPr>
          <w:p w14:paraId="24CE1B47" w14:textId="77777777" w:rsidR="00623103" w:rsidRDefault="00000000">
            <w:pPr>
              <w:spacing w:line="258" w:lineRule="auto"/>
            </w:pPr>
            <w:r>
              <w:rPr>
                <w:b/>
                <w:bCs/>
                <w:sz w:val="18"/>
                <w:szCs w:val="18"/>
              </w:rPr>
              <w:t>4</w:t>
            </w:r>
          </w:p>
        </w:tc>
        <w:tc>
          <w:tcPr>
            <w:tcW w:w="2700" w:type="dxa"/>
            <w:shd w:val="clear" w:color="auto" w:fill="EDF4F8"/>
            <w:tcMar>
              <w:top w:w="90" w:type="dxa"/>
              <w:left w:w="130" w:type="dxa"/>
              <w:bottom w:w="90" w:type="dxa"/>
              <w:right w:w="130" w:type="dxa"/>
            </w:tcMar>
            <w:vAlign w:val="center"/>
          </w:tcPr>
          <w:p w14:paraId="11F93DCD" w14:textId="77777777" w:rsidR="00623103" w:rsidRDefault="00000000">
            <w:pPr>
              <w:spacing w:line="258" w:lineRule="auto"/>
            </w:pPr>
            <w:r>
              <w:rPr>
                <w:sz w:val="18"/>
                <w:szCs w:val="18"/>
              </w:rPr>
              <w:t>Handover to delivery</w:t>
            </w:r>
          </w:p>
        </w:tc>
        <w:tc>
          <w:tcPr>
            <w:tcW w:w="6340" w:type="dxa"/>
            <w:shd w:val="clear" w:color="auto" w:fill="EDF4F8"/>
            <w:tcMar>
              <w:top w:w="90" w:type="dxa"/>
              <w:left w:w="130" w:type="dxa"/>
              <w:bottom w:w="90" w:type="dxa"/>
              <w:right w:w="130" w:type="dxa"/>
            </w:tcMar>
            <w:vAlign w:val="center"/>
          </w:tcPr>
          <w:p w14:paraId="21C48E22" w14:textId="77777777" w:rsidR="00623103" w:rsidRDefault="00000000">
            <w:pPr>
              <w:spacing w:line="258" w:lineRule="auto"/>
            </w:pPr>
            <w:r>
              <w:rPr>
                <w:sz w:val="18"/>
                <w:szCs w:val="18"/>
              </w:rPr>
              <w:t xml:space="preserve">A signed handover records deployment topology, </w:t>
            </w:r>
            <w:proofErr w:type="spellStart"/>
            <w:r>
              <w:rPr>
                <w:sz w:val="18"/>
                <w:szCs w:val="18"/>
              </w:rPr>
              <w:t>licence</w:t>
            </w:r>
            <w:proofErr w:type="spellEnd"/>
            <w:r>
              <w:rPr>
                <w:sz w:val="18"/>
                <w:szCs w:val="18"/>
              </w:rPr>
              <w:t xml:space="preserve"> scope, connectors, ingest and retention estimates, users and roles, workload, sizing calculation, infrastructure, backup and recovery, security and egress policy, support level, and every commercial assumption the price depended on</w:t>
            </w:r>
          </w:p>
        </w:tc>
      </w:tr>
      <w:tr w:rsidR="00623103" w14:paraId="318C857C" w14:textId="77777777">
        <w:trPr>
          <w:cantSplit/>
        </w:trPr>
        <w:tc>
          <w:tcPr>
            <w:tcW w:w="700" w:type="dxa"/>
            <w:tcMar>
              <w:top w:w="90" w:type="dxa"/>
              <w:left w:w="130" w:type="dxa"/>
              <w:bottom w:w="90" w:type="dxa"/>
              <w:right w:w="130" w:type="dxa"/>
            </w:tcMar>
            <w:vAlign w:val="center"/>
          </w:tcPr>
          <w:p w14:paraId="286A429E" w14:textId="77777777" w:rsidR="00623103" w:rsidRDefault="00000000">
            <w:pPr>
              <w:spacing w:line="258" w:lineRule="auto"/>
            </w:pPr>
            <w:r>
              <w:rPr>
                <w:b/>
                <w:bCs/>
                <w:sz w:val="18"/>
                <w:szCs w:val="18"/>
              </w:rPr>
              <w:t>5</w:t>
            </w:r>
          </w:p>
        </w:tc>
        <w:tc>
          <w:tcPr>
            <w:tcW w:w="2700" w:type="dxa"/>
            <w:tcMar>
              <w:top w:w="90" w:type="dxa"/>
              <w:left w:w="130" w:type="dxa"/>
              <w:bottom w:w="90" w:type="dxa"/>
              <w:right w:w="130" w:type="dxa"/>
            </w:tcMar>
            <w:vAlign w:val="center"/>
          </w:tcPr>
          <w:p w14:paraId="0F8A79E6" w14:textId="77777777" w:rsidR="00623103" w:rsidRDefault="00000000">
            <w:pPr>
              <w:spacing w:line="258" w:lineRule="auto"/>
            </w:pPr>
            <w:r>
              <w:rPr>
                <w:sz w:val="18"/>
                <w:szCs w:val="18"/>
              </w:rPr>
              <w:t>Production and operation</w:t>
            </w:r>
          </w:p>
        </w:tc>
        <w:tc>
          <w:tcPr>
            <w:tcW w:w="6340" w:type="dxa"/>
            <w:tcMar>
              <w:top w:w="90" w:type="dxa"/>
              <w:left w:w="130" w:type="dxa"/>
              <w:bottom w:w="90" w:type="dxa"/>
              <w:right w:w="130" w:type="dxa"/>
            </w:tcMar>
            <w:vAlign w:val="center"/>
          </w:tcPr>
          <w:p w14:paraId="4E731F81" w14:textId="77777777" w:rsidR="00623103" w:rsidRDefault="00000000">
            <w:pPr>
              <w:spacing w:line="258" w:lineRule="auto"/>
            </w:pPr>
            <w:r>
              <w:rPr>
                <w:sz w:val="18"/>
                <w:szCs w:val="18"/>
              </w:rPr>
              <w:t>Deployment, training, and operation under the agreed service level. Every commercial promise is traceable to a technical capability before provisioning begins</w:t>
            </w:r>
          </w:p>
        </w:tc>
      </w:tr>
    </w:tbl>
    <w:p w14:paraId="76E9B5EB" w14:textId="77777777" w:rsidR="00623103" w:rsidRDefault="00623103">
      <w:pPr>
        <w:spacing w:after="160"/>
      </w:pPr>
    </w:p>
    <w:p w14:paraId="7EF4EA55" w14:textId="77777777" w:rsidR="00623103" w:rsidRDefault="00000000">
      <w:pPr>
        <w:pBdr>
          <w:left w:val="single" w:sz="18" w:space="12" w:color="0891B2"/>
        </w:pBdr>
        <w:spacing w:before="140" w:after="160" w:line="280" w:lineRule="auto"/>
        <w:ind w:left="260"/>
      </w:pPr>
      <w:r>
        <w:rPr>
          <w:i/>
          <w:iCs/>
          <w:color w:val="0A2540"/>
        </w:rPr>
        <w:t>The figure that matters is the one the customer's own pilot measures. A saving quoted from an emulated plant is not offered as though it were theirs.</w:t>
      </w:r>
    </w:p>
    <w:p w14:paraId="14CEC9B9" w14:textId="1B188D2A" w:rsidR="00623103" w:rsidRDefault="00F42513">
      <w:pPr>
        <w:pStyle w:val="Heading2"/>
        <w:spacing w:before="260" w:after="120"/>
      </w:pPr>
      <w:r>
        <w:t xml:space="preserve">11.1 A low-risk way to </w:t>
      </w:r>
      <w:r w:rsidR="00AC0197">
        <w:t>start.</w:t>
      </w:r>
    </w:p>
    <w:p w14:paraId="5C1D8803" w14:textId="77777777" w:rsidR="00623103" w:rsidRDefault="00000000">
      <w:pPr>
        <w:spacing w:after="120" w:line="276" w:lineRule="auto"/>
      </w:pPr>
      <w:r>
        <w:t>SOU structures the first engagement so that the customer can validate the product on their own plant before making a larger commitment. Six elements make that possible.</w:t>
      </w:r>
    </w:p>
    <w:p w14:paraId="73F7B1B4" w14:textId="77777777" w:rsidR="00623103" w:rsidRDefault="00000000">
      <w:pPr>
        <w:pStyle w:val="ListParagraph"/>
        <w:numPr>
          <w:ilvl w:val="0"/>
          <w:numId w:val="2"/>
        </w:numPr>
        <w:spacing w:after="70" w:line="268" w:lineRule="auto"/>
      </w:pPr>
      <w:r>
        <w:t>The pilot runs on the customer's own data, so the decision to continue is made against measured evidence rather than against a presentation.</w:t>
      </w:r>
    </w:p>
    <w:p w14:paraId="006945B3" w14:textId="77777777" w:rsidR="00623103" w:rsidRDefault="00000000">
      <w:pPr>
        <w:pStyle w:val="ListParagraph"/>
        <w:numPr>
          <w:ilvl w:val="0"/>
          <w:numId w:val="2"/>
        </w:numPr>
        <w:spacing w:after="70" w:line="268" w:lineRule="auto"/>
      </w:pPr>
      <w:r>
        <w:t>The plant model, definitions and authored content are the customer's property, versioned and exportable in open form.</w:t>
      </w:r>
    </w:p>
    <w:p w14:paraId="61A38884" w14:textId="77777777" w:rsidR="00623103" w:rsidRDefault="00000000">
      <w:pPr>
        <w:pStyle w:val="ListParagraph"/>
        <w:numPr>
          <w:ilvl w:val="0"/>
          <w:numId w:val="2"/>
        </w:numPr>
        <w:spacing w:after="70" w:line="268" w:lineRule="auto"/>
      </w:pPr>
      <w:proofErr w:type="spellStart"/>
      <w:r>
        <w:t>PlantProcess</w:t>
      </w:r>
      <w:proofErr w:type="spellEnd"/>
      <w:r>
        <w:t xml:space="preserve"> IQ is read-only toward plant systems; removing it removes nothing from them.</w:t>
      </w:r>
    </w:p>
    <w:p w14:paraId="59B91B67" w14:textId="77777777" w:rsidR="00623103" w:rsidRDefault="00000000">
      <w:pPr>
        <w:pStyle w:val="ListParagraph"/>
        <w:numPr>
          <w:ilvl w:val="0"/>
          <w:numId w:val="2"/>
        </w:numPr>
        <w:spacing w:after="70" w:line="268" w:lineRule="auto"/>
      </w:pPr>
      <w:r>
        <w:t xml:space="preserve">Deployment can be entirely inside the customer's own infrastructure, including fully air-gapped, with offline </w:t>
      </w:r>
      <w:proofErr w:type="spellStart"/>
      <w:r>
        <w:t>licence</w:t>
      </w:r>
      <w:proofErr w:type="spellEnd"/>
      <w:r>
        <w:t xml:space="preserve"> verification.</w:t>
      </w:r>
    </w:p>
    <w:p w14:paraId="2D5D126A" w14:textId="77777777" w:rsidR="00623103" w:rsidRDefault="00000000">
      <w:pPr>
        <w:pStyle w:val="ListParagraph"/>
        <w:numPr>
          <w:ilvl w:val="0"/>
          <w:numId w:val="2"/>
        </w:numPr>
        <w:spacing w:after="70" w:line="268" w:lineRule="auto"/>
      </w:pPr>
      <w:r>
        <w:t>The technical design is documented and inspectable by the customer's own engineers rather than resident only in the supplier's staff.</w:t>
      </w:r>
    </w:p>
    <w:p w14:paraId="669837BC" w14:textId="77777777" w:rsidR="00623103" w:rsidRDefault="00000000">
      <w:pPr>
        <w:pStyle w:val="ListParagraph"/>
        <w:numPr>
          <w:ilvl w:val="0"/>
          <w:numId w:val="2"/>
        </w:numPr>
        <w:spacing w:after="70" w:line="268" w:lineRule="auto"/>
      </w:pPr>
      <w:r>
        <w:lastRenderedPageBreak/>
        <w:t>The product was exercised against real production data from eight industrial companies before being offered, so the first pilot is not the first realistic dataset it has met.</w:t>
      </w:r>
    </w:p>
    <w:p w14:paraId="789F0F38" w14:textId="77777777" w:rsidR="00623103" w:rsidRDefault="00623103">
      <w:pPr>
        <w:pBdr>
          <w:bottom w:val="single" w:sz="6" w:space="2" w:color="C9D6E0"/>
        </w:pBdr>
        <w:spacing w:before="60" w:after="160"/>
      </w:pPr>
    </w:p>
    <w:p w14:paraId="0917D514" w14:textId="77777777" w:rsidR="00623103" w:rsidRDefault="00000000">
      <w:pPr>
        <w:pStyle w:val="Heading1"/>
        <w:pBdr>
          <w:bottom w:val="single" w:sz="10" w:space="6" w:color="0891B2"/>
        </w:pBdr>
        <w:spacing w:before="320" w:after="180"/>
      </w:pPr>
      <w:r>
        <w:t>12.  Industries addressed</w:t>
      </w:r>
    </w:p>
    <w:p w14:paraId="72560BF2" w14:textId="77777777" w:rsidR="00623103" w:rsidRDefault="00000000">
      <w:pPr>
        <w:spacing w:after="120" w:line="276" w:lineRule="auto"/>
      </w:pPr>
      <w:r>
        <w:rPr>
          <w:b/>
          <w:bCs/>
          <w:color w:val="0A2540"/>
          <w:sz w:val="21"/>
          <w:szCs w:val="21"/>
        </w:rPr>
        <w:t>Metals · paper · food and beverage · pharmaceutical · minerals · cement · chemicals · automotive · other process industries.</w:t>
      </w:r>
    </w:p>
    <w:p w14:paraId="6A153F25" w14:textId="77777777" w:rsidR="00623103" w:rsidRDefault="00000000">
      <w:pPr>
        <w:spacing w:after="120" w:line="276" w:lineRule="auto"/>
      </w:pPr>
      <w:r>
        <w:t>These are industries the portfolio is designed to support, not product variants. There is no industry-specific edition and no industry vocabulary inside the product. The customer's own materials, stages, routes, parameters, defect classes and equipment names enter through the import pipeline or are authored by the customer's staff — which is why the same platform serves a rolling mill and a bottling plant without a fork in the code.</w:t>
      </w:r>
    </w:p>
    <w:p w14:paraId="4C244E93" w14:textId="77777777" w:rsidR="00623103" w:rsidRDefault="00623103">
      <w:pPr>
        <w:pBdr>
          <w:bottom w:val="single" w:sz="6" w:space="2" w:color="C9D6E0"/>
        </w:pBdr>
        <w:spacing w:before="60" w:after="160"/>
      </w:pPr>
    </w:p>
    <w:p w14:paraId="27E738F7" w14:textId="77777777" w:rsidR="00623103" w:rsidRDefault="00000000">
      <w:pPr>
        <w:pStyle w:val="Heading1"/>
        <w:pBdr>
          <w:bottom w:val="single" w:sz="10" w:space="6" w:color="0891B2"/>
        </w:pBdr>
        <w:spacing w:before="320" w:after="180"/>
      </w:pPr>
      <w:r>
        <w:t>13.  Next steps</w:t>
      </w: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700"/>
        <w:gridCol w:w="3100"/>
        <w:gridCol w:w="5940"/>
      </w:tblGrid>
      <w:tr w:rsidR="00623103" w14:paraId="2A85B3CE" w14:textId="77777777">
        <w:trPr>
          <w:tblHeader/>
        </w:trPr>
        <w:tc>
          <w:tcPr>
            <w:tcW w:w="700" w:type="dxa"/>
            <w:shd w:val="clear" w:color="auto" w:fill="0A2540"/>
            <w:tcMar>
              <w:top w:w="90" w:type="dxa"/>
              <w:left w:w="130" w:type="dxa"/>
              <w:bottom w:w="90" w:type="dxa"/>
              <w:right w:w="130" w:type="dxa"/>
            </w:tcMar>
            <w:vAlign w:val="center"/>
          </w:tcPr>
          <w:p w14:paraId="6C813438" w14:textId="77777777" w:rsidR="00623103" w:rsidRDefault="00000000">
            <w:pPr>
              <w:spacing w:line="258" w:lineRule="auto"/>
            </w:pPr>
            <w:r>
              <w:rPr>
                <w:b/>
                <w:bCs/>
                <w:color w:val="FFFFFF"/>
                <w:sz w:val="18"/>
                <w:szCs w:val="18"/>
              </w:rPr>
              <w:t>#</w:t>
            </w:r>
          </w:p>
        </w:tc>
        <w:tc>
          <w:tcPr>
            <w:tcW w:w="3100" w:type="dxa"/>
            <w:shd w:val="clear" w:color="auto" w:fill="0A2540"/>
            <w:tcMar>
              <w:top w:w="90" w:type="dxa"/>
              <w:left w:w="130" w:type="dxa"/>
              <w:bottom w:w="90" w:type="dxa"/>
              <w:right w:w="130" w:type="dxa"/>
            </w:tcMar>
            <w:vAlign w:val="center"/>
          </w:tcPr>
          <w:p w14:paraId="33BD360A" w14:textId="77777777" w:rsidR="00623103" w:rsidRDefault="00000000">
            <w:pPr>
              <w:spacing w:line="258" w:lineRule="auto"/>
            </w:pPr>
            <w:r>
              <w:rPr>
                <w:b/>
                <w:bCs/>
                <w:color w:val="FFFFFF"/>
                <w:sz w:val="18"/>
                <w:szCs w:val="18"/>
              </w:rPr>
              <w:t>Step</w:t>
            </w:r>
          </w:p>
        </w:tc>
        <w:tc>
          <w:tcPr>
            <w:tcW w:w="5940" w:type="dxa"/>
            <w:shd w:val="clear" w:color="auto" w:fill="0A2540"/>
            <w:tcMar>
              <w:top w:w="90" w:type="dxa"/>
              <w:left w:w="130" w:type="dxa"/>
              <w:bottom w:w="90" w:type="dxa"/>
              <w:right w:w="130" w:type="dxa"/>
            </w:tcMar>
            <w:vAlign w:val="center"/>
          </w:tcPr>
          <w:p w14:paraId="7CCEF479" w14:textId="77777777" w:rsidR="00623103" w:rsidRDefault="00000000">
            <w:pPr>
              <w:spacing w:line="258" w:lineRule="auto"/>
            </w:pPr>
            <w:r>
              <w:rPr>
                <w:b/>
                <w:bCs/>
                <w:color w:val="FFFFFF"/>
                <w:sz w:val="18"/>
                <w:szCs w:val="18"/>
              </w:rPr>
              <w:t>What we need from you</w:t>
            </w:r>
          </w:p>
        </w:tc>
      </w:tr>
      <w:tr w:rsidR="00623103" w14:paraId="0A90182D" w14:textId="77777777">
        <w:trPr>
          <w:cantSplit/>
        </w:trPr>
        <w:tc>
          <w:tcPr>
            <w:tcW w:w="700" w:type="dxa"/>
            <w:tcMar>
              <w:top w:w="90" w:type="dxa"/>
              <w:left w:w="130" w:type="dxa"/>
              <w:bottom w:w="90" w:type="dxa"/>
              <w:right w:w="130" w:type="dxa"/>
            </w:tcMar>
            <w:vAlign w:val="center"/>
          </w:tcPr>
          <w:p w14:paraId="664FA466" w14:textId="77777777" w:rsidR="00623103" w:rsidRDefault="00000000">
            <w:pPr>
              <w:spacing w:line="258" w:lineRule="auto"/>
            </w:pPr>
            <w:r>
              <w:rPr>
                <w:b/>
                <w:bCs/>
                <w:sz w:val="18"/>
                <w:szCs w:val="18"/>
              </w:rPr>
              <w:t>1</w:t>
            </w:r>
          </w:p>
        </w:tc>
        <w:tc>
          <w:tcPr>
            <w:tcW w:w="3100" w:type="dxa"/>
            <w:tcMar>
              <w:top w:w="90" w:type="dxa"/>
              <w:left w:w="130" w:type="dxa"/>
              <w:bottom w:w="90" w:type="dxa"/>
              <w:right w:w="130" w:type="dxa"/>
            </w:tcMar>
            <w:vAlign w:val="center"/>
          </w:tcPr>
          <w:p w14:paraId="1862D099" w14:textId="77777777" w:rsidR="00623103" w:rsidRDefault="00000000">
            <w:pPr>
              <w:spacing w:line="258" w:lineRule="auto"/>
            </w:pPr>
            <w:r>
              <w:rPr>
                <w:sz w:val="18"/>
                <w:szCs w:val="18"/>
              </w:rPr>
              <w:t>Technical review session</w:t>
            </w:r>
          </w:p>
        </w:tc>
        <w:tc>
          <w:tcPr>
            <w:tcW w:w="5940" w:type="dxa"/>
            <w:tcMar>
              <w:top w:w="90" w:type="dxa"/>
              <w:left w:w="130" w:type="dxa"/>
              <w:bottom w:w="90" w:type="dxa"/>
              <w:right w:w="130" w:type="dxa"/>
            </w:tcMar>
            <w:vAlign w:val="center"/>
          </w:tcPr>
          <w:p w14:paraId="21E93482" w14:textId="77777777" w:rsidR="00623103" w:rsidRDefault="00000000">
            <w:pPr>
              <w:spacing w:line="258" w:lineRule="auto"/>
            </w:pPr>
            <w:r>
              <w:rPr>
                <w:sz w:val="18"/>
                <w:szCs w:val="18"/>
              </w:rPr>
              <w:t>One session with your process, IT and OT representatives to establish sources, volumes and network constraints</w:t>
            </w:r>
          </w:p>
        </w:tc>
      </w:tr>
      <w:tr w:rsidR="00623103" w14:paraId="2BD76997" w14:textId="77777777">
        <w:trPr>
          <w:cantSplit/>
        </w:trPr>
        <w:tc>
          <w:tcPr>
            <w:tcW w:w="700" w:type="dxa"/>
            <w:shd w:val="clear" w:color="auto" w:fill="EDF4F8"/>
            <w:tcMar>
              <w:top w:w="90" w:type="dxa"/>
              <w:left w:w="130" w:type="dxa"/>
              <w:bottom w:w="90" w:type="dxa"/>
              <w:right w:w="130" w:type="dxa"/>
            </w:tcMar>
            <w:vAlign w:val="center"/>
          </w:tcPr>
          <w:p w14:paraId="54FC2B9F" w14:textId="77777777" w:rsidR="00623103" w:rsidRDefault="00000000">
            <w:pPr>
              <w:spacing w:line="258" w:lineRule="auto"/>
            </w:pPr>
            <w:r>
              <w:rPr>
                <w:b/>
                <w:bCs/>
                <w:sz w:val="18"/>
                <w:szCs w:val="18"/>
              </w:rPr>
              <w:t>2</w:t>
            </w:r>
          </w:p>
        </w:tc>
        <w:tc>
          <w:tcPr>
            <w:tcW w:w="3100" w:type="dxa"/>
            <w:shd w:val="clear" w:color="auto" w:fill="EDF4F8"/>
            <w:tcMar>
              <w:top w:w="90" w:type="dxa"/>
              <w:left w:w="130" w:type="dxa"/>
              <w:bottom w:w="90" w:type="dxa"/>
              <w:right w:w="130" w:type="dxa"/>
            </w:tcMar>
            <w:vAlign w:val="center"/>
          </w:tcPr>
          <w:p w14:paraId="69225238" w14:textId="77777777" w:rsidR="00623103" w:rsidRDefault="00000000">
            <w:pPr>
              <w:spacing w:line="258" w:lineRule="auto"/>
            </w:pPr>
            <w:r>
              <w:rPr>
                <w:sz w:val="18"/>
                <w:szCs w:val="18"/>
              </w:rPr>
              <w:t>Product demonstration</w:t>
            </w:r>
          </w:p>
        </w:tc>
        <w:tc>
          <w:tcPr>
            <w:tcW w:w="5940" w:type="dxa"/>
            <w:shd w:val="clear" w:color="auto" w:fill="EDF4F8"/>
            <w:tcMar>
              <w:top w:w="90" w:type="dxa"/>
              <w:left w:w="130" w:type="dxa"/>
              <w:bottom w:w="90" w:type="dxa"/>
              <w:right w:w="130" w:type="dxa"/>
            </w:tcMar>
            <w:vAlign w:val="center"/>
          </w:tcPr>
          <w:p w14:paraId="64B917EA" w14:textId="77777777" w:rsidR="00623103" w:rsidRDefault="00000000">
            <w:pPr>
              <w:spacing w:line="258" w:lineRule="auto"/>
            </w:pPr>
            <w:r>
              <w:rPr>
                <w:sz w:val="18"/>
                <w:szCs w:val="18"/>
              </w:rPr>
              <w:t>Ninety minutes, with your process engineer present — they are the person who can verify or refute what the product claims</w:t>
            </w:r>
          </w:p>
        </w:tc>
      </w:tr>
      <w:tr w:rsidR="00623103" w14:paraId="618005DC" w14:textId="77777777">
        <w:trPr>
          <w:cantSplit/>
        </w:trPr>
        <w:tc>
          <w:tcPr>
            <w:tcW w:w="700" w:type="dxa"/>
            <w:tcMar>
              <w:top w:w="90" w:type="dxa"/>
              <w:left w:w="130" w:type="dxa"/>
              <w:bottom w:w="90" w:type="dxa"/>
              <w:right w:w="130" w:type="dxa"/>
            </w:tcMar>
            <w:vAlign w:val="center"/>
          </w:tcPr>
          <w:p w14:paraId="01FA89D2" w14:textId="77777777" w:rsidR="00623103" w:rsidRDefault="00000000">
            <w:pPr>
              <w:spacing w:line="258" w:lineRule="auto"/>
            </w:pPr>
            <w:r>
              <w:rPr>
                <w:b/>
                <w:bCs/>
                <w:sz w:val="18"/>
                <w:szCs w:val="18"/>
              </w:rPr>
              <w:t>3</w:t>
            </w:r>
          </w:p>
        </w:tc>
        <w:tc>
          <w:tcPr>
            <w:tcW w:w="3100" w:type="dxa"/>
            <w:tcMar>
              <w:top w:w="90" w:type="dxa"/>
              <w:left w:w="130" w:type="dxa"/>
              <w:bottom w:w="90" w:type="dxa"/>
              <w:right w:w="130" w:type="dxa"/>
            </w:tcMar>
            <w:vAlign w:val="center"/>
          </w:tcPr>
          <w:p w14:paraId="0385E71A" w14:textId="77777777" w:rsidR="00623103" w:rsidRDefault="00000000">
            <w:pPr>
              <w:spacing w:line="258" w:lineRule="auto"/>
            </w:pPr>
            <w:r>
              <w:rPr>
                <w:sz w:val="18"/>
                <w:szCs w:val="18"/>
              </w:rPr>
              <w:t>Pilot definition</w:t>
            </w:r>
          </w:p>
        </w:tc>
        <w:tc>
          <w:tcPr>
            <w:tcW w:w="5940" w:type="dxa"/>
            <w:tcMar>
              <w:top w:w="90" w:type="dxa"/>
              <w:left w:w="130" w:type="dxa"/>
              <w:bottom w:w="90" w:type="dxa"/>
              <w:right w:w="130" w:type="dxa"/>
            </w:tcMar>
            <w:vAlign w:val="center"/>
          </w:tcPr>
          <w:p w14:paraId="42FF918F" w14:textId="77777777" w:rsidR="00623103" w:rsidRDefault="00000000">
            <w:pPr>
              <w:spacing w:line="258" w:lineRule="auto"/>
            </w:pPr>
            <w:r>
              <w:rPr>
                <w:sz w:val="18"/>
                <w:szCs w:val="18"/>
              </w:rPr>
              <w:t>The outcome you want examined first, the sources that hold it, and the period the pilot should cover</w:t>
            </w:r>
          </w:p>
        </w:tc>
      </w:tr>
    </w:tbl>
    <w:p w14:paraId="076DC18F" w14:textId="77777777" w:rsidR="00623103" w:rsidRDefault="00623103">
      <w:pPr>
        <w:spacing w:after="240"/>
      </w:pPr>
    </w:p>
    <w:tbl>
      <w:tblPr>
        <w:tblW w:w="9740" w:type="dxa"/>
        <w:tblBorders>
          <w:top w:val="single" w:sz="4" w:space="0" w:color="C9D6E0"/>
          <w:left w:val="none" w:sz="0" w:space="0" w:color="FFFFFF"/>
          <w:bottom w:val="single" w:sz="4" w:space="0" w:color="C9D6E0"/>
          <w:right w:val="none" w:sz="0" w:space="0" w:color="FFFFFF"/>
          <w:insideH w:val="single" w:sz="3" w:space="0" w:color="C9D6E0"/>
          <w:insideV w:val="none" w:sz="0" w:space="0" w:color="FFFFFF"/>
        </w:tblBorders>
        <w:tblCellMar>
          <w:left w:w="10" w:type="dxa"/>
          <w:right w:w="10" w:type="dxa"/>
        </w:tblCellMar>
        <w:tblLook w:val="0000" w:firstRow="0" w:lastRow="0" w:firstColumn="0" w:lastColumn="0" w:noHBand="0" w:noVBand="0"/>
      </w:tblPr>
      <w:tblGrid>
        <w:gridCol w:w="2600"/>
        <w:gridCol w:w="7140"/>
      </w:tblGrid>
      <w:tr w:rsidR="00623103" w14:paraId="38B784BF" w14:textId="77777777">
        <w:trPr>
          <w:cantSplit/>
        </w:trPr>
        <w:tc>
          <w:tcPr>
            <w:tcW w:w="2600" w:type="dxa"/>
            <w:tcMar>
              <w:top w:w="90" w:type="dxa"/>
              <w:left w:w="130" w:type="dxa"/>
              <w:bottom w:w="90" w:type="dxa"/>
              <w:right w:w="130" w:type="dxa"/>
            </w:tcMar>
            <w:vAlign w:val="center"/>
          </w:tcPr>
          <w:p w14:paraId="18A74F5D" w14:textId="77777777" w:rsidR="00623103" w:rsidRDefault="00000000">
            <w:pPr>
              <w:spacing w:line="258" w:lineRule="auto"/>
            </w:pPr>
            <w:r>
              <w:rPr>
                <w:b/>
                <w:bCs/>
                <w:color w:val="0A2540"/>
                <w:sz w:val="18"/>
                <w:szCs w:val="18"/>
              </w:rPr>
              <w:t>Contact</w:t>
            </w:r>
          </w:p>
        </w:tc>
        <w:tc>
          <w:tcPr>
            <w:tcW w:w="7140" w:type="dxa"/>
            <w:tcMar>
              <w:top w:w="90" w:type="dxa"/>
              <w:left w:w="130" w:type="dxa"/>
              <w:bottom w:w="90" w:type="dxa"/>
              <w:right w:w="130" w:type="dxa"/>
            </w:tcMar>
            <w:vAlign w:val="center"/>
          </w:tcPr>
          <w:p w14:paraId="659C500A" w14:textId="77777777" w:rsidR="00623103" w:rsidRDefault="00000000">
            <w:pPr>
              <w:spacing w:line="258" w:lineRule="auto"/>
            </w:pPr>
            <w:r>
              <w:rPr>
                <w:sz w:val="18"/>
                <w:szCs w:val="18"/>
              </w:rPr>
              <w:t>Karim Gamal - Founder and Chief Product Architect</w:t>
            </w:r>
          </w:p>
        </w:tc>
      </w:tr>
      <w:tr w:rsidR="00623103" w14:paraId="0765DCD9" w14:textId="77777777">
        <w:trPr>
          <w:cantSplit/>
        </w:trPr>
        <w:tc>
          <w:tcPr>
            <w:tcW w:w="2600" w:type="dxa"/>
            <w:shd w:val="clear" w:color="auto" w:fill="EDF4F8"/>
            <w:tcMar>
              <w:top w:w="90" w:type="dxa"/>
              <w:left w:w="130" w:type="dxa"/>
              <w:bottom w:w="90" w:type="dxa"/>
              <w:right w:w="130" w:type="dxa"/>
            </w:tcMar>
            <w:vAlign w:val="center"/>
          </w:tcPr>
          <w:p w14:paraId="736C698D" w14:textId="77777777" w:rsidR="00623103" w:rsidRDefault="00000000">
            <w:pPr>
              <w:spacing w:line="258" w:lineRule="auto"/>
            </w:pPr>
            <w:r>
              <w:rPr>
                <w:b/>
                <w:bCs/>
                <w:color w:val="0A2540"/>
                <w:sz w:val="18"/>
                <w:szCs w:val="18"/>
              </w:rPr>
              <w:t>Email</w:t>
            </w:r>
          </w:p>
        </w:tc>
        <w:tc>
          <w:tcPr>
            <w:tcW w:w="7140" w:type="dxa"/>
            <w:shd w:val="clear" w:color="auto" w:fill="EDF4F8"/>
            <w:tcMar>
              <w:top w:w="90" w:type="dxa"/>
              <w:left w:w="130" w:type="dxa"/>
              <w:bottom w:w="90" w:type="dxa"/>
              <w:right w:w="130" w:type="dxa"/>
            </w:tcMar>
            <w:vAlign w:val="center"/>
          </w:tcPr>
          <w:p w14:paraId="211A4215" w14:textId="77777777" w:rsidR="00623103" w:rsidRDefault="00000000">
            <w:pPr>
              <w:spacing w:line="258" w:lineRule="auto"/>
            </w:pPr>
            <w:r>
              <w:rPr>
                <w:sz w:val="18"/>
                <w:szCs w:val="18"/>
              </w:rPr>
              <w:t>info@souindustrial.com</w:t>
            </w:r>
          </w:p>
        </w:tc>
      </w:tr>
      <w:tr w:rsidR="00623103" w14:paraId="78192D7C" w14:textId="77777777">
        <w:trPr>
          <w:cantSplit/>
        </w:trPr>
        <w:tc>
          <w:tcPr>
            <w:tcW w:w="2600" w:type="dxa"/>
            <w:shd w:val="clear" w:color="auto" w:fill="EDF4F8"/>
            <w:tcMar>
              <w:top w:w="90" w:type="dxa"/>
              <w:left w:w="130" w:type="dxa"/>
              <w:bottom w:w="90" w:type="dxa"/>
              <w:right w:w="130" w:type="dxa"/>
            </w:tcMar>
            <w:vAlign w:val="center"/>
          </w:tcPr>
          <w:p w14:paraId="69D633AA" w14:textId="77777777" w:rsidR="00623103" w:rsidRDefault="00000000">
            <w:pPr>
              <w:spacing w:line="258" w:lineRule="auto"/>
            </w:pPr>
            <w:r>
              <w:rPr>
                <w:b/>
                <w:bCs/>
                <w:color w:val="0A2540"/>
                <w:sz w:val="18"/>
                <w:szCs w:val="18"/>
              </w:rPr>
              <w:t>Website</w:t>
            </w:r>
          </w:p>
        </w:tc>
        <w:tc>
          <w:tcPr>
            <w:tcW w:w="7140" w:type="dxa"/>
            <w:shd w:val="clear" w:color="auto" w:fill="EDF4F8"/>
            <w:tcMar>
              <w:top w:w="90" w:type="dxa"/>
              <w:left w:w="130" w:type="dxa"/>
              <w:bottom w:w="90" w:type="dxa"/>
              <w:right w:w="130" w:type="dxa"/>
            </w:tcMar>
            <w:vAlign w:val="center"/>
          </w:tcPr>
          <w:p w14:paraId="598901DC" w14:textId="77777777" w:rsidR="00623103" w:rsidRDefault="00000000">
            <w:pPr>
              <w:spacing w:line="258" w:lineRule="auto"/>
            </w:pPr>
            <w:r>
              <w:rPr>
                <w:sz w:val="18"/>
                <w:szCs w:val="18"/>
              </w:rPr>
              <w:t>souindustrial.com</w:t>
            </w:r>
          </w:p>
        </w:tc>
      </w:tr>
    </w:tbl>
    <w:p w14:paraId="78F2E2B5" w14:textId="77777777" w:rsidR="00623103" w:rsidRDefault="00623103">
      <w:pPr>
        <w:spacing w:after="300"/>
      </w:pPr>
    </w:p>
    <w:p w14:paraId="18F032EA" w14:textId="317612C8" w:rsidR="00623103" w:rsidRDefault="00000000">
      <w:pPr>
        <w:spacing w:after="120" w:line="276" w:lineRule="auto"/>
      </w:pPr>
      <w:r>
        <w:rPr>
          <w:i/>
          <w:iCs/>
          <w:color w:val="51606E"/>
          <w:sz w:val="16"/>
          <w:szCs w:val="16"/>
        </w:rPr>
        <w:t xml:space="preserve">SOU Industrial Software · Commercial in confidence · This document contains no customer </w:t>
      </w:r>
      <w:r w:rsidR="00F42513">
        <w:rPr>
          <w:i/>
          <w:iCs/>
          <w:color w:val="51606E"/>
          <w:sz w:val="16"/>
          <w:szCs w:val="16"/>
        </w:rPr>
        <w:t>reference;</w:t>
      </w:r>
      <w:r>
        <w:rPr>
          <w:i/>
          <w:iCs/>
          <w:color w:val="51606E"/>
          <w:sz w:val="16"/>
          <w:szCs w:val="16"/>
        </w:rPr>
        <w:t xml:space="preserve"> performance figure or certification claim that has not been verified. Capability statements are bound by the evidence contract in section 9.</w:t>
      </w:r>
    </w:p>
    <w:sectPr w:rsidR="00623103">
      <w:footerReference w:type="default" r:id="rId7"/>
      <w:pgSz w:w="11906" w:h="16838"/>
      <w:pgMar w:top="13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34B39F" w14:textId="77777777" w:rsidR="00CA77F8" w:rsidRDefault="00CA77F8">
      <w:r>
        <w:separator/>
      </w:r>
    </w:p>
  </w:endnote>
  <w:endnote w:type="continuationSeparator" w:id="0">
    <w:p w14:paraId="11D7BEB3" w14:textId="77777777" w:rsidR="00CA77F8" w:rsidRDefault="00CA7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4431C" w14:textId="52F6DFBF" w:rsidR="00623103" w:rsidRDefault="00000000">
    <w:pPr>
      <w:pBdr>
        <w:top w:val="single" w:sz="4" w:space="8" w:color="C9D6E0"/>
      </w:pBdr>
      <w:spacing w:before="120"/>
    </w:pPr>
    <w:r>
      <w:rPr>
        <w:color w:val="51606E"/>
        <w:sz w:val="15"/>
        <w:szCs w:val="15"/>
      </w:rPr>
      <w:t xml:space="preserve">SOU Industrial </w:t>
    </w:r>
    <w:r w:rsidR="00F42513">
      <w:rPr>
        <w:color w:val="51606E"/>
        <w:sz w:val="15"/>
        <w:szCs w:val="15"/>
      </w:rPr>
      <w:t>Software · Company</w:t>
    </w:r>
    <w:r>
      <w:rPr>
        <w:color w:val="51606E"/>
        <w:sz w:val="15"/>
        <w:szCs w:val="15"/>
      </w:rPr>
      <w:t xml:space="preserve"> </w:t>
    </w:r>
    <w:r w:rsidR="00F42513">
      <w:rPr>
        <w:color w:val="51606E"/>
        <w:sz w:val="15"/>
        <w:szCs w:val="15"/>
      </w:rPr>
      <w:t>Profile · Commercial</w:t>
    </w:r>
    <w:r>
      <w:rPr>
        <w:color w:val="51606E"/>
        <w:sz w:val="15"/>
        <w:szCs w:val="15"/>
      </w:rPr>
      <w:t xml:space="preserve"> in confidence        </w:t>
    </w:r>
    <w:r>
      <w:rPr>
        <w:color w:val="51606E"/>
        <w:sz w:val="15"/>
        <w:szCs w:val="15"/>
      </w:rPr>
      <w:fldChar w:fldCharType="begin"/>
    </w:r>
    <w:r>
      <w:rPr>
        <w:color w:val="51606E"/>
        <w:sz w:val="15"/>
        <w:szCs w:val="15"/>
      </w:rPr>
      <w:instrText>PAGE</w:instrText>
    </w:r>
    <w:r>
      <w:rPr>
        <w:color w:val="51606E"/>
        <w:sz w:val="15"/>
        <w:szCs w:val="15"/>
      </w:rPr>
      <w:fldChar w:fldCharType="separate"/>
    </w:r>
    <w:r w:rsidR="00F42513">
      <w:rPr>
        <w:noProof/>
        <w:color w:val="51606E"/>
        <w:sz w:val="15"/>
        <w:szCs w:val="15"/>
      </w:rPr>
      <w:t>1</w:t>
    </w:r>
    <w:r>
      <w:rPr>
        <w:color w:val="51606E"/>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C300C7" w14:textId="77777777" w:rsidR="00CA77F8" w:rsidRDefault="00CA77F8">
      <w:r>
        <w:separator/>
      </w:r>
    </w:p>
  </w:footnote>
  <w:footnote w:type="continuationSeparator" w:id="0">
    <w:p w14:paraId="794A07A5" w14:textId="77777777" w:rsidR="00CA77F8" w:rsidRDefault="00CA7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D14915"/>
    <w:multiLevelType w:val="hybridMultilevel"/>
    <w:tmpl w:val="02D05BD4"/>
    <w:lvl w:ilvl="0" w:tplc="2CB8F3BA">
      <w:start w:val="1"/>
      <w:numFmt w:val="bullet"/>
      <w:lvlText w:val="●"/>
      <w:lvlJc w:val="left"/>
      <w:pPr>
        <w:ind w:left="720" w:hanging="360"/>
      </w:pPr>
    </w:lvl>
    <w:lvl w:ilvl="1" w:tplc="DCF2AB6C">
      <w:start w:val="1"/>
      <w:numFmt w:val="bullet"/>
      <w:lvlText w:val="○"/>
      <w:lvlJc w:val="left"/>
      <w:pPr>
        <w:ind w:left="1440" w:hanging="360"/>
      </w:pPr>
    </w:lvl>
    <w:lvl w:ilvl="2" w:tplc="E4042760">
      <w:start w:val="1"/>
      <w:numFmt w:val="bullet"/>
      <w:lvlText w:val="■"/>
      <w:lvlJc w:val="left"/>
      <w:pPr>
        <w:ind w:left="2160" w:hanging="360"/>
      </w:pPr>
    </w:lvl>
    <w:lvl w:ilvl="3" w:tplc="07B4E088">
      <w:start w:val="1"/>
      <w:numFmt w:val="bullet"/>
      <w:lvlText w:val="●"/>
      <w:lvlJc w:val="left"/>
      <w:pPr>
        <w:ind w:left="2880" w:hanging="360"/>
      </w:pPr>
    </w:lvl>
    <w:lvl w:ilvl="4" w:tplc="4C2EDA3E">
      <w:start w:val="1"/>
      <w:numFmt w:val="bullet"/>
      <w:lvlText w:val="○"/>
      <w:lvlJc w:val="left"/>
      <w:pPr>
        <w:ind w:left="3600" w:hanging="360"/>
      </w:pPr>
    </w:lvl>
    <w:lvl w:ilvl="5" w:tplc="10E698C2">
      <w:start w:val="1"/>
      <w:numFmt w:val="bullet"/>
      <w:lvlText w:val="■"/>
      <w:lvlJc w:val="left"/>
      <w:pPr>
        <w:ind w:left="4320" w:hanging="360"/>
      </w:pPr>
    </w:lvl>
    <w:lvl w:ilvl="6" w:tplc="E3BE6B80">
      <w:start w:val="1"/>
      <w:numFmt w:val="bullet"/>
      <w:lvlText w:val="●"/>
      <w:lvlJc w:val="left"/>
      <w:pPr>
        <w:ind w:left="5040" w:hanging="360"/>
      </w:pPr>
    </w:lvl>
    <w:lvl w:ilvl="7" w:tplc="731085FA">
      <w:start w:val="1"/>
      <w:numFmt w:val="bullet"/>
      <w:lvlText w:val="●"/>
      <w:lvlJc w:val="left"/>
      <w:pPr>
        <w:ind w:left="5760" w:hanging="360"/>
      </w:pPr>
    </w:lvl>
    <w:lvl w:ilvl="8" w:tplc="2FFA13EA">
      <w:start w:val="1"/>
      <w:numFmt w:val="bullet"/>
      <w:lvlText w:val="●"/>
      <w:lvlJc w:val="left"/>
      <w:pPr>
        <w:ind w:left="6480" w:hanging="360"/>
      </w:pPr>
    </w:lvl>
  </w:abstractNum>
  <w:abstractNum w:abstractNumId="1" w15:restartNumberingAfterBreak="0">
    <w:nsid w:val="63FF0B81"/>
    <w:multiLevelType w:val="hybridMultilevel"/>
    <w:tmpl w:val="270C75A2"/>
    <w:lvl w:ilvl="0" w:tplc="5ADE5ED6">
      <w:start w:val="1"/>
      <w:numFmt w:val="bullet"/>
      <w:lvlText w:val="–"/>
      <w:lvlJc w:val="left"/>
      <w:pPr>
        <w:ind w:left="340" w:hanging="200"/>
      </w:pPr>
      <w:rPr>
        <w:b/>
        <w:bCs/>
        <w:color w:val="0891B2"/>
      </w:rPr>
    </w:lvl>
    <w:lvl w:ilvl="1" w:tplc="CBB80FBC">
      <w:numFmt w:val="decimal"/>
      <w:lvlText w:val=""/>
      <w:lvlJc w:val="left"/>
    </w:lvl>
    <w:lvl w:ilvl="2" w:tplc="0ED2D18A">
      <w:numFmt w:val="decimal"/>
      <w:lvlText w:val=""/>
      <w:lvlJc w:val="left"/>
    </w:lvl>
    <w:lvl w:ilvl="3" w:tplc="5798DAB0">
      <w:numFmt w:val="decimal"/>
      <w:lvlText w:val=""/>
      <w:lvlJc w:val="left"/>
    </w:lvl>
    <w:lvl w:ilvl="4" w:tplc="4AA2BC88">
      <w:numFmt w:val="decimal"/>
      <w:lvlText w:val=""/>
      <w:lvlJc w:val="left"/>
    </w:lvl>
    <w:lvl w:ilvl="5" w:tplc="1E9A6E4E">
      <w:numFmt w:val="decimal"/>
      <w:lvlText w:val=""/>
      <w:lvlJc w:val="left"/>
    </w:lvl>
    <w:lvl w:ilvl="6" w:tplc="22268230">
      <w:numFmt w:val="decimal"/>
      <w:lvlText w:val=""/>
      <w:lvlJc w:val="left"/>
    </w:lvl>
    <w:lvl w:ilvl="7" w:tplc="ED242152">
      <w:numFmt w:val="decimal"/>
      <w:lvlText w:val=""/>
      <w:lvlJc w:val="left"/>
    </w:lvl>
    <w:lvl w:ilvl="8" w:tplc="95E60036">
      <w:numFmt w:val="decimal"/>
      <w:lvlText w:val=""/>
      <w:lvlJc w:val="left"/>
    </w:lvl>
  </w:abstractNum>
  <w:num w:numId="1" w16cid:durableId="325325580">
    <w:abstractNumId w:val="0"/>
    <w:lvlOverride w:ilvl="0">
      <w:startOverride w:val="1"/>
    </w:lvlOverride>
  </w:num>
  <w:num w:numId="2" w16cid:durableId="843492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103"/>
    <w:rsid w:val="005E2A62"/>
    <w:rsid w:val="00623103"/>
    <w:rsid w:val="00662E66"/>
    <w:rsid w:val="00682712"/>
    <w:rsid w:val="00855F4C"/>
    <w:rsid w:val="00856CB5"/>
    <w:rsid w:val="00972DA5"/>
    <w:rsid w:val="00A53C14"/>
    <w:rsid w:val="00A87E7D"/>
    <w:rsid w:val="00AC0197"/>
    <w:rsid w:val="00C71955"/>
    <w:rsid w:val="00CA77F8"/>
    <w:rsid w:val="00CF568A"/>
    <w:rsid w:val="00D30C08"/>
    <w:rsid w:val="00DD1569"/>
    <w:rsid w:val="00F42513"/>
    <w:rsid w:val="00FA3E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B1064"/>
  <w15:docId w15:val="{BBBF9A48-3176-4EB6-BE13-91ED1452C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egoe UI" w:eastAsia="Segoe UI" w:hAnsi="Segoe UI" w:cs="Segoe UI"/>
        <w:color w:val="1F29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A2540"/>
      <w:sz w:val="30"/>
      <w:szCs w:val="30"/>
    </w:rPr>
  </w:style>
  <w:style w:type="paragraph" w:styleId="Heading2">
    <w:name w:val="heading 2"/>
    <w:uiPriority w:val="9"/>
    <w:unhideWhenUsed/>
    <w:qFormat/>
    <w:pPr>
      <w:outlineLvl w:val="1"/>
    </w:pPr>
    <w:rPr>
      <w:b/>
      <w:bCs/>
      <w:color w:val="0E7490"/>
      <w:sz w:val="23"/>
      <w:szCs w:val="23"/>
    </w:rPr>
  </w:style>
  <w:style w:type="paragraph" w:styleId="Heading3">
    <w:name w:val="heading 3"/>
    <w:uiPriority w:val="9"/>
    <w:unhideWhenUsed/>
    <w:qFormat/>
    <w:pPr>
      <w:outlineLvl w:val="2"/>
    </w:pPr>
    <w:rPr>
      <w:b/>
      <w:bCs/>
      <w:color w:val="0A25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42513"/>
    <w:pPr>
      <w:tabs>
        <w:tab w:val="center" w:pos="4703"/>
        <w:tab w:val="right" w:pos="9406"/>
      </w:tabs>
    </w:pPr>
  </w:style>
  <w:style w:type="character" w:customStyle="1" w:styleId="HeaderChar">
    <w:name w:val="Header Char"/>
    <w:basedOn w:val="DefaultParagraphFont"/>
    <w:link w:val="Header"/>
    <w:uiPriority w:val="99"/>
    <w:rsid w:val="00F42513"/>
  </w:style>
  <w:style w:type="paragraph" w:styleId="Footer">
    <w:name w:val="footer"/>
    <w:basedOn w:val="Normal"/>
    <w:link w:val="FooterChar"/>
    <w:uiPriority w:val="99"/>
    <w:unhideWhenUsed/>
    <w:rsid w:val="00F42513"/>
    <w:pPr>
      <w:tabs>
        <w:tab w:val="center" w:pos="4703"/>
        <w:tab w:val="right" w:pos="9406"/>
      </w:tabs>
    </w:pPr>
  </w:style>
  <w:style w:type="character" w:customStyle="1" w:styleId="FooterChar">
    <w:name w:val="Footer Char"/>
    <w:basedOn w:val="DefaultParagraphFont"/>
    <w:link w:val="Footer"/>
    <w:uiPriority w:val="99"/>
    <w:rsid w:val="00F42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5835</Words>
  <Characters>33265</Characters>
  <Application>Microsoft Office Word</Application>
  <DocSecurity>0</DocSecurity>
  <Lines>277</Lines>
  <Paragraphs>78</Paragraphs>
  <ScaleCrop>false</ScaleCrop>
  <Company/>
  <LinksUpToDate>false</LinksUpToDate>
  <CharactersWithSpaces>39022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 Industrial Software — Company Profile</dc:title>
  <dc:creator>SOU Industrial Software</dc:creator>
  <dc:description>Enterprise company profile: portfolio, architecture, security, commercial model</dc:description>
  <cp:lastModifiedBy>Elsayed, Karim (SMS group GmbH)</cp:lastModifiedBy>
  <cp:revision>15</cp:revision>
  <dcterms:created xsi:type="dcterms:W3CDTF">2026-08-17T09:32:00Z</dcterms:created>
  <dcterms:modified xsi:type="dcterms:W3CDTF">2026-08-18T11:16:00Z</dcterms:modified>
</cp:coreProperties>
</file>