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0B1730"/>
          <w:sz w:val="56"/>
          <w:szCs w:val="56"/>
        </w:rPr>
        <w:t xml:space="preserve">PlantProcess IQ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02A43"/>
          <w:sz w:val="32"/>
          <w:szCs w:val="32"/>
        </w:rPr>
        <w:t xml:space="preserve">Independent Validation Report v2 — Status, Gaps, Recovery Plan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8EA7C1"/>
          <w:sz w:val="22"/>
          <w:szCs w:val="22"/>
        </w:rPr>
        <w:t xml:space="preserve">29 May 2026 — 17:41 snapshot vs. 4-Track Task List v2 + 4-Track Vision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8EA7C1"/>
          <w:sz w:val="22"/>
          <w:szCs w:val="22"/>
        </w:rPr>
        <w:t xml:space="preserve">Delta-on-delta validation against the 25 May Independent Validation Report</w:t>
      </w:r>
    </w:p>
    <w:p>
      <w:pPr>
        <w:spacing w:after="300" w:before="200"/>
        <w:jc w:val="center"/>
      </w:pPr>
      <w:r>
        <w:rPr>
          <w:rFonts w:ascii="Calibri" w:cs="Calibri" w:eastAsia="Calibri" w:hAnsi="Calibri"/>
          <w:color w:val="8EA7C1"/>
          <w:sz w:val="20"/>
          <w:szCs w:val="20"/>
        </w:rPr>
        <w:t xml:space="preserve">Confidential — SOU Industrial Software</w:t>
      </w:r>
    </w:p>
    <w:p>
      <w:pPr>
        <w:pBdr>
          <w:bottom w:val="single" w:color="8EA7C1" w:sz="6" w:space="1"/>
        </w:pBdr>
        <w:spacing w:after="12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1730"/>
          <w:sz w:val="36"/>
          <w:szCs w:val="36"/>
        </w:rPr>
        <w:t xml:space="preserve">1. Executive Summary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This report performs a code-level revalidation of the 4-Track v2 plan against the snapshot taken at 17:41 on 29 May 2026 (681 files, ~115,600 lines of code spanning Backend, Frontend, Website, Tests, Tools, Database scripts, Infrastructure). The same 106-task v2 list used in the 25 May audit is the unit of measurement; the same DONE / PARTIAL / MISSING verdict scheme is applied so the two reports diff cleanly.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key finding is that the four calendar days between 25 May 17:00 and 29 May 17:41 produced only four committed file changes — all of them operational deployment work (Jenkinsfile production pipeline, audit-log immutability integration test, the test csproj, a placeholder README). No code change closed any v2 task that was PARTIAL or MISSING on 25 May. The platform's Track 1 / 2 / 3 / 4 status is therefore essentially identical to what the previous audit reported, with two operational additions on the deployment side.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02A43"/>
          <w:sz w:val="24"/>
          <w:szCs w:val="24"/>
        </w:rPr>
        <w:t xml:space="preserve">Headline numbers (29 May vs. 25 May)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13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 May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29 May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Total v2 tasks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106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106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Fully DONE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 (in-flight)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55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55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 (not started)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Total committed file changes in window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+4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Severity-CRITICAL tasks closed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Founder's explicit non-negotiables closed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02A43"/>
          <w:sz w:val="24"/>
          <w:szCs w:val="24"/>
        </w:rPr>
        <w:t xml:space="preserve">By track — overall completion against vision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700"/>
        <w:gridCol w:w="800"/>
        <w:gridCol w:w="8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Vision objective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complete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Track 1 — Workflow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Generic, end-to-end data lifecycle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44%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Track 2 — Hardening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Demo-safe app, no surprises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38%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Track 3 — Demo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Real customer-flow demo dataset + scripts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36%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Track 4 — Website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Best-of-class first impression / lead-magnet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02A43"/>
          <w:sz w:val="24"/>
          <w:szCs w:val="24"/>
        </w:rPr>
        <w:t xml:space="preserve">Vision alignment scoring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Each Track in the 4-Track Vision document was rated on a 0–10 scale against the spec the vision itself states. 0 means the vision has not been started; 10 means the vision is delivered demo-ready with no founder-named exceptions. This scoring is independent of the v2 task completion percentages above — it asks how the customer would experience each track today.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1100"/>
        <w:gridCol w:w="440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Vision spec (short)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Today's score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 gaps preventing 10/10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 — Workflow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Generic DB connectors, schema mapping wizard, user-driven page/widget builder with script layer, ML correlation jobs, suggestions assistant, license-tier toggling, RBAC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4.5 / 10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Widget Script Layer absent; PageDefinition not built; License toggle hard-codes restart; Suggestions page absent; Demo Reset endpoint absent; Schema Mapping wizard read-only; full ML correlation engine descriptive-only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2 — Hardening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'could not load' surprises; every button works; uniform style; standard table/button/tabs; responsive; no white-screens; widget filter/sort/heat-map work; pixel-perfect demo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3.5 / 10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'Could not load' phrase still in 16 places; StandardButton / DataFetchBoundary in two paths; HeatMap widget absent; widget resize handles absent; site-wide audit-replace not done; full button matrix not catalogued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3 — Demo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Real source-shaped DBs (6 containers), 1-month flat-steel dataset, ~630 heats / ~5,600 coils, persona accounts, technical + executive scripts, PDF report, recovery lines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3 / 10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real Oracle / MSSQL / MySQL source containers; demo data lands in 5 named PG schemas only; demo scripts (technical + exec) not authored; persona accounts not seeded; PDF report not customer-branded; recovery lines absent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 — Website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Public DNS live, real screenshots, polished product pages for PPIQ + MES + QES + Energy + Yard, lead capture, brand-consistent identity, legal pages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 / 10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DNS pending; hero still proof-component; MES / QES / Energy / Yard pages absent; inquiry uses mailto only (no backend); Calendly absent; Lighthouse / SEO baseline absent; no legal pages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EA7C1"/>
          <w:sz w:val="22"/>
          <w:szCs w:val="22"/>
        </w:rPr>
        <w:t xml:space="preserve">Weighted average against the founder's vision: 3.75 / 10. The headline interpretation is: the platform's backend backbone is real and quite advanced, but customer-facing demo-readiness has only partly caught up.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02A43"/>
          <w:sz w:val="24"/>
          <w:szCs w:val="24"/>
        </w:rPr>
        <w:t xml:space="preserve">The five highest-impact observations for this audit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FF4D6D"/>
          <w:sz w:val="22"/>
          <w:szCs w:val="22"/>
        </w:rPr>
        <w:t xml:space="preserve">1. Four-day output gap. </w:t>
      </w:r>
      <w:r>
        <w:rPr>
          <w:rFonts w:ascii="Calibri" w:cs="Calibri" w:eastAsia="Calibri" w:hAnsi="Calibri"/>
          <w:sz w:val="22"/>
          <w:szCs w:val="22"/>
        </w:rPr>
        <w:t xml:space="preserve">Between the 25 May Independent Validation Report (17:00) and this snapshot (29 May 17:41), four files were committed: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AuditLogImmutabilityTests.cs</w:t>
      </w:r>
      <w:r>
        <w:rPr>
          <w:rFonts w:ascii="Calibri" w:cs="Calibri" w:eastAsia="Calibri" w:hAnsi="Calibri"/>
          <w:sz w:val="22"/>
          <w:szCs w:val="22"/>
        </w:rPr>
        <w:t xml:space="preserve"> (271L), the new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PlantProcess.Infrastructure.IntegrationTests.csproj</w:t>
      </w:r>
      <w:r>
        <w:rPr>
          <w:rFonts w:ascii="Calibri" w:cs="Calibri" w:eastAsia="Calibri" w:hAnsi="Calibri"/>
          <w:sz w:val="22"/>
          <w:szCs w:val="22"/>
        </w:rPr>
        <w:t xml:space="preserve">, a 4-line placeholder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README.md</w:t>
      </w:r>
      <w:r>
        <w:rPr>
          <w:rFonts w:ascii="Calibri" w:cs="Calibri" w:eastAsia="Calibri" w:hAnsi="Calibri"/>
          <w:sz w:val="22"/>
          <w:szCs w:val="22"/>
        </w:rPr>
        <w:t xml:space="preserve">, and the production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Jenkinsfile</w:t>
      </w:r>
      <w:r>
        <w:rPr>
          <w:rFonts w:ascii="Calibri" w:cs="Calibri" w:eastAsia="Calibri" w:hAnsi="Calibri"/>
          <w:sz w:val="22"/>
          <w:szCs w:val="22"/>
        </w:rPr>
        <w:t xml:space="preserve"> (173L). These are all deployment-track files. No v2 task in the PARTIAL or MISSING column moved to DONE. The platform is the same code; what changed is the ability to deploy it. </w:t>
      </w: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Recovery action: </w:t>
      </w:r>
      <w:r>
        <w:rPr>
          <w:rFonts w:ascii="Calibri" w:cs="Calibri" w:eastAsia="Calibri" w:hAnsi="Calibri"/>
          <w:sz w:val="22"/>
          <w:szCs w:val="22"/>
        </w:rPr>
        <w:t xml:space="preserve">the next 5 days need to clear the eight Severity-Critical PARTIAL items in Section 4 below.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FF4D6D"/>
          <w:sz w:val="22"/>
          <w:szCs w:val="22"/>
        </w:rPr>
        <w:t xml:space="preserve">2. The founder's #1 non-negotiable is still violated in 16 places. </w:t>
      </w:r>
      <w:r>
        <w:rPr>
          <w:rFonts w:ascii="Calibri" w:cs="Calibri" w:eastAsia="Calibri" w:hAnsi="Calibri"/>
          <w:sz w:val="22"/>
          <w:szCs w:val="22"/>
        </w:rPr>
        <w:t xml:space="preserve">The forbidden phrase 'could not load' / 'could not be loaded' is present in: 12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withPageBoundary(...)</w:t>
      </w:r>
      <w:r>
        <w:rPr>
          <w:rFonts w:ascii="Calibri" w:cs="Calibri" w:eastAsia="Calibri" w:hAnsi="Calibri"/>
          <w:sz w:val="22"/>
          <w:szCs w:val="22"/>
        </w:rPr>
        <w:t xml:space="preserve"> fallback titles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App.tsx</w:t>
      </w:r>
      <w:r>
        <w:rPr>
          <w:rFonts w:ascii="Calibri" w:cs="Calibri" w:eastAsia="Calibri" w:hAnsi="Calibri"/>
          <w:sz w:val="22"/>
          <w:szCs w:val="22"/>
        </w:rPr>
        <w:t xml:space="preserve">, 2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DataFetchBoundary.tsx</w:t>
      </w:r>
      <w:r>
        <w:rPr>
          <w:rFonts w:ascii="Calibri" w:cs="Calibri" w:eastAsia="Calibri" w:hAnsi="Calibri"/>
          <w:sz w:val="22"/>
          <w:szCs w:val="22"/>
        </w:rPr>
        <w:t xml:space="preserve"> components, and 2 inline error UIs. The 25 May report named exactly this issue; the four-day window did not address it. </w:t>
      </w: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Recovery action: </w:t>
      </w:r>
      <w:r>
        <w:rPr>
          <w:rFonts w:ascii="Calibri" w:cs="Calibri" w:eastAsia="Calibri" w:hAnsi="Calibri"/>
          <w:sz w:val="22"/>
          <w:szCs w:val="22"/>
        </w:rPr>
        <w:t xml:space="preserve">this is a 30-minute global find-and-replace plus copy redesign. It is the cheapest demo-blocking fix available and the highest-symbolism win for the founder's hardening rules. Done by tomorrow.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FFB020"/>
          <w:sz w:val="22"/>
          <w:szCs w:val="22"/>
        </w:rPr>
        <w:t xml:space="preserve">3. Two of the founder's largest sprint deliverables remain entirely unwired. </w:t>
      </w:r>
      <w:r>
        <w:rPr>
          <w:rFonts w:ascii="Calibri" w:cs="Calibri" w:eastAsia="Calibri" w:hAnsi="Calibri"/>
          <w:sz w:val="22"/>
          <w:szCs w:val="22"/>
        </w:rPr>
        <w:t xml:space="preserve">The 25 May audit identified three orphan frontend components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Phase1WorkflowTruthPanel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SaveInspectionJobModal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OperationProgressPanel</w:t>
      </w:r>
      <w:r>
        <w:rPr>
          <w:rFonts w:ascii="Calibri" w:cs="Calibri" w:eastAsia="Calibri" w:hAnsi="Calibri"/>
          <w:sz w:val="22"/>
          <w:szCs w:val="22"/>
        </w:rPr>
        <w:t xml:space="preserve">) built but not imported anywhere. </w:t>
      </w:r>
      <w:r>
        <w:rPr>
          <w:rFonts w:ascii="Calibri" w:cs="Calibri" w:eastAsia="Calibri" w:hAnsi="Calibri"/>
          <w:sz w:val="22"/>
          <w:szCs w:val="22"/>
        </w:rPr>
        <w:t xml:space="preserve">A check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App.tsx</w:t>
      </w:r>
      <w:r>
        <w:rPr>
          <w:rFonts w:ascii="Calibri" w:cs="Calibri" w:eastAsia="Calibri" w:hAnsi="Calibri"/>
          <w:sz w:val="22"/>
          <w:szCs w:val="22"/>
        </w:rPr>
        <w:t xml:space="preserve"> imports today shows none of these are wired. The backend endpoints they consume are live; the UX exists; only the import statements and route placements are missing. </w:t>
      </w: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Recovery action: </w:t>
      </w:r>
      <w:r>
        <w:rPr>
          <w:rFonts w:ascii="Calibri" w:cs="Calibri" w:eastAsia="Calibri" w:hAnsi="Calibri"/>
          <w:sz w:val="22"/>
          <w:szCs w:val="22"/>
        </w:rPr>
        <w:t xml:space="preserve">approximately 6 hours of work delivers visible progress on PPIQ-WF-001 (Truth Matrix), PPIQ-WF-016 (Save as Inspection Job), and PPIQ-HARD-026 (Progress Bar).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FFB020"/>
          <w:sz w:val="22"/>
          <w:szCs w:val="22"/>
        </w:rPr>
        <w:t xml:space="preserve">4. The Widget Script Layer (T1-012 / T1-013 / T1-014) has moved unevenly. </w:t>
      </w:r>
      <w:r>
        <w:rPr>
          <w:rFonts w:ascii="Calibri" w:cs="Calibri" w:eastAsia="Calibri" w:hAnsi="Calibri"/>
          <w:sz w:val="22"/>
          <w:szCs w:val="22"/>
        </w:rPr>
        <w:t xml:space="preserve">Script 113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113_phase1_widget_script_layer.sql</w:t>
      </w:r>
      <w:r>
        <w:rPr>
          <w:rFonts w:ascii="Calibri" w:cs="Calibri" w:eastAsia="Calibri" w:hAnsi="Calibri"/>
          <w:sz w:val="22"/>
          <w:szCs w:val="22"/>
        </w:rPr>
        <w:t xml:space="preserve">) quietly added seven new columns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dashboard_widget_definitions</w:t>
      </w:r>
      <w:r>
        <w:rPr>
          <w:rFonts w:ascii="Calibri" w:cs="Calibri" w:eastAsia="Calibri" w:hAnsi="Calibri"/>
          <w:sz w:val="22"/>
          <w:szCs w:val="22"/>
        </w:rPr>
        <w:t xml:space="preserve"> (query_expression, advanced_expression_json, expression_version, expression_enabled, expression_last_validated_at_utc, etc.) plus an audit table. That is meaningful progress on PPIQ-WF-012 at the database level — and was not credited in the 25 May report. </w:t>
      </w: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But</w:t>
      </w:r>
      <w:r>
        <w:rPr>
          <w:rFonts w:ascii="Calibri" w:cs="Calibri" w:eastAsia="Calibri" w:hAnsi="Calibri"/>
          <w:sz w:val="22"/>
          <w:szCs w:val="22"/>
        </w:rPr>
        <w:t xml:space="preserve">: the C# entity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DashboardWidgetDefinition.cs</w:t>
      </w:r>
      <w:r>
        <w:rPr>
          <w:rFonts w:ascii="Calibri" w:cs="Calibri" w:eastAsia="Calibri" w:hAnsi="Calibri"/>
          <w:sz w:val="22"/>
          <w:szCs w:val="22"/>
        </w:rPr>
        <w:t xml:space="preserve"> (168L, last touched 19 May) has not been updated to map these new columns, the EF Configuration has no mapping for them either,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WidgetQueryExpressionService.cs</w:t>
      </w:r>
      <w:r>
        <w:rPr>
          <w:rFonts w:ascii="Calibri" w:cs="Calibri" w:eastAsia="Calibri" w:hAnsi="Calibri"/>
          <w:sz w:val="22"/>
          <w:szCs w:val="22"/>
        </w:rPr>
        <w:t xml:space="preserve"> grew from 109L to 341L but is still a token-string facade with a whitelist of keys 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widget, dimension, measure</w:t>
      </w:r>
      <w:r>
        <w:rPr>
          <w:rFonts w:ascii="Calibri" w:cs="Calibri" w:eastAsia="Calibri" w:hAnsi="Calibri"/>
          <w:sz w:val="22"/>
          <w:szCs w:val="22"/>
        </w:rPr>
        <w:t xml:space="preserve"> — not the compiled WidgetQueryExpression record + SchemaViewResolver + SafeSqlValidator second-pass that the v2 spec requires. The persistence foundation is half-built; the execution engine is not.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FF4D6D"/>
          <w:sz w:val="22"/>
          <w:szCs w:val="22"/>
        </w:rPr>
        <w:t xml:space="preserve">5. A production security issue is open in docker-compose. </w:t>
      </w:r>
      <w:r>
        <w:rPr>
          <w:rFonts w:ascii="Calibri" w:cs="Calibri" w:eastAsia="Calibri" w:hAnsi="Calibri"/>
          <w:sz w:val="22"/>
          <w:szCs w:val="22"/>
        </w:rPr>
        <w:t xml:space="preserve">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Infrastructure/deploy/docker-compose.demo.yml</w:t>
      </w:r>
      <w:r>
        <w:rPr>
          <w:rFonts w:ascii="Calibri" w:cs="Calibri" w:eastAsia="Calibri" w:hAnsi="Calibri"/>
          <w:sz w:val="22"/>
          <w:szCs w:val="22"/>
        </w:rPr>
        <w:t xml:space="preserve"> line 497, the postgres service binds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"${POSTGRES_PORT:-5432}:5432"</w:t>
      </w:r>
      <w:r>
        <w:rPr>
          <w:rFonts w:ascii="Calibri" w:cs="Calibri" w:eastAsia="Calibri" w:hAnsi="Calibri"/>
          <w:sz w:val="22"/>
          <w:szCs w:val="22"/>
        </w:rPr>
        <w:t xml:space="preserve">, which exposes the database on every interface of the Hetzner host by default. The mental note that flagged this — that the fix is to change the binding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"127.0.0.1:5432:5432"</w:t>
      </w:r>
      <w:r>
        <w:rPr>
          <w:rFonts w:ascii="Calibri" w:cs="Calibri" w:eastAsia="Calibri" w:hAnsi="Calibri"/>
          <w:sz w:val="22"/>
          <w:szCs w:val="22"/>
        </w:rPr>
        <w:t xml:space="preserve"> rather than rely on UFW — has not been applied; the file's last-write timestamp is 20 May. The Caddyfile basicauth for Jenkins also still has the placeholder hash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0"/>
          <w:szCs w:val="20"/>
        </w:rPr>
        <w:t xml:space="preserve">$2a$14$REPLACE_WITH_REAL_CADDY_BCRYPT_HASH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Recovery action: </w:t>
      </w:r>
      <w:r>
        <w:rPr>
          <w:rFonts w:ascii="Calibri" w:cs="Calibri" w:eastAsia="Calibri" w:hAnsi="Calibri"/>
          <w:sz w:val="22"/>
          <w:szCs w:val="22"/>
        </w:rPr>
        <w:t xml:space="preserve">20 minutes to fix both. Section 4 enumerates the exact lines.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1730"/>
          <w:sz w:val="36"/>
          <w:szCs w:val="36"/>
        </w:rPr>
        <w:t xml:space="preserve">2. What changed since the 25 May audit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25 May Independent Validation Report concluded at approximately 17:00. Since then, exactly four files have been touched. Each is summarised below with its task-level meaning.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CE6A2"/>
          <w:sz w:val="24"/>
          <w:szCs w:val="24"/>
        </w:rPr>
        <w:t xml:space="preserve">2.1 Production pipeline — Jenkinsfile (173L, 29 May 17:16)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This is the biggest operational improvement in the window. Major points: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Has githubPush() trigger — directly addresses the recent issue where Jenkins was not auto-deploying on push to main.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Five stages: Pull → Apply SQL scripts → Build 4 images → Recreate containers → Health + endpoint probes.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Probes three new endpoints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/admin/phase1/connector-truth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/admin/phase2/pilot/deployment-checklist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/analytics/phase2/ml-lifecycle</w:t>
      </w:r>
      <w:r>
        <w:rPr>
          <w:rFonts w:ascii="Calibri" w:cs="Calibri" w:eastAsia="Calibri" w:hAnsi="Calibri"/>
          <w:sz w:val="22"/>
          <w:szCs w:val="22"/>
        </w:rPr>
        <w:t xml:space="preserve">) expecting 401 = registered + auth required. This is a clean, demo-safe canary for endpoint registration.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Backs up server-only files (.env, Caddyfile, docker-compose.demo.yml) across git reset — solid operational discipline.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Uses sslip.io URL (api.178.105.152.180.sslip.io) — DNS not yet flipped to plantprocessiq.com.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ON_ERROR_STOP=0 used when applying SQL scripts (line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psql ... -v ON_ERROR_STOP=0</w:t>
      </w:r>
      <w:r>
        <w:rPr>
          <w:rFonts w:ascii="Calibri" w:cs="Calibri" w:eastAsia="Calibri" w:hAnsi="Calibri"/>
          <w:sz w:val="22"/>
          <w:szCs w:val="22"/>
        </w:rPr>
        <w:t xml:space="preserve">) — this swallows SQL errors per-file. Useful for idempotency but masks regressions; consider a third channel (a separate ON_ERROR_STOP=1 stage on a clean DB) once schemas are stable.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This is real, measurable progress; it unlocks the closing of PPIQ-DEMO-019 (Pre-Demo Environment Checklist) and partially PPIQ-HARD-005 (Production Build + Zero-Console-Error CI Gate).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CE6A2"/>
          <w:sz w:val="24"/>
          <w:szCs w:val="24"/>
        </w:rPr>
        <w:t xml:space="preserve">2.2 Audit log immutability proof — AuditLogImmutabilityTests.cs (271L, 29 May 15:56)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 xUnit integration test class with five test cases that prove the append-only contract of the audit log: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Audit_table_should_allow_insert — happy path.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Audit_table_should_allow_select — read path.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Audit_table_should_block_update — UPDATE blocked (expects PostgresException SQLSTATE P0001 or 42501).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Audit_table_should_block_delete — DELETE blocked.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Audit_table_should_block_truncate — TRUNCATE blocked.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Opt-in pattern: uses [SkippableFact] with PPIQ_AUDIT_TRIGGER_TEST_CONNECTION env-var sentinel so the suite stays green when no DB is configured. Smart compromise — the file documents that the test uses trigger-based blocking because the local DB user lacks CREATEROLE for a separate runtime role. This delivers part of PPIQ-WF-024 (Audit Log Production Hardening): the immutability proof, but not yet the separate runtime role on Hetzner or the admin query endpoint with filters.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02A43"/>
          <w:sz w:val="24"/>
          <w:szCs w:val="24"/>
        </w:rPr>
        <w:t xml:space="preserve">2.3 Test project new — PlantProcess.Infrastructure.IntegrationTests.csproj (35L, 29 May 15:57)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New csproj for the integration-test project that hosts the audit-log immutability tests above. Routine scaffolding to support test #2.2.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02A43"/>
          <w:sz w:val="24"/>
          <w:szCs w:val="24"/>
        </w:rPr>
        <w:t xml:space="preserve">2.4 README.md placeholder (4L, 29 May 17:06)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Contains only the line '# auto-deploy real test'. Triggered by a deployment-pipeline rehearsal. Not material content.</w:t>
      </w:r>
    </w:p>
    <w:p>
      <w:pPr>
        <w:pBdr>
          <w:bottom w:val="single" w:color="8EA7C1" w:sz="6" w:space="1"/>
        </w:pBdr>
        <w:spacing w:after="120" w:before="60"/>
      </w:pPr>
      <w:r>
        <w:rPr>
          <w:sz w:val="4"/>
          <w:szCs w:val="4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Net effect on the v2 plan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These four files move two tasks forward without closing either: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PPIQ-WF-024 (Audit Log Production Hardening + Query Endpoint): </w:t>
      </w:r>
      <w:r>
        <w:rPr>
          <w:rFonts w:ascii="Calibri" w:cs="Calibri" w:eastAsia="Calibri" w:hAnsi="Calibri"/>
          <w:sz w:val="22"/>
          <w:szCs w:val="22"/>
        </w:rPr>
        <w:t xml:space="preserve">advances from PARTIAL to ... still PARTIAL. The trigger-based immutability proof is now testable; the separate plantprocess_app role on Hetzner is not yet applied; the admin GET /admin/audit-log query endpoint with filters is built (Phase 2) but the frontend view is not.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PPIQ-HARD-005 (Production Build + Zero-Console-Error CI Gate): </w:t>
      </w:r>
      <w:r>
        <w:rPr>
          <w:rFonts w:ascii="Calibri" w:cs="Calibri" w:eastAsia="Calibri" w:hAnsi="Calibri"/>
          <w:sz w:val="22"/>
          <w:szCs w:val="22"/>
        </w:rPr>
        <w:t xml:space="preserve">the Jenkinsfile now exists, but it does not yet wire the npm run validate:phase2:step1-step2 script as a release gate; it builds images and probes endpoints but does not block on Playwright zero-console-error or bundle-size budgets.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PPIQ-DEMO-019 (Pre-Demo Environment Checklist): </w:t>
      </w:r>
      <w:r>
        <w:rPr>
          <w:rFonts w:ascii="Calibri" w:cs="Calibri" w:eastAsia="Calibri" w:hAnsi="Calibri"/>
          <w:sz w:val="22"/>
          <w:szCs w:val="22"/>
        </w:rPr>
        <w:t xml:space="preserve">the runtime endpoint /admin/phase2/pilot/deployment-checklist existed on 25 May; this snapshot has not added a markdown PRE_DEMO_CHECKLIST.md or a frontend page consuming the endpoint. Still PARTIAL.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All other v2 tasks remain at the verdict they had on 25 May. The breakdown is reproduced exhaustively in Section 5.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0B1730"/>
          <w:sz w:val="36"/>
          <w:szCs w:val="36"/>
        </w:rPr>
        <w:t xml:space="preserve">3. Required Fixes To Get Back On Track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These eleven fixes are itemised in priority order. The list is grouped into three bands: P0 fixes that should be closed before the next sprint commit, P1 fixes that should close inside this 5-day window if a demo is anywhere on the horizon, and P2 fixes that should close before any paid pilot begins. Each item names the exact file, the exact change, and the time estimate.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P0 — Close today (founder non-negotiables + production security)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4D6D"/>
          <w:sz w:val="24"/>
          <w:szCs w:val="24"/>
        </w:rPr>
        <w:t xml:space="preserve">FIX-P0-01: Eliminate the 'could not load' phrase across the entire application (30 min)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Founder stated rule, quoted from Vision §2: 'I will never accept in widget or chart show view could not load or this part of page could not load in front of customer'. Locations to change: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12 occurrences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Frontend/PlantProcess.Web/src/App.tsx</w:t>
      </w:r>
      <w:r>
        <w:rPr>
          <w:rFonts w:ascii="Calibri" w:cs="Calibri" w:eastAsia="Calibri" w:hAnsi="Calibri"/>
          <w:sz w:val="22"/>
          <w:szCs w:val="22"/>
        </w:rPr>
        <w:t xml:space="preserve"> around lines 5602, 5612, 5621, 5642, 5652, 5668, 5684, 5694, 5704, 5714, 5724, 5734 — all 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fallbackTitle=...could not load</w:t>
      </w:r>
      <w:r>
        <w:rPr>
          <w:rFonts w:ascii="Calibri" w:cs="Calibri" w:eastAsia="Calibri" w:hAnsi="Calibri"/>
          <w:sz w:val="22"/>
          <w:szCs w:val="22"/>
        </w:rPr>
        <w:t xml:space="preserve"> arguments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withPageBoundary()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 occurrence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Frontend/PlantProcess.Web/src/components/hardening/DataFetchBoundary.tsx</w:t>
      </w:r>
      <w:r>
        <w:rPr>
          <w:rFonts w:ascii="Calibri" w:cs="Calibri" w:eastAsia="Calibri" w:hAnsi="Calibri"/>
          <w:sz w:val="22"/>
          <w:szCs w:val="22"/>
        </w:rPr>
        <w:t xml:space="preserve"> line ~38: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&lt;h3&gt;{title} could not be loaded&lt;/h3&gt;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 occurrence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Frontend/PlantProcess.Web/src/hardening/DataFetchBoundary.tsx</w:t>
      </w:r>
      <w:r>
        <w:rPr>
          <w:rFonts w:ascii="Calibri" w:cs="Calibri" w:eastAsia="Calibri" w:hAnsi="Calibri"/>
          <w:sz w:val="22"/>
          <w:szCs w:val="22"/>
        </w:rPr>
        <w:t xml:space="preserve"> (the duplicate copy) line ~46: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&lt;strong&gt;{title} could not be loaded&lt;/strong&gt;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 occurrence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Frontend/PlantProcess.Web/src/components/ErrorBoundary.tsx</w:t>
      </w:r>
      <w:r>
        <w:rPr>
          <w:rFonts w:ascii="Calibri" w:cs="Calibri" w:eastAsia="Calibri" w:hAnsi="Calibri"/>
          <w:sz w:val="22"/>
          <w:szCs w:val="22"/>
        </w:rPr>
        <w:t xml:space="preserve"> around line ~141: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"This part of the page could not load..."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Recommended replacement copy — neutral, recoverable wording matching brand voice: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// Before:
fallbackTitle="The dashboard could not load"
// After:
fallbackTitle="Refreshing dashboard"
// And the body copy in DataFetchBoundary:
// Before:
&lt;h3&gt;{title} could not be loaded&lt;/h3&gt;
&lt;p&gt;Try again or contact support if this persists.&lt;/p&gt;
// After:
&lt;h3&gt;Refreshing {title}&lt;/h3&gt;
&lt;p&gt;One moment. If this takes more than a few seconds, tap Retry.&lt;/p&gt;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After the copy change, add the silent-retry-once-on-network-error with 500 ms back-off behaviour the v2 spec required for DataFetchBoundary (PPIQ-HARD-016). The pattern: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// inside DataFetchBoundary's fetcher orchestration:
// 1. on first error of type 'network' or 'timeout' -&gt; wait 500ms, retry silently
// 2. on second failure -&gt; show recoverable card with Retry button (no 'could not load')
// 3. preserve layout dimensions during retry to prevent reflow
const { data, error, isPending } = useQuery({
  queryKey,
  queryFn: fetcher,
  retry: (failureCount, err) =&gt; failureCount &lt; 1 &amp;&amp; isNetworkOrTimeout(err),
  retryDelay: 500,
});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4D6D"/>
          <w:sz w:val="24"/>
          <w:szCs w:val="24"/>
        </w:rPr>
        <w:t xml:space="preserve">FIX-P0-02: Bind PostgreSQL to localhost only (5 min)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In Infrastructure/deploy/docker-compose.demo.yml, the postgres service exposes 5432 on every interface by default. On the public Hetzner box this is the largest standing attack surface for the audit log and seed data.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# Current (line 496–497):
ports:
  - "${POSTGRES_PORT:-5432}:5432"
# Replace with:
ports:
  - "127.0.0.1:${POSTGRES_PORT:-5432}:5432"
# Or remove entirely if no host-machine pg client needs to reach it (the ppiq-net bridge already routes app traffic).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This change is not satisfiable via UFW alone — Docker sidesteps the UFW chain in the default daemon configuration. The fix has to be at the compose binding layer.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4D6D"/>
          <w:sz w:val="24"/>
          <w:szCs w:val="24"/>
        </w:rPr>
        <w:t xml:space="preserve">FIX-P0-03: Replace the Jenkins basicauth bcrypt placeholder (5 min)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In Infrastructure/deploy/Caddyfile line 444: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# Current:
basicauth {
    admin $2a$14$REPLACE_WITH_REAL_CADDY_BCRYPT_HASH
}
# Generate a real hash:
docker run --rm -it caddy:2.8-alpine \
    caddy hash-password --plaintext "&lt;your-jenkins-admin-password&gt;"
# Paste the output value in place of the placeholder.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Until this is done, the Jenkins UI accessed via jenkins.plantprocessiq.com is unauthenticated against Caddy. Defence-in-depth: keep Jenkins's own login enabled in parallel.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FIX-P0-04: Add HSTS + CSP headers to Caddyfile (10 min)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marketing-site, app, and API hosts in Infrastructure/deploy/Caddyfile (lines 388–432) currently set five security headers but omit Strict-Transport-Security and Content-Security-Policy. For a production-grade pilot site, both are expected baseline. Add to each host's header block: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header {
    -Server
    Strict-Transport-Security "max-age=31536000; includeSubDomains; preload"
    X-Content-Type-Options nosniff
    X-Frame-Options DENY
    Referrer-Policy strict-origin-when-cross-origin
    Permissions-Policy "geolocation=(), microphone=(), camera=()"
    # Adjust CSP per host — start permissive on the API host, stricter on the website.
    Content-Security-Policy "default-src 'self'; img-src 'self' data: blob:; style-src 'self' 'unsafe-inline' fonts.googleapis.com; font-src 'self' fonts.gstatic.com; script-src 'self'; connect-src 'self' https://api.plantprocessiq.com"
}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Use X-Frame-Options DENY (not SAMEORIGIN) for the API host. SAMEORIGIN remains correct for the marketing and app hosts if iframes inside the app's own domain are expected.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P1 — Close inside this 5-day window (visible demo wins)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FIX-P1-01: Wire the three orphan frontend components into the app shell (6 hours)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These were the highest-leverage observation in the 25 May audit and remain so. The components and their backend endpoints are built; only the imports and route placements are missing.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Phase1WorkflowTruthPanel.tsx (285L) — add as a tab inside AdminPage: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// Frontend/PlantProcess.Web/src/pages/AdminPage.tsx — near the top:
import Phase1WorkflowTruthPanel from './Admin/Phase1WorkflowTruthPanel';
// In the tab table (alongside DB Configuration / Schema Configuration / etc):
{ key: 'phase1-truth', label: 'Workflow truth', element: &lt;Phase1WorkflowTruthPanel /&gt; }
// Route /admin/phase1-truth maps to this tab via the admin router.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SaveInspectionJobModal.tsx (185L) — wire into CorrelationPage: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// Frontend/PlantProcess.Web/src/pages/CorrelationPage.tsx — after analysis is complete:
import { SaveInspectionJobModal } from '../components/phase2/SaveInspectionJobModal';
import { StandardButton } from '../components/hardening/StandardButton';
const [saveOpen, setSaveOpen] = useState(false);
// In the render block, after analysis state is 'complete':
{analysisStatus === 'complete' &amp;&amp; (
  &lt;StandardButton variant='primary' onClick={() =&gt; setSaveOpen(true)}&gt;
    Save as Inspection Job
  &lt;/StandardButton&gt;
)}
{saveOpen &amp;&amp; (
  &lt;SaveInspectionJobModal
    correlationRunId={runId}
    onSaved={(jobDef) =&gt; { toast.success(`Inspection job '${jobDef.code}' saved`); setSaveOpen(false); }}
    onClose={() =&gt; setSaveOpen(false)}
  /&gt;
)}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OperationProgressPanel.tsx (57L) — wire as a sidebar on AdminPage and on long-running pages: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// Where shown: a thin right-rail panel on AdminPage and inside JobsMonitorTab.
import OperationProgressPanel from '../components/phase2/OperationProgressPanel';
// Hook into useLatestOnlyPolling pulling /admin/phase2/operations/progress/recent every 1s.
// Render only when at least one operation has status 'Running'.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After wiring, backend operations (import jobs, correlation jobs, PDF gen) need to actually write progress to long_operation_progress — see FIX-P1-08 below.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FIX-P1-02: Consolidate duplicate StandardButton and DataFetchBoundary copies (1 hour)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Two locations for each — risk of drift and lint pollution: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src/components/hardening/StandardButton.tsx (42L) </w:t>
      </w:r>
      <w:r>
        <w:rPr>
          <w:rFonts w:ascii="Calibri" w:cs="Calibri" w:eastAsia="Calibri" w:hAnsi="Calibri"/>
          <w:sz w:val="22"/>
          <w:szCs w:val="22"/>
        </w:rPr>
        <w:t xml:space="preserve"> — keep this canonical.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src/hardening/StandardButton.tsx (51L) </w:t>
      </w:r>
      <w:r>
        <w:rPr>
          <w:rFonts w:ascii="Calibri" w:cs="Calibri" w:eastAsia="Calibri" w:hAnsi="Calibri"/>
          <w:sz w:val="22"/>
          <w:szCs w:val="22"/>
        </w:rPr>
        <w:t xml:space="preserve"> — delete. The 'success' variant and busyLabel features should be merged INTO the canonical copy first.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src/components/hardening/DataFetchBoundary.tsx (56L) </w:t>
      </w:r>
      <w:r>
        <w:rPr>
          <w:rFonts w:ascii="Calibri" w:cs="Calibri" w:eastAsia="Calibri" w:hAnsi="Calibri"/>
          <w:sz w:val="22"/>
          <w:szCs w:val="22"/>
        </w:rPr>
        <w:t xml:space="preserve"> — keep this canonical.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src/hardening/DataFetchBoundary.tsx (78L) </w:t>
      </w:r>
      <w:r>
        <w:rPr>
          <w:rFonts w:ascii="Calibri" w:cs="Calibri" w:eastAsia="Calibri" w:hAnsi="Calibri"/>
          <w:sz w:val="22"/>
          <w:szCs w:val="22"/>
        </w:rPr>
        <w:t xml:space="preserve"> — delete. The lucide icon usage and loadingMessage prop merge into the canonical copy first.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After deletion, run a project-wide search-and-replace for any lingering imports from the deleted path, plus add an ESLint rule disallowing future imports from src/hardening/* outside the allowlist.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FIX-P1-03: Build the Demo Lifecycle Reset endpoint + button (4 hours)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Until this exists, repeated demos require manual SQL truncation. DemoLifecycleEndpoints.cs is currently 28 lines (read-only, last touched 21 May). Add: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// Backend/PlantProcess.Api/Endpoints/Demo/DemoLifecycleEndpoints.cs
app.MapPost("/demo-lifecycle/reset", async (
        IDemoLifecycleService service,
        ClaimsPrincipal user,
        CancellationToken ct) =&gt;
    {
        var summary = await service.ResetCustomerStateAsync(user.Identity?.Name ?? "system", ct);
        return Results.Ok(summary);
    })
    .RequireAuthorization("PlantProcessAdmin");
// Backend/PlantProcess.Application/Demo/Services/DemoLifecycleService.cs
// Add ResetCustomerStateAsync that opens a single transaction and TRUNCATEs:
//   - ConnectionProfile / SourceDatasetDefinition / SourceFieldDefinition
//   - MappingDefinition / SchemaViewDefinition / KpiDefinition
//   - Non-system JobDefinition + JobRunHistory
//   - Non-system DashboardDefinition + DashboardWidgetDefinition
//   - CorrelationResult / CorrelationAnalysisDefinition
// Preserves: AspNetUsers, AspNetRoles, IndustryTemplate, AuditLogEntry, license config.
// Returns row-count summary per truncated table.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Frontend: a Hot Red 'Reset Demo State' button in Admin → Demo Lifecycle with a type-DELETE-to-confirm modal. Closes PPIQ-WF-022.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FIX-P1-04: Author the three SQL connector smoke-test files (3 hours)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These exist in name only — the 25 May audit identified them, and they remain absent. Each follows the CsvConnectorSmokeTests.cs (61L) / ExcelConnectorSmokeTests.cs (77L) pattern.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// Backend/tests/PlantProcess.Infrastructure.IntegrationTests/Connectors/
//   PostgreSqlConnectorSmokeTests.cs
//   MsSqlConnectorSmokeTests.cs
//   MySqlConnectorSmokeTests.cs
// Each:
//   [SkippableFact] — skipped if PPIQ_CERT_{POSTGRES|MSSQL|MYSQL}_CONNECTION not set
//   Full IDataSourceConnector + ISchemaReader + IDataSourceReader cycle
//   Verify identifier quoting: " for PG, [ ] for MSSQL, ` for MySQL
//   Assert at least 1 dataset discovered + 10 rows read
//   Assert masked error on bad credentials (no driver stack trace)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Once these pass against the existing PPIQ_CERT_*_CONNECTION env vars, ConnectorProviderCatalog should flip isCertifiedForDemo=true and isAvailableNow=true — but only 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if the env vars actually point at a working source DB. For the demo, this means deploying the docker-compose source DBs (FIX-P1-05). Closes PPIQ-WF-003 once the source DBs exist; partly closes PPIQ-WF-001's truth-matrix correctness.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FIX-P1-05: Author docker-compose.demo-sources.yml (8 hours, split across days)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This is the single largest demo-blocker after the 'could not load' phrase. Per Vision Track 3, the demo must demonstrate the polyglot-source story end-to-end. Six containers per the v2 spec: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# Backend/Deployment/docker-compose.demo-sources.yml — outline
services:
  meltshop-pg:
    image: postgres:17-alpine
    environment: { POSTGRES_DB: meltshop, POSTGRES_USER: meltshop_owner, ... }
    volumes: [ ./meltshop:/docker-entrypoint-initdb.d:ro, meltshop-data:/var/lib/postgresql/data ]
    healthcheck: { test: ['CMD-SHELL', 'pg_isready -U meltshop_owner -d meltshop'] }
    networks: [ ppiq-demo-sources ]
  caster-oracle:
    image: gvenzl/oracle-xe:21-slim
    environment: { ORACLE_PASSWORD: ${CASTER_ORACLE_PWD}, APP_USER: caster_owner, ... }
    volumes: [ ./caster:/container-entrypoint-initdb.d:ro ]
    healthcheck: { test: ['CMD-SHELL', 'echo SELECT 1 FROM DUAL; | sqlplus -S /...'] }
  hsm-oracle: # separate Oracle instance (or schema if memory-bound)
  pkl-mssql:
    image: mcr.microsoft.com/mssql/server:2022-latest
    environment: { ACCEPT_EULA: 'Y', MSSQL_SA_PASSWORD: ${PKL_MSSQL_PWD} }
  downtime-mysql:
    image: mysql:8
  parsytec-mysql: # separate MySQL instance
  # Excel files mounted as a volume into the app container only
networks:
  ppiq-demo-sources:
    driver: bridge
volumes:
  meltshop-data: {}
  ...
# App service in main compose: depends_on with service_healthy for all six.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This unlocks PPIQ-DEMO-002 through PPIQ-DEMO-007 (the six DDL files) plus puts real teeth behind PPIQ-WF-003 connector certification. On memory-constrained Hetzner boxes, the two Oracle containers may need swap headroom — verify with free -m before bringing up.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FIX-P1-06: Replace synthetic_*.sql inside-app seed scripts with archive (30 min)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Per PPIQ-DEMO-012, three files violate the Track 3 golden rule of 'no hardcoded UI, configure via HMI':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Backend/database/seed/synthetic_hsm_source_insert.sql (943KB) 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Backend/database/seed/synthetic_inspection_source_insert.sql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Backend/database/seed/synthetic_qms_source_insert.sql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Move all three to Backend/database/archived/inside-app-seed-deprecated-2026-05/ with a README.md explaining the rationale and pointing to docker-compose.demo-sources.yml. Then remove their inclusion in any Jenkinsfile or PowerShell deployment scripts.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FIX-P1-07: Write the two demo scripts and recovery lines (6 hours)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These are documentation but high-leverage: they put words behind the live-demo flow and force the founder to articulate the customer story end-to-end before the customer hears it.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Documentation/DEMO_TECHNICAL_25STEP_RUNBOOK.md</w:t>
      </w:r>
      <w:r>
        <w:rPr>
          <w:rFonts w:ascii="Calibri" w:cs="Calibri" w:eastAsia="Calibri" w:hAnsi="Calibri"/>
          <w:sz w:val="22"/>
          <w:szCs w:val="22"/>
        </w:rPr>
        <w:t xml:space="preserve"> — 25 steps for the process-engineer audience (≈20 min walk-through). Each step: UI clicks, expected result, recovery line, talking point.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Documentation/DEMO_EXECUTIVE_5MIN_SCRIPT.md</w:t>
      </w:r>
      <w:r>
        <w:rPr>
          <w:rFonts w:ascii="Calibri" w:cs="Calibri" w:eastAsia="Calibri" w:hAnsi="Calibri"/>
          <w:sz w:val="22"/>
          <w:szCs w:val="22"/>
        </w:rPr>
        <w:t xml:space="preserve"> — 5 min C-level script: business pain, cost of quality issues, faster investigation, evidence-based language, no-MES-replacement positioning, pilot path.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Documentation/DEMO_RECOVERY_LINES.md</w:t>
      </w:r>
      <w:r>
        <w:rPr>
          <w:rFonts w:ascii="Calibri" w:cs="Calibri" w:eastAsia="Calibri" w:hAnsi="Calibri"/>
          <w:sz w:val="22"/>
          <w:szCs w:val="22"/>
        </w:rPr>
        <w:t xml:space="preserve"> — one memorised recovery line per step of the 25-step runbook for the most likely failure modes.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Closes PPIQ-DEMO-014, PPIQ-DEMO-015, PPIQ-DEMO-022.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FFB020"/>
          <w:sz w:val="24"/>
          <w:szCs w:val="24"/>
        </w:rPr>
        <w:t xml:space="preserve">FIX-P1-08: Wire OperationProgressPanel to actual backend operations (4 hours)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long_operation_progress table and the GET/POST endpoints already exist (migration 116 + Phase2OperationEndpoints.cs). Today, no backend operation writes progress updates to that table. Add progress emission inside: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DeltaImportExecutionService — emit on each batch of N rows imported.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MappingExecutionService — emit on each canonical-table batch.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Correlation orchestrators (ParameterDefectCorrelationLearner etc.) — emit on each phase of the calculation.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InvestigationReportService — emit on each section rendered to PDF.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Use 1Hz polling from the frontend (the useLatestOnlyPolling hook is built); SignalR is not required for the demo. Closes PPIQ-HARD-026 once the panel is wired (FIX-P1-01).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P2 — Close before any paid pilot begins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8EA7C1"/>
          <w:sz w:val="24"/>
          <w:szCs w:val="24"/>
        </w:rPr>
        <w:t xml:space="preserve">FIX-P2-01: Build the Widget Script Layer correctly (16+ hours)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PPIQ-WF-013 is unfinished. The current WidgetQueryExpressionService.cs (341L) parses key-value tokens like 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widget=chart;chart=bar;measure=avg_speed;dimension=shift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but does not compile to parameter-bound SQL. The v2 spec requires: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// Backend/PlantProcess.Application/Dashboarding/Models/WidgetQueryExpression.cs
public sealed record WidgetQueryExpression(
    string Source,                       // "schema_view:CODE" or "source_dataset:GUID"
    IReadOnlyList&lt;GroupByClause&gt; GroupBy,// with time/shift bucketing
    IReadOnlyList&lt;MeasureClause&gt; Measures, // SUM/AVG/MIN/MAX/COUNT/COUNT_DISTINCT/P50/P95/P99
    IReadOnlyList&lt;FilterClause&gt; Filters, // allow-listed operators
    IReadOnlyList&lt;HavingClause&gt; Having,
    IReadOnlyList&lt;OrderByClause&gt; OrderBy,
    int? Limit,
    IDictionary&lt;string, object&gt; Parameters
);
// Backend/PlantProcess.Application/Dashboarding/Services/Widgets/
//   SchemaViewResolver.cs — Source -&gt; (qualified-table, allowed-column-list)
//   WidgetExpressionCompiler.cs — expression -&gt; parameter-bound SQL
//     enforces identifier whitelist before SQL emission
//     re-validates compiled SQL via SafeSqlValidator second-pass
//     wraps with SET LOCAL statement_timeout = '5s'
// Endpoints:
//   POST /dashboards/widgets/{id}/execute        // uses persisted advanced_expression_json
//   POST /dashboards/widgets/execute-adhoc       // preview
// RBAC: PlantProcessEngineer+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The DB foundation in 113_phase1_widget_script_layer.sql is in place. The remaining work is: (a) update DashboardWidgetDefinition.cs to expose the new columns, (b) update DashboardWidgetDefinitionConfiguration.cs to map them, (c) write the compiler + resolver + execution endpoints.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8EA7C1"/>
          <w:sz w:val="24"/>
          <w:szCs w:val="24"/>
        </w:rPr>
        <w:t xml:space="preserve">FIX-P2-02: Wire live license tier toggle (4 hours)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Per Vision §4.2, this must be demonstrable live in front of a customer. Today: LicenseService is a singleton with options injected at startup, so a tier change requires app restart. Required: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Refactor LicenseService to use IOptionsMonitor&lt;LicenseOptions&gt; or to re-read on demand.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Add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/admin/license/tier-override</w:t>
      </w:r>
      <w:r>
        <w:rPr>
          <w:rFonts w:ascii="Calibri" w:cs="Calibri" w:eastAsia="Calibri" w:hAnsi="Calibri"/>
          <w:sz w:val="22"/>
          <w:szCs w:val="22"/>
        </w:rPr>
        <w:t xml:space="preserve"> (PlantProcessAdmin only) that switches the in-memory tier and writes an AuditLogEntry.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Frontend LicenseGate component subscribes to a TanStack Query cache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2B3C"/>
          <w:sz w:val="22"/>
          <w:szCs w:val="22"/>
        </w:rPr>
        <w:t xml:space="preserve">/admin/license/status</w:t>
      </w:r>
      <w:r>
        <w:rPr>
          <w:rFonts w:ascii="Calibri" w:cs="Calibri" w:eastAsia="Calibri" w:hAnsi="Calibri"/>
          <w:sz w:val="22"/>
          <w:szCs w:val="22"/>
        </w:rPr>
        <w:t xml:space="preserve">. After a successful tier override, invalidate the query.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Verify LockedFeatureOverlay re-evaluates within 1–2 seconds, no full-page reload.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Closes PPIQ-WF-021. The 4-Track Vision is explicit about this being a live demo moment.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8EA7C1"/>
          <w:sz w:val="24"/>
          <w:szCs w:val="24"/>
        </w:rPr>
        <w:t xml:space="preserve">FIX-P2-03: Seed the four demo persona accounts (3 hours)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Per PPIQ-DEMO-020: admin@demo, data-manager@demo, engineer@demo, viewer@demo. Each lands on a tailored route after login. Without this, RBAC cannot be demonstrated, and the four roles look identical to the customer.</w:t>
      </w:r>
    </w:p>
    <w:p>
      <w:pPr>
        <w:shd w:fill="F4F6F8" w:val="clear"/>
        <w:spacing w:after="80" w:before="60"/>
      </w:pPr>
      <w:r>
        <w:rPr>
          <w:rFonts w:ascii="Consolas" w:cs="Consolas" w:eastAsia="Consolas" w:hAnsi="Consolas"/>
          <w:color w:val="1A2B3C"/>
          <w:sz w:val="20"/>
          <w:szCs w:val="20"/>
        </w:rPr>
        <w:t xml:space="preserve">-- Backend/database/seed/030_demo_persona_accounts.sql (new)
-- Use AspNetUsers + AspNetUserRoles via Identity's password hasher.
-- Or run from a one-off endpoint /admin/demo/seed-personas during setup.
INSERT INTO "AspNetUsers" (...) VALUES
  ('admin@demo',     'PlantProcessAdmin', ...),
  ('data-manager@demo',  'PlantProcessDataManager', ...),
  ('engineer@demo',  'PlantProcessEngineer', ...),
  ('viewer@demo',    'PlantProcessViewer', ...);
-- Document passwords in Documentation/demo/PRE_DEMO_CHECKLIST.md
-- Frontend: after login, redirect each role to its preferred landing page.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2B3C"/>
          <w:sz w:val="22"/>
          <w:szCs w:val="22"/>
        </w:rPr>
        <w:t xml:space="preserve">Closes PPIQ-DEMO-020.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0B1730"/>
          <w:sz w:val="36"/>
          <w:szCs w:val="36"/>
        </w:rPr>
        <w:t xml:space="preserve">4. Per-Track Exhaustive Status (DONE / PARTIAL / MISSING)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This section is a direct equivalent of Sections 2/3/4 of the 25 May Independent Validation Report, refreshed for the 29 May snapshot. The verdict scheme is the same. The order is by Track. Where a verdict changed between 25 May and 29 May the change is annotated; otherwise the verdict is reproduced unchanged for completeness.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Track 1 — Workflow (25 tasks · 4 DONE · 14 PARTIAL · 7 MISSING · 44% complete)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700"/>
        <w:gridCol w:w="800"/>
        <w:gridCol w:w="850"/>
        <w:gridCol w:w="30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 vs 25 May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Connector Truth Matrix API + FE binding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Backend live; frontend panel still orphan; legacy PlannedProviderDto array still at AdminEndpoints.cs:1411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Oracle Connector Implementation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OracleConnector.cs at 494L; smoke test still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PG/MSSQL/MySQL Demo Certification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Connectors built; smoke-test files PostgreSqlConnectorSmokeTests / MsSqlConnectorSmokeTests / MySqlConnectorSmokeTests still missing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DB-Driven Per-Source Scheduling Engine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NextRunAtUtc + ScheduleNextRunImmediately work; FOR UPDATE SKIP LOCKED unverified; license-floor enforcement not visible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Incremental Cursor / Watermark Import Proof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Cursor entity + endpoint live; corrupt-cursor failure path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Raw / Staging Latest-Copy Viewer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Endpoint live; UI still orphan; uses raw &lt;table&gt; not StandardTable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Schema Mapping Wizard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Workbench data endpoint exists; multi-step UI not built; POST endpoint for mapping creation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Cross-Source Join View Builder polish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Phase2OperationEndpoints has preview-join + save-join-view; FE join-builder visual UI not built; second-pass SafeSqlValidator not invoked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KPI Definition to Parameter Binding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kpi_parameter_bindings table + GET/POST exist; Widget Builder integration absent; FE KPI page not built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Importing Data Job Configuration Page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Configuration board endpoint live; FE create-from-mapping button not wired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Jobs Monitor Action Surface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Run-now / retry / enable / disable endpoints exist; full RBAC matrix collapsed to Admin-only; View-Logs absent; FE not wired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Widget Script Layer — DB Schema Foundation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Upgraded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Script 113 added 7 columns + audit table to dashboard_widget_definitions. C# entity + EF config + DTOs still need updating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Widget Script Layer — Safe Expression Engine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WidgetQueryExpressionService grew to 341L but is still a token-string parser; WidgetQueryExpression record + SchemaViewResolver + compiler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Widget Script Layer — FE Builder Script Step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WidgetBuilderWizardContent has no Transform/Script step; Monaco editor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Save-as-Inspection-Job — Backend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Endpoint live; EnableNow flag wiring to RunNowAsync incomplete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Save-as-Inspection-Job — FE Modal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SaveInspectionJobModal built but not imported by CorrelationPage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Rule-Based Correlation Engines (4 ML jobs)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NTILE(5) quintile descriptive analysis live; Fisher's exact/Spearman absent; no persistence to CorrelationResult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ML Job Lifecycle Honest State Machine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ml_job_lifecycle_states + GET/POST endpoints + no_production_prediction column live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Suggestion &amp; Recommendation Page MVP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/suggestions endpoint; no SuggestionsPage.tsx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PageDefinition Generic Abstraction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entity; dashboard CRUD is still the de-facto page model; no /pages/{slug} route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Live License Tier Toggle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tier-override endpoint; LicenseService still singleton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 Lifecycle Reset Endpoint + FE Button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DemoLifecycleEndpoints.cs still 28L, last touched 21 May; no POST /demo-lifecycle/reset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Tenant Isolation Decision Lock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tenant_isolation_decisions table seeded with SingleTenantPerPilot; markdown doc still optional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Audit Log Production Hardening + Query Endpoint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Improved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AuditLogImmutabilityTests.cs now provides trigger-based proof (today's commit). Hetzner-side role separation still pending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PPIQ-WF-025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Bootstrap Admin Lockout after First Real Admin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AuthEndpoints touched 24 May; lockout logic needs inspection; integration test absent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Track 2 — Hardening (33 tasks · 1 DONE · 23 PARTIAL · 9 MISSING · 38% complete)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700"/>
        <w:gridCol w:w="800"/>
        <w:gridCol w:w="35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ErrorBoundary Verification Audit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All 14 routes wrapped; per-route artificial-throw audit absent; Playwright assertion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Toast Notification System Mapping Audit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Sonner wired; per-failure-type matrix not produced; 8-mode coverage spec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API Timeout + Idempotent Retry Policy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Existing apiClient; DEFAULT_TIMEOUTS values need verification (spec: GET 6s, POST/PUT/PATCH 12s, DELETE 8s)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Direct Route + Browser Refresh Contract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Some Playwright specs exist; ≥14-route × cold/refresh/back-forward matrix not produced; return-URL test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Production Build + Zero-Console-Error CI Gate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validate-no-console-in-src.mjs exists; Jenkinsfile updated today does not yet call validate:phase2:step1-step2 as a release gate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Full Button / Action Matrix QA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phase1-button-action-matrix.spec.ts referenced; ACTION_MATRIX.md inventory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Material Investigation Performance Hardening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Endpoint exists; Take/Skip params verification + virtualized list confirmation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Dashboard Query Performance Budget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PERFORMANCE_BASELINE.md; no Playwright timing assertion; no materialized views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Controlled Backend-Outage States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phase2-backend-outage.spec.ts exists; the 'could not load' phrasing still present (FIX-P0-01)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Legacy API Client Shrink + No-Growth Guard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Migration scaffold in src/api/phase1 + phase2WorkflowApi; size diff not measured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Live Demo Stress-Test Protocol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STRESS_TEST_PROTOCOL.md absent; three sessions not run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StandardButton + Site-Wide Audit-Replace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Two duplicate copies (42L + 51L); site-wide audit-replace not done; brand spec tokens not applied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StandardTable + Site-Wide Rollout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StandardTable.tsx (93L) exists; many pages still use raw &lt;table&gt;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StandardTabs + Site-Wide Rollout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StandardTabs.tsx component visible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PageGrid Layout + Spacing Tokens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PageGrid.tsx (55L) + page-grid.css (116L) exist; design-tokens.md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DataFetchBoundary + Audit-Replace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Two duplicate copies; both contain forbidden 'could not be loaded' phrase; silent retry not implemented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Loading Skeleton Component Set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LoadingSkeletonSet.tsx + Skeleton.css exist; per-widget skeleton fallbacks unverified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Widget Resize Handles + Min/Max Controls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react-grid-layout + react-resizable installed; widgets not refactored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Heat Map Widget Verification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HeatMapWidget.tsx visible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All Chart Widget Types Interactive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phase2-chart-interaction.spec.ts exists; per-widget compliance checklist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Drag-Drop Performance + Memoization Audit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PERFORMANCE_BASELINE.md; React DevTools Profiler measurements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Optimistic Save UI on All Forms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TanStack Query absent from package.json; pattern not in place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Inline Form Validation Rollout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useInlineFormValidation hook + InlineFieldError exist; per-admin-form audit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Stale-State Polling in Jobs Monitor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useLatestOnlyPolling.ts exists; JobsMonitorTab integration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Six Failure-Modes Consistency Audit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Phase 2 e2e tests cover some modes; failure-modes.md verification matrix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Progress Percentage Indicator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long_operation_progress table + endpoints + OperationProgressPanel exist; panel orphan; backend operations don't emit progress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Endpoint / SQL / PK / FK Integrity Audit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115_phase2_integrity_audit.sql covers ~7 entities; full 27-endpoint sweep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Responsive Design + Multi-Browser Testing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phase2-responsive-multibrowser.spec.ts exists; screenshots not archived; docs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Focused QA on 5 Most Complex Pages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qa-matrix/WIDGET_BUILDER.md etc. not produced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Component Smoke Tests for High-Risk Files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Some component tests exist; +5 specific test files pending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PPIQ-HARD-031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Playwright Nav + Refresh-Survival Suite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Specs exist but short of the required ≥30 test cases × 14 routes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PPIQ-HARD-032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Bundle Size CI Check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Normal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size-check npm script + check-bundle-size.mjs presence; Jenkinsfile gate absent; thresholds unverified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PPIQ-HARD-033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Visual Regression Baseline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Optional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Optional — toHaveScreenshot baseline absent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Track 3 — Demo (26 tasks · 4 DONE · 8 PARTIAL · 9 MISSING · 36% complete)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700"/>
        <w:gridCol w:w="800"/>
        <w:gridCol w:w="35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Golden Demo Dataset — 1 month flat steel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tools/phase1/generate_phase1_golden_demo_data.py (324L) — 630 heats × 9 slabs = 5670 coils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docker-compose.demo-sources.yml — 6 source DBs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Not authored; data lands in 5 named PG schemas (DONE with compromise marker on 25 May)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MeltShop PostgreSQL Schema DDL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Not authored as a standalone file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Caster Oracle Schema DDL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Not authored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HSM Oracle Schema DDL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Not authored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PKL MSSQL Schema DDL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Not authored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Downtime + Parsytec MySQL Schema DDL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Not authored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Yard + QA Excel Templates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yard_management.xlsx + qa_samples.xlsx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Python Demo Data Generator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324L generator producing coherent cross-source data; lineage.json output enhancement pending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Realistic Correlation Injection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One correlation pattern (FDT/CT/thickness → defect); spec called for three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Canonical Flat-Steel Plant Layout Seed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000_plantprocessiq_unified_advanced_realistic_demo_seed.sql (1628L) likely contains it; standalone 010_plant_layout.sql not carved out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Retire Inside-App Synthetic Seed Scripts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synthetic_*.sql files still in seed dir, not archived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End-to-End Golden Path E2E Test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phase1-golden-demo.spec.ts referenced; 13-step coverage unverified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20-Minute Technical Demo Script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DEMO_TECHNICAL_25STEP_RUNBOOK.md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5-Minute Executive Demo Script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DEMO_EXECUTIVE_5MIN_SCRIPT.md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Customer-Grade PDF Report Export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InvestigationReportService.cs (257L) exists; brand-polish + disclaimer footer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 Language Truth Audit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demo_language_truth_rules table seeded with 3 rules; codebase-wide audit-language.mjs sweep not inspected; rule set narrow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 Backup Video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Not recorded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Pre-Demo Environment Checklist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Endpoint live; markdown checklist + FE page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 Persona Modes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Persona accounts not seeded; per-role landing not in place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 Data Quality 'Bad Data' Story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Some randomness in generator; intentional bad-data rows + talking-point script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Live Demo Recovery Lines Rehearsal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DEMO_RECOVERY_LINES.md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DNS + Caddy + Let's Encrypt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Caddyfile production-ready; DNS A records pending; Jenkins bcrypt placeholder still present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NDA + DPA Templates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Templates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PPIQ-DEMO-025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Diagnostic SOW Template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DIAGNOSTIC_SOW_TEMPLATE.docx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PPIQ-DEMO-026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 Environment Banner — Global Activation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DemoEnvironmentBanner.tsx exists; per-route verification pending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Track 4 — Website (22 tasks · 4 DONE · 10 PARTIAL · 4 MISSING · 50% complete)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700"/>
        <w:gridCol w:w="800"/>
        <w:gridCol w:w="35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Public DNS + Caddy Production Go-Live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Caddyfile production-ready; DNS pending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Replace Hero Placeholder with Real Screenshot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ProductScreenshotShowcase references three paths; files presence unverified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Screenshot Gallery / Product Proof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Component built; real screenshot files not audited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Website Pricing / License Matrix Sync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PricingLicenseMatrix.tsx (65L) exists; backend-diff CI check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Not MES / Not SCADA / Not L2 / Not BI-only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PositioningTruthBlock.tsx renders 3× in App.tsx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Connector Honesty Block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ConnectorHonestyBlock.tsx + phase1WebsiteProof.ts content; backend-live-sync absent (acceptable for Phase 1)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Data Diagnostic Offer Page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RequestDemoForm mentions diagnostic; dedicated page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Real Inquiry Form with Email Delivery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 (mailto)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Form works via mailto: (no backend endpoint)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Engineer Brief PDF + Architecture Diagram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Existing brief HTML from prior sprint; polish pass + PDF export pending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Website Content Validation CI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DONE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validate-website-content.mjs (102L) wired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Brand Consistency App ↔ Website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Same palette in both; shared brand-tokens npm package not in place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Performance / SEO Basics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Lighthouse baseline + OG tags + sitemap.xml + robots.txt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Corporate Blue + JetBrains Mono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#2F80ED not present; JetBrains Mono not loaded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PlantProcess IQ Product Page Polish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Main marketing covers product; dedicated page audit pending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MES Product Page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13 mentions; no dedicated /products/mes route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QES Product Page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 mentions previously; no dedicated route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Energy Management Product Page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0 mentions previously; no dedicated route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Yard &amp; Warehouse Product Page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2 mentions; no dedicated route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Calendly Integration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Calendly embed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Logo Design Verification + Brand Variants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favicon.svg present; full set of variants not enumerated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Privacy Policy + Terms + Cookie Consent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MISSING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/privacy + /terms absent; cookie banner absent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PPIQ-WEB-022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Real Screenshots Across All 5 Product Pages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Very Imp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ProductScreenshotShowcase references 3 paths; per-page coverage unverified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0B1730"/>
          <w:sz w:val="36"/>
          <w:szCs w:val="36"/>
        </w:rPr>
        <w:t xml:space="preserve">5. Recommended 5-Day Recovery Sprint Plan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The plan below sequences the eleven fixes from Section 3 into a 5-working-day cadence. The intent: by end of day 5, every founder-named non-negotiable is closed, the orphan components are visibly wired, and the platform is genuinely demoable. Effort estimates are upper-bound. If pairing with one other engineer is feasible, days 3–5 compress.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Day 1 — P0 closure + orphan wiring (≈8 hours)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FIX-P0-01: Eliminate 'could not load' phrase across the 16 locations (45 min)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FIX-P0-02: Bind PostgreSQL to 127.0.0.1 in docker-compose (10 min)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FIX-P0-03: Replace Jenkins bcrypt placeholder (10 min)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FIX-P0-04: Add HSTS + CSP headers to Caddyfile (15 min)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FIX-P1-01a: Wire Phase1WorkflowTruthPanel into AdminPage tab (1.5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FIX-P1-01b: Wire SaveInspectionJobModal into CorrelationPage (2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FIX-P1-01c: Wire OperationProgressPanel into AdminPage right rail + JobsMonitorTab (1.5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FIX-P1-02: Consolidate duplicate StandardButton + DataFetchBoundary (1 hr)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CE6A2"/>
          <w:sz w:val="22"/>
          <w:szCs w:val="22"/>
        </w:rPr>
        <w:t xml:space="preserve">Day-end check: 'could not load' grep returns zero hits in customer-facing copy. The three orphans are visible in the app. No duplicate hardening files remain.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Day 2 — Reset endpoint + connector smoke tests + visible founder asks (≈8 hours)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FIX-P1-03: Build POST /demo-lifecycle/reset + ResetCustomerStateAsync + FE button (4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FIX-P1-04: Author PostgreSqlConnectorSmokeTests + MsSqlConnectorSmokeTests + MySqlConnectorSmokeTests (3 hr — single sitting once the pattern is set)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Bootstrap admin lockout verification (PPIQ-WF-025, 0.5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Address pending 'syntax error at or near plantadmin' from SQL script application — likely a quoting issue in numbered scripts; surface the offending line via 'docker logs ppiq-postgres | grep plantadmin' (0.5 hr)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CE6A2"/>
          <w:sz w:val="22"/>
          <w:szCs w:val="22"/>
        </w:rPr>
        <w:t xml:space="preserve">Day-end check: Reset button visible in Admin → Demo Lifecycle; clicking with type-DELETE confirmation rebuilds clean demo state. Three smoke-test files pass against a configured PPIQ_CERT_*_CONNECTION.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Day 3 — Demo source containers + canonical layout seed (≈8 hours)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FIX-P1-05a: Author docker-compose.demo-sources.yml outline + .env.demo (2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FIX-P1-05b: MeltShop PostgreSQL DDL + Caster Oracle DDL (3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FIX-P1-05c: HSM Oracle DDL + PKL MSSQL DDL (2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FIX-P1-06: Move synthetic_*.sql files to /archived (30 min) — quick win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Carve out 010_plant_layout.sql from the unified seed file (PPIQ-DEMO-011, 0.5 hr)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CE6A2"/>
          <w:sz w:val="22"/>
          <w:szCs w:val="22"/>
        </w:rPr>
        <w:t xml:space="preserve">Day-end check: docker compose -f docker-compose.demo-sources.yml up -d brings up 4 of 6 source DB containers healthy. Day 4 finishes the remaining two.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Day 4 — Remaining source DBs + script-writing + progress wiring (≈8 hours)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Downtime + Parsytec MySQL DDL (2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Yard + QA Excel templates (2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FIX-P1-07: Write Documentation/DEMO_TECHNICAL_25STEP_RUNBOOK.md + DEMO_EXECUTIVE_5MIN_SCRIPT.md + DEMO_RECOVERY_LINES.md (3 hr — based on actual app screens)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FIX-P1-08: Emit OperationProgress updates from DeltaImportExecutionService + MappingExecutionService + correlation orchestrators (1 hr — instrumentation only)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CE6A2"/>
          <w:sz w:val="22"/>
          <w:szCs w:val="22"/>
        </w:rPr>
        <w:t xml:space="preserve">Day-end check: All six source DBs healthy. Demo scripts read end-to-end without contradictions. Operation progress fills smoothly during a 5,000-row import.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Day 5 — Production hardening, persona accounts, dry-run demo (≈8 hours)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FIX-P2-02: Live license tier toggle (4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FIX-P2-03: Seed four demo persona accounts + per-role landing redirect (3 hr)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Run STRESS_TEST_PROTOCOL session 1: random clicking, refresh during mid-load, resize, rapid filter changes (1 hr — log defects)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CE6A2"/>
          <w:sz w:val="22"/>
          <w:szCs w:val="22"/>
        </w:rPr>
        <w:t xml:space="preserve">Day-end check: A dry-run of the 25-step demo runbook completes without 'could not load', without orphan UX, with one live tier toggle moment, with one persona switch moment, and with a Reset button at the end. Defects from the stress-test go to backlog with severity tags. 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0B1730"/>
          <w:sz w:val="36"/>
          <w:szCs w:val="36"/>
        </w:rPr>
        <w:t xml:space="preserve">6. Decision Framework &amp; Closing Position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6.1 Where you are on the track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Against the 4-Track Vision, the 29 May snapshot sits at approximately 38–45% completion across all four tracks, with the strongest progress on Track 4 (Website at 50%) and the weakest on Track 3 (Demo at 36%). The backend backbone is substantially ahead of its frontend wiring and ahead of demo readiness. The 25 May report observed this gap and the 4 calendar days since have not closed it; the four files committed in the window addressed operational deployment, not v2 task closure.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Three crisp truths the snapshot tells: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Backend is real and at advanced quality. </w:t>
      </w:r>
      <w:r>
        <w:rPr>
          <w:rFonts w:ascii="Calibri" w:cs="Calibri" w:eastAsia="Calibri" w:hAnsi="Calibri"/>
          <w:sz w:val="22"/>
          <w:szCs w:val="22"/>
        </w:rPr>
        <w:t xml:space="preserve">Phase 1 + Phase 2 endpoint groups, the connector truth matrix, the audit log immutability proof, the rule-based correlation NTILE quintile analysis, the kpi_parameter_bindings table, the demo_language_truth_rules guard — these are not scaffolding, they are production-quality work. The platform's bones are sound.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Customer experience is behind the backend. </w:t>
      </w:r>
      <w:r>
        <w:rPr>
          <w:rFonts w:ascii="Calibri" w:cs="Calibri" w:eastAsia="Calibri" w:hAnsi="Calibri"/>
          <w:sz w:val="22"/>
          <w:szCs w:val="22"/>
        </w:rPr>
        <w:t xml:space="preserve">Three high-value frontend components are built and orphan; the founder's #1 hardening rule is violated in 16 places; the live demo cannot reset between runs; there is no script to demo from. None of these is a hard engineering problem; they are unglued promises.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2B3C"/>
          <w:sz w:val="22"/>
          <w:szCs w:val="22"/>
        </w:rPr>
        <w:t xml:space="preserve">Demo readiness is the binding constraint to your first paid pilot. </w:t>
      </w:r>
      <w:r>
        <w:rPr>
          <w:rFonts w:ascii="Calibri" w:cs="Calibri" w:eastAsia="Calibri" w:hAnsi="Calibri"/>
          <w:sz w:val="22"/>
          <w:szCs w:val="22"/>
        </w:rPr>
        <w:t xml:space="preserve">Even if a prospect signs an NDA tomorrow, you do not have the real polyglot source containers, the demo scripts, the persona accounts, or the customer-grade PDF report polish. The 5-day plan in Section 5 closes most of this if executed sequentially.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6.2 Where the gaps are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Tabular summary of gaps that matter most, ranked by demo impact: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700"/>
        <w:gridCol w:w="3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 Impact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to close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'Could not load' forbidden phrase × 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Founder will refuse demo if seen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45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Phase1WorkflowTruthPanel orphan (PPIQ-WF-001 FE)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Showcase moment for connector truth is invisible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1.5 hr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DataFetchBoundary duplicated + no silent retry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First flaky widget = first 'could not load'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1.5 hr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DemoLifecycleEndpoints reset missing (PPIQ-WF-022)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clean re-run between back-to-back demos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4 hr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No docker-compose.demo-sources.yml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Cannot demonstrate the polyglot source story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8 hr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Postgres :5432 publicly exposed (sec)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Infra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Pilot blocker on security review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Demo scripts absent (T3-014/015/022)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Founder narrates ad-hoc; weakest commercial moment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3 hr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Persona accounts not seeded (PPIQ-DEMO-020)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Cannot demonstrate RBAC + commercial maturity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3 hr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PDF report not customer-branded (PPIQ-DEMO-016)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Take-home artefact looks unfinished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8 hr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Widget Script Layer not done (T1-013/014)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T1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Strategic feature still unsold; OK for Phase 1 demo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B3C"/>
                <w:sz w:val="20"/>
                <w:szCs w:val="20"/>
              </w:rPr>
              <w:t xml:space="preserve">16+ hr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6.3 Where the strengths are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It is worth naming what is genuinely working — not just because it is fair, but because these are the pieces the demo should be built around: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Oracle Connector at 494L with bind-parameter discipline, identifier safety, env-var indirection for secrets. Cleanest piece of code in the snapshot.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Audit log immutability test class (today's work) — disciplined, opt-in via env var, covers insert/select/update/delete/truncate.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Tenant isolation decision lock pre-seeded as SingleTenantPerPilot — commercially smart, avoids the multi-tenant tar pit until first paid customer.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ML lifecycle honest state machine with no_production_prediction column — concrete architectural commitment to brand-voice integrity.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Phase 1 + Phase 2 endpoint design — clean separation of /admin/phase1/* (workflow truth) and /admin/phase2/* (operational + pilot) lets you iterate without breaking previous surfaces.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Demo language truth rules table with three seeded rules — data-driven enforcement of brand-voice forbidden phrases.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Production Jenkinsfile (today) with githubPush trigger, server-config backup-and-restore, endpoint-freshness probes.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A2B3C"/>
          <w:sz w:val="22"/>
          <w:szCs w:val="22"/>
        </w:rPr>
        <w:t xml:space="preserve">Caddyfile with proper reverse proxies for plantprocessiq.com / app / api / jenkins on the same box.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02A43"/>
          <w:sz w:val="28"/>
          <w:szCs w:val="28"/>
        </w:rPr>
        <w:t xml:space="preserve">6.4 Recommended exit position from this report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B3C"/>
          <w:sz w:val="22"/>
          <w:szCs w:val="22"/>
        </w:rPr>
        <w:t xml:space="preserve">In one sentence: spend the next 5 working days running the plan in Section 5. By end of Day 5 you will be genuinely demoable, every founder non-negotiable will be closed, and the orphan wiring problem will be gone. The Widget Script Layer (PPIQ-WF-013) and the MES/QES/Energy product pages are not on the 5-day list — they are Track-1-strategic and Track-4-strategic respectively, and they should be deferred to the post-first-paid-pilot sprint. Track 4 needs a quick win on DNS and Lighthouse SEO basics, but the four missing product pages are a 5-day sprint of their own that should not be conflated with the demo-readiness sprint.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EA7C1"/>
          <w:sz w:val="22"/>
          <w:szCs w:val="22"/>
        </w:rPr>
        <w:t xml:space="preserve">Open this report next to your IDE. Each fix in Section 3 names the exact file, exact line, exact code change. Cross-check Section 5 day-by-day. The 4 calendar days you just had were spent on deployment plumbing — the next 5 should ship product.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EA7C1"/>
        <w:sz w:val="16"/>
        <w:szCs w:val="16"/>
      </w:rPr>
      <w:t xml:space="preserve">SOU Industrial Software — Independent code-level audit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EA7C1"/>
        <w:sz w:val="16"/>
        <w:szCs w:val="16"/>
      </w:rPr>
      <w:t xml:space="preserve">PlantProcess IQ · Validation Report v2 · 29 May 2026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B17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02A4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02A4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1A2B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PlantProcess IQ Validation Report v2 — 29 May 2026</dc:title>
  <dc:creator>SOU Industrial Software — Independent Audit</dc:creator>
  <dc:description>Vision-vs-implementation validation; status, gaps, recovery plan</dc:description>
  <cp:lastModifiedBy>Un-named</cp:lastModifiedBy>
  <cp:revision>1</cp:revision>
  <dcterms:created xsi:type="dcterms:W3CDTF">2026-05-29T18:43:07.052Z</dcterms:created>
  <dcterms:modified xsi:type="dcterms:W3CDTF">2026-05-29T18:43:07.052Z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