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A793F" w14:textId="77777777" w:rsidR="003C0D32" w:rsidRPr="003C0D32" w:rsidRDefault="003C0D32" w:rsidP="003C0D32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t>1</w:t>
      </w:r>
      <w:r w:rsidRPr="003C0D32">
        <w:rPr>
          <w:vertAlign w:val="superscript"/>
        </w:rPr>
        <w:t>st</w:t>
      </w:r>
      <w:r>
        <w:t xml:space="preserve"> iteration </w:t>
      </w:r>
      <w:r>
        <w:br/>
      </w:r>
      <w:r w:rsidRPr="003C0D32">
        <w:rPr>
          <w:rFonts w:ascii="Arial" w:hAnsi="Arial" w:cs="Arial"/>
          <w:color w:val="1F1F1F"/>
        </w:rPr>
        <w:t xml:space="preserve">Here is the complete, two-part Master Technical Specification for </w:t>
      </w:r>
      <w:proofErr w:type="spellStart"/>
      <w:r w:rsidRPr="003C0D32">
        <w:rPr>
          <w:rFonts w:ascii="Arial" w:hAnsi="Arial" w:cs="Arial"/>
          <w:b/>
          <w:bCs/>
          <w:color w:val="1F1F1F"/>
          <w:bdr w:val="none" w:sz="0" w:space="0" w:color="auto" w:frame="1"/>
        </w:rPr>
        <w:t>PlantProcess</w:t>
      </w:r>
      <w:proofErr w:type="spellEnd"/>
      <w:r w:rsidRPr="003C0D32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IQ</w:t>
      </w:r>
      <w:r w:rsidRPr="003C0D32">
        <w:rPr>
          <w:rFonts w:ascii="Arial" w:hAnsi="Arial" w:cs="Arial"/>
          <w:color w:val="1F1F1F"/>
        </w:rPr>
        <w:t>, incorporating the business logic, architectural guardrails, and all the C# code we optimized for high-frequency industrial environments.</w:t>
      </w:r>
    </w:p>
    <w:p w14:paraId="5F1A5694" w14:textId="77777777" w:rsidR="003C0D32" w:rsidRPr="003C0D32" w:rsidRDefault="003C0D32" w:rsidP="003C0D3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pict w14:anchorId="71028C6C">
          <v:rect id="_x0000_i1025" style="width:0;height:1.5pt" o:hralign="center" o:hrstd="t" o:hrnoshade="t" o:hr="t" fillcolor="gray" stroked="f"/>
        </w:pict>
      </w:r>
    </w:p>
    <w:p w14:paraId="10784CCD" w14:textId="77777777" w:rsidR="003C0D32" w:rsidRPr="003C0D32" w:rsidRDefault="003C0D32" w:rsidP="003C0D3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Document 1: Project Technical Specification</w:t>
      </w:r>
    </w:p>
    <w:p w14:paraId="72271090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1: Functionality, Benefits, and Customer Expectations</w:t>
      </w:r>
    </w:p>
    <w:p w14:paraId="5FB35813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Functionality: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PlantProcess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IQ is an AI-driven, domain-neutral intelligence layer that sits above existing manufacturing execution systems (MES), Level 2 (L2) databases, historians, and quality management systems (QMS). It ingests fragmented production data, normalizes it into a generic canonical model, builds end-to-end material genealogy (traceability), and applies machine learning to correlate process parameters with final quality outcomes.</w:t>
      </w:r>
    </w:p>
    <w:p w14:paraId="7E46C32A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Customer Benefits:</w:t>
      </w:r>
    </w:p>
    <w:p w14:paraId="7BBA2288" w14:textId="77777777" w:rsidR="003C0D32" w:rsidRPr="003C0D32" w:rsidRDefault="003C0D32" w:rsidP="003C0D3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Cost of Poor Quality (</w:t>
      </w:r>
      <w:proofErr w:type="spellStart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CoPQ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 Reduction: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By predicting quality risks before the next process step, plants can adjust parameters, downgrade early, or halt production, saving millions in scrap and rework.</w:t>
      </w:r>
    </w:p>
    <w:p w14:paraId="2ECBBA69" w14:textId="77777777" w:rsidR="003C0D32" w:rsidRPr="003C0D32" w:rsidRDefault="003C0D32" w:rsidP="003C0D3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Accelerated Root-Cause Analysis: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Replaces days of manual Excel tracking with instant, graph-based material genealogy and statistical correlation.</w:t>
      </w:r>
    </w:p>
    <w:p w14:paraId="58BB237D" w14:textId="77777777" w:rsidR="003C0D32" w:rsidRPr="003C0D32" w:rsidRDefault="003C0D32" w:rsidP="003C0D3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AI "Co-Pilot":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Provides process engineers with "suspected contributors" to defects rather than black-box autonomous control, fostering trust and collaboration.</w:t>
      </w:r>
    </w:p>
    <w:p w14:paraId="1E4D47FB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2: Detailed Features</w:t>
      </w:r>
    </w:p>
    <w:p w14:paraId="15CF2C4C" w14:textId="77777777" w:rsidR="003C0D32" w:rsidRPr="003C0D32" w:rsidRDefault="003C0D32" w:rsidP="003C0D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Universal Data Ingestion: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Supports CSV/Excel imports for pilots, read-only SQL extractions, and high-frequency bulk ingestion (via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) for massive time-series telemetry.</w:t>
      </w:r>
    </w:p>
    <w:p w14:paraId="47E3175B" w14:textId="77777777" w:rsidR="003C0D32" w:rsidRPr="003C0D32" w:rsidRDefault="003C0D32" w:rsidP="003C0D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Canonical Genealogy Engine: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Dynamically links parent/child materials (e.g., Heat → Cast → Slab → Coil) across disparate source systems without hardcoding industry terminology.</w:t>
      </w:r>
    </w:p>
    <w:p w14:paraId="6E03DD4A" w14:textId="77777777" w:rsidR="003C0D32" w:rsidRPr="003C0D32" w:rsidRDefault="003C0D32" w:rsidP="003C0D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Quality Gatekeeper: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Automatically flags broken genealogy links, missing equipment IDs, duplicate events, and timestamp gaps.</w:t>
      </w:r>
    </w:p>
    <w:p w14:paraId="254D5AEB" w14:textId="77777777" w:rsidR="003C0D32" w:rsidRPr="003C0D32" w:rsidRDefault="003C0D32" w:rsidP="003C0D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Correlation &amp; ML Engine: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Uses Python (scikit-learn) to execute feature engineering, isolation forests for anomaly detection, and gradient boosting for defect risk scoring.</w:t>
      </w:r>
    </w:p>
    <w:p w14:paraId="23A5A6BD" w14:textId="77777777" w:rsidR="003C0D32" w:rsidRPr="003C0D32" w:rsidRDefault="003C0D32" w:rsidP="003C0D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Time-Contextualized Analytics: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Dual-tracks system time (UTC) and plant-local time (with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timezone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offsets) to enable rapid shift-based analytics.</w:t>
      </w:r>
    </w:p>
    <w:p w14:paraId="24FA716F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3: Description of Process Flow</w:t>
      </w:r>
    </w:p>
    <w:p w14:paraId="36DE81D2" w14:textId="77777777" w:rsidR="003C0D32" w:rsidRPr="003C0D32" w:rsidRDefault="003C0D32" w:rsidP="003C0D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Ingestion: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Data is pulled from MES/L2/QMS via .NET Workers. High-frequency data enters an in-memory </w:t>
      </w:r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buffer.</w:t>
      </w:r>
    </w:p>
    <w:p w14:paraId="11272E9B" w14:textId="77777777" w:rsidR="003C0D32" w:rsidRPr="003C0D32" w:rsidRDefault="003C0D32" w:rsidP="003C0D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Normalization: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mapping engine converts raw data into the Canonical Model 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, etc.).</w:t>
      </w:r>
    </w:p>
    <w:p w14:paraId="2733B791" w14:textId="77777777" w:rsidR="003C0D32" w:rsidRPr="003C0D32" w:rsidRDefault="003C0D32" w:rsidP="003C0D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Graphing: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Genealogy Engine links materials sequentially.</w:t>
      </w:r>
    </w:p>
    <w:p w14:paraId="0616058E" w14:textId="77777777" w:rsidR="003C0D32" w:rsidRPr="003C0D32" w:rsidRDefault="003C0D32" w:rsidP="003C0D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Scoring (ML):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Python ML service reads the joined feature sets from PostgreSQL, runs them against trained ONNX/scikit-learn models, and writes a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RiskScore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back to the database.</w:t>
      </w:r>
    </w:p>
    <w:p w14:paraId="15DFBDD4" w14:textId="77777777" w:rsidR="003C0D32" w:rsidRPr="003C0D32" w:rsidRDefault="003C0D32" w:rsidP="003C0D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Decision Delivery: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React Web App and BI Dashboards (Qlik/Power BI) display the risk scores, material history, and AI-generated explanations.</w:t>
      </w:r>
    </w:p>
    <w:p w14:paraId="43822C0E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4: Technologies and Platforms</w:t>
      </w:r>
    </w:p>
    <w:p w14:paraId="73E0FE35" w14:textId="77777777" w:rsidR="003C0D32" w:rsidRPr="003C0D32" w:rsidRDefault="003C0D32" w:rsidP="003C0D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Backend Engine: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C# / .NET 10 (Modular Monolith, Background Workers, Minimal APIs).</w:t>
      </w:r>
    </w:p>
    <w:p w14:paraId="19853164" w14:textId="77777777" w:rsidR="003C0D32" w:rsidRPr="003C0D32" w:rsidRDefault="003C0D32" w:rsidP="003C0D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Primary Database: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PostgreSQL (using JSONB for flexible attributes, declarative partitioning for time-series data, and native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xmin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for optimistic concurrency).</w:t>
      </w:r>
    </w:p>
    <w:p w14:paraId="25C47FCE" w14:textId="77777777" w:rsidR="003C0D32" w:rsidRPr="003C0D32" w:rsidRDefault="003C0D32" w:rsidP="003C0D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Machine Learning: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Python, scikit-learn,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FastAPI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, ONNX Runtime.</w:t>
      </w:r>
    </w:p>
    <w:p w14:paraId="7E67B755" w14:textId="77777777" w:rsidR="003C0D32" w:rsidRPr="003C0D32" w:rsidRDefault="003C0D32" w:rsidP="003C0D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Frontend UI: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React + TypeScript (Product Workflow) &amp; Qlik Sense / Power BI (Pilot Dashboards).</w:t>
      </w:r>
    </w:p>
    <w:p w14:paraId="6BF12C3D" w14:textId="77777777" w:rsidR="003C0D32" w:rsidRPr="003C0D32" w:rsidRDefault="003C0D32" w:rsidP="003C0D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Infrastructure: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Docker, Linux/Windows </w:t>
      </w:r>
      <w:proofErr w:type="gram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on-premise</w:t>
      </w:r>
      <w:proofErr w:type="gram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or private cloud.</w:t>
      </w:r>
    </w:p>
    <w:p w14:paraId="1E3B23D0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5: Example of a Flat Steel Plant</w:t>
      </w:r>
    </w:p>
    <w:p w14:paraId="5DD99B95" w14:textId="77777777" w:rsidR="003C0D32" w:rsidRPr="003C0D32" w:rsidRDefault="003C0D32" w:rsidP="003C0D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EAF / Ladle Furnace: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chemistry samples, superheat, stirring duration, and ladle IDs.</w:t>
      </w:r>
    </w:p>
    <w:p w14:paraId="003285BD" w14:textId="77777777" w:rsidR="003C0D32" w:rsidRPr="003C0D32" w:rsidRDefault="003C0D32" w:rsidP="003C0D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Caster: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casting speed, speed fluctuation,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mould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ID, and powder type.</w:t>
      </w:r>
    </w:p>
    <w:p w14:paraId="2D4158A3" w14:textId="77777777" w:rsidR="003C0D32" w:rsidRPr="003C0D32" w:rsidRDefault="003C0D32" w:rsidP="003C0D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Hot Strip Mill (HSM):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reheating temperature, rolling force, and finishing temperatures.</w:t>
      </w:r>
    </w:p>
    <w:p w14:paraId="3EF228CD" w14:textId="77777777" w:rsidR="003C0D32" w:rsidRPr="003C0D32" w:rsidRDefault="003C0D32" w:rsidP="003C0D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Quality Output: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Center buckle, surface cracks, or non-metallic inclusions.</w:t>
      </w:r>
    </w:p>
    <w:p w14:paraId="6B14228D" w14:textId="77777777" w:rsidR="003C0D32" w:rsidRPr="003C0D32" w:rsidRDefault="003C0D32" w:rsidP="003C0D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AI Outcome: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detects that a combination of </w:t>
      </w:r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high casting speed fluctuation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low superheat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w:proofErr w:type="spellStart"/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Mould</w:t>
      </w:r>
      <w:proofErr w:type="spellEnd"/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M04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significantly increases surface crack risk. It flags the resulting slab with a </w:t>
      </w:r>
      <w:proofErr w:type="gram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high risk</w:t>
      </w:r>
      <w:proofErr w:type="gram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score </w:t>
      </w:r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before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it enters the HSM, allowing the rolling team to adjust cooling strategies or re-route the slab.</w:t>
      </w:r>
    </w:p>
    <w:p w14:paraId="7E7E7281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6: Future Upgrades and Optimization</w:t>
      </w:r>
    </w:p>
    <w:p w14:paraId="53FBC5A9" w14:textId="77777777" w:rsidR="003C0D32" w:rsidRPr="003C0D32" w:rsidRDefault="003C0D32" w:rsidP="003C0D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Stream Processing: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Upgrading the ingestion pipeline from batch CSV/SQL extraction to real-time event streaming using Apache Kafka or RabbitMQ.</w:t>
      </w:r>
    </w:p>
    <w:p w14:paraId="7CDAB58A" w14:textId="77777777" w:rsidR="003C0D32" w:rsidRPr="003C0D32" w:rsidRDefault="003C0D32" w:rsidP="003C0D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Edge Processing: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Deploying lightweight .NET worker nodes physically closer to PLC/SCADA networks to pre-aggregate high-frequency telemetry before sending it to the central database.</w:t>
      </w:r>
    </w:p>
    <w:p w14:paraId="6D736478" w14:textId="77777777" w:rsidR="003C0D32" w:rsidRPr="003C0D32" w:rsidRDefault="003C0D32" w:rsidP="003C0D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Time-Series DB: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Migrating the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table from native PostgreSQL to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TimescaleDB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for hyper-optimized time-bucket querying.</w:t>
      </w:r>
    </w:p>
    <w:p w14:paraId="7EE23AD0" w14:textId="77777777" w:rsidR="003C0D32" w:rsidRPr="003C0D32" w:rsidRDefault="003C0D32" w:rsidP="003C0D3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pict w14:anchorId="09D1F902">
          <v:rect id="_x0000_i1026" style="width:0;height:1.5pt" o:hralign="center" o:hrstd="t" o:hrnoshade="t" o:hr="t" fillcolor="gray" stroked="f"/>
        </w:pict>
      </w:r>
    </w:p>
    <w:p w14:paraId="47F73B11" w14:textId="77777777" w:rsidR="003C0D32" w:rsidRPr="003C0D32" w:rsidRDefault="003C0D32" w:rsidP="003C0D3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Document 2: Code Technical Specification</w:t>
      </w:r>
    </w:p>
    <w:p w14:paraId="72A1DE9A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1: Full Detailed Structure of the Code</w:t>
      </w:r>
    </w:p>
    <w:p w14:paraId="46E5BB92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The software uses a </w:t>
      </w: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Domain-Driven Design (DDD) Modular Monolith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approach.</w:t>
      </w:r>
    </w:p>
    <w:p w14:paraId="7659B32B" w14:textId="77777777" w:rsidR="003C0D32" w:rsidRPr="003C0D32" w:rsidRDefault="003C0D32" w:rsidP="003C0D3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PlantProcess.Domain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Contains pure business rules, canonical entities, and interfaces. Zero dependencies on databases or web frameworks.</w:t>
      </w:r>
    </w:p>
    <w:p w14:paraId="6A3B5E5F" w14:textId="77777777" w:rsidR="003C0D32" w:rsidRPr="003C0D32" w:rsidRDefault="003C0D32" w:rsidP="003C0D3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PlantProcess.Infrastructure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Handles PostgreSQL connections, EF Core configurations, Bulk Copy 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), and Dead Letter Queues (DLQ).</w:t>
      </w:r>
    </w:p>
    <w:p w14:paraId="02A05621" w14:textId="77777777" w:rsidR="003C0D32" w:rsidRPr="003C0D32" w:rsidRDefault="003C0D32" w:rsidP="003C0D3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PlantProcess.Workers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Contains the background services. It hosts the high-frequency memory buffers (</w:t>
      </w:r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) and the Synthetic Data Generators.</w:t>
      </w:r>
    </w:p>
    <w:p w14:paraId="5C14EDE1" w14:textId="77777777" w:rsidR="003C0D32" w:rsidRPr="003C0D32" w:rsidRDefault="003C0D32" w:rsidP="003C0D3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PlantProcess.Api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The entry point, hosting REST endpoints and dependency injection wiring.</w:t>
      </w:r>
    </w:p>
    <w:p w14:paraId="29F6ABEE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2: Detailed Domain Structure</w:t>
      </w:r>
    </w:p>
    <w:p w14:paraId="772E961C" w14:textId="77777777" w:rsidR="003C0D32" w:rsidRPr="003C0D32" w:rsidRDefault="003C0D32" w:rsidP="003C0D32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The canonical domain is built around abstracting manufacturing realities into flexible entities:</w:t>
      </w:r>
    </w:p>
    <w:p w14:paraId="5141A968" w14:textId="77777777" w:rsidR="003C0D32" w:rsidRPr="003C0D32" w:rsidRDefault="003C0D32" w:rsidP="003C0D3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Represents any physical item (Heat, Slab, Batch).</w:t>
      </w:r>
    </w:p>
    <w:p w14:paraId="5F0CD0B9" w14:textId="77777777" w:rsidR="003C0D32" w:rsidRPr="003C0D32" w:rsidRDefault="003C0D32" w:rsidP="003C0D3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GenealogyEdge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Represents the physical transformation or split of a material.</w:t>
      </w:r>
    </w:p>
    <w:p w14:paraId="09B0302A" w14:textId="77777777" w:rsidR="003C0D32" w:rsidRPr="003C0D32" w:rsidRDefault="003C0D32" w:rsidP="003C0D3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ProcessStepExecution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Represents the application of work (Casting, Rolling, Mixing).</w:t>
      </w:r>
    </w:p>
    <w:p w14:paraId="47345E66" w14:textId="77777777" w:rsidR="003C0D32" w:rsidRPr="003C0D32" w:rsidRDefault="003C0D32" w:rsidP="003C0D3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The telemetry and metrics collected.</w:t>
      </w:r>
    </w:p>
    <w:p w14:paraId="3F16502A" w14:textId="77777777" w:rsidR="003C0D32" w:rsidRPr="003C0D32" w:rsidRDefault="003C0D32" w:rsidP="003C0D3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QualityEvent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Defects, downgrades, and outcomes.</w:t>
      </w:r>
    </w:p>
    <w:p w14:paraId="560E1E51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3: Full Folder Hierarchy</w:t>
      </w:r>
    </w:p>
    <w:p w14:paraId="76ADF911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Plaintext</w:t>
      </w:r>
    </w:p>
    <w:p w14:paraId="0B38F3B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PlantProcessIQ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</w:p>
    <w:p w14:paraId="22EB8F8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docs/                                   </w:t>
      </w:r>
    </w:p>
    <w:p w14:paraId="41EDD6C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DataDictionary.md                   </w:t>
      </w:r>
    </w:p>
    <w:p w14:paraId="5C566F7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└── ConfigurationStandard.md            </w:t>
      </w:r>
    </w:p>
    <w:p w14:paraId="7AFFA8E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data/synthetic/                         </w:t>
      </w:r>
    </w:p>
    <w:p w14:paraId="3D00BE34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ml/                                     </w:t>
      </w:r>
    </w:p>
    <w:p w14:paraId="608DA19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correlation_engine.py               </w:t>
      </w:r>
    </w:p>
    <w:p w14:paraId="347CE96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└── defect_risk_model.py                </w:t>
      </w:r>
    </w:p>
    <w:p w14:paraId="3712320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ui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              </w:t>
      </w:r>
    </w:p>
    <w:p w14:paraId="50167084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└──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                 </w:t>
      </w:r>
    </w:p>
    <w:p w14:paraId="07E74B5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PlantProcess.Domain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</w:t>
      </w:r>
    </w:p>
    <w:p w14:paraId="4F42758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Common/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BaseEntity.cs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</w:t>
      </w:r>
    </w:p>
    <w:p w14:paraId="43A411A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Entities/</w:t>
      </w:r>
    </w:p>
    <w:p w14:paraId="08467B2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</w:t>
      </w:r>
    </w:p>
    <w:p w14:paraId="12EE68B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5F3347F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GenealogyEdge.cs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4D5D67C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ProcessStepExecution.cs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</w:t>
      </w:r>
    </w:p>
    <w:p w14:paraId="136370A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└──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</w:t>
      </w:r>
    </w:p>
    <w:p w14:paraId="68E64A7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Enums/</w:t>
      </w:r>
    </w:p>
    <w:p w14:paraId="65C41BE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PlantProcess.Infrastructure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</w:t>
      </w:r>
    </w:p>
    <w:p w14:paraId="2F6FA19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Persistence/</w:t>
      </w:r>
    </w:p>
    <w:p w14:paraId="6896356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PlantProcessDbContext.cs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58BA8A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└── Configurations/ (EF Mappings)</w:t>
      </w:r>
    </w:p>
    <w:p w14:paraId="39D2E32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Bulk/                           </w:t>
      </w:r>
    </w:p>
    <w:p w14:paraId="6A60C44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ParameterObservationInsertRow.cs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1D57B13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ParameterObservationBulkWriter.cs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48364C6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└──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FailedBatchWriter.cs</w:t>
      </w:r>
      <w:proofErr w:type="spellEnd"/>
    </w:p>
    <w:p w14:paraId="661D881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PlantProcess.Workers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</w:t>
      </w:r>
    </w:p>
    <w:p w14:paraId="15FBE76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Buffering/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ParameterObservationBuffer.cs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7BE9219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Ingestion/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ParameterObservationFlushWorker.cs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39BAD9D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SyntheticData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 (Graph Generators)</w:t>
      </w:r>
    </w:p>
    <w:p w14:paraId="50444FF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└──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PlantProcess.Api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</w:t>
      </w:r>
    </w:p>
    <w:p w14:paraId="67BDAE4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├──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Program.cs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</w:t>
      </w:r>
    </w:p>
    <w:p w14:paraId="72D3759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└── Endpoints/                      </w:t>
      </w:r>
    </w:p>
    <w:p w14:paraId="35530A9B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4: Full Source Codes</w:t>
      </w:r>
    </w:p>
    <w:p w14:paraId="4DCAB3C0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(Note: These are the exact, optimized C# classes designed to handle the architecture requirements).</w:t>
      </w:r>
    </w:p>
    <w:p w14:paraId="745EA59D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BaseEntity.cs</w:t>
      </w:r>
      <w:proofErr w:type="spellEnd"/>
    </w:p>
    <w:p w14:paraId="6E046235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393873E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PlantProcess.Domain.Common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5C441D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abstract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BaseEntity</w:t>
      </w:r>
      <w:proofErr w:type="spellEnd"/>
    </w:p>
    <w:p w14:paraId="151F6AF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156671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Guid.NewGuid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1ABE628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CreatedAtUtc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4D7C338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UpdatedAtUtc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46908D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C84331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6A8A1D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E54AC0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IsDeleted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159B33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93BF61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DeletedReason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C5D301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E0ACAB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MarkAsUpdated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=&gt;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UpdatedAtUtc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F1042B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DDD78E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SoftDelete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reason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474BFF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5DF626F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IsDeleted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4742050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UtcNow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4AC7F74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DeletedReason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reason;</w:t>
      </w:r>
      <w:proofErr w:type="gramEnd"/>
    </w:p>
    <w:p w14:paraId="7466EDF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MarkAsUpdated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BC3B78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0E659DA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B5CD133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MaterialUnit.cs</w:t>
      </w:r>
      <w:proofErr w:type="spellEnd"/>
    </w:p>
    <w:p w14:paraId="62D275B4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3EFA750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PlantProcess.Domain.Common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969347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PlantProcess.Domain.Entities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40E6A4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BaseEntity</w:t>
      </w:r>
      <w:proofErr w:type="spellEnd"/>
    </w:p>
    <w:p w14:paraId="7811319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6A74B7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!;</w:t>
      </w:r>
    </w:p>
    <w:p w14:paraId="1B07BCB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!;</w:t>
      </w:r>
    </w:p>
    <w:p w14:paraId="12DFD58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00F917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04C012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ED62D1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ProductionStartUtc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98C63A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ProductionEndUtc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9D711F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ADA3CC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List&lt;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&gt; _aliases = </w:t>
      </w:r>
      <w:proofErr w:type="gram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15B644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IReadOnlyCollection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Aliases =&gt; _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aliases.AsReadOnly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1A23EA64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EE3C0F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{ }</w:t>
      </w:r>
    </w:p>
    <w:p w14:paraId="326DA36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321CB88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289ED9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706C4A6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materialCode.Trim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056FA3D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materialUnitType.Trim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26EC649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55DAC7C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?.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Trim();</w:t>
      </w:r>
    </w:p>
    <w:p w14:paraId="452EBA24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?.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Trim();</w:t>
      </w:r>
    </w:p>
    <w:p w14:paraId="2CA7CE4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3CA1FD9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2D899A3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12EDF11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D46F9A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6E3CCD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SetProductionWindow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startUtc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endUtc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{ </w:t>
      </w:r>
      <w:r w:rsidRPr="003C0D3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logic */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5C3619C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AddAlias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aliasCode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aliasType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{ </w:t>
      </w:r>
      <w:r w:rsidRPr="003C0D3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logic */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2288316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DDB054B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 </w:t>
      </w:r>
      <w:proofErr w:type="spellStart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ParameterObservationInsertRow.cs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(Bulk DTO)</w:t>
      </w:r>
    </w:p>
    <w:p w14:paraId="3666EAC9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2549E10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PlantProcess.Infrastructure.Bulk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E49E83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sealed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record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ParameterObservationInsertRow</w:t>
      </w:r>
      <w:proofErr w:type="spellEnd"/>
    </w:p>
    <w:p w14:paraId="145E3B5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E16EBF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Guid.NewGuid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5066620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CreatedAtUtc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2CA981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13A122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BD86EC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91E2FF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ParameterDefinitionId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622091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EquipmentId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2C49234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ObservedAtUtc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A29815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ObservedAtLocal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5531BF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PlantTimeZoneId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C0D3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"Europe/Berlin"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06522F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PlantUtcOffsetMinutes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2FAE26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decimal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NumericValue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DCB60C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QualityFlag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C0D3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"Valid"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E4BAAD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7E52AE9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4. </w:t>
      </w:r>
      <w:proofErr w:type="spellStart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ParameterObservationFlushWorker.cs</w:t>
      </w:r>
      <w:proofErr w:type="spellEnd"/>
    </w:p>
    <w:p w14:paraId="7DABE057" w14:textId="77777777" w:rsidR="003C0D32" w:rsidRPr="003C0D32" w:rsidRDefault="003C0D32" w:rsidP="003C0D3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45CA768C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Microsoft.Extensions.Hosting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332A5F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PlantProcess.Infrastructure.Bulk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915A4A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PlantProcess.Workers.Buffering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E5BB10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EA265A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PlantProcess.Workers.Ingestion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721AB6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sealed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ParameterObservationFlushWorker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</w:t>
      </w:r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BackgroundService</w:t>
      </w:r>
    </w:p>
    <w:p w14:paraId="21B9670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60B37FB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ParameterObservationBuffer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buffer;</w:t>
      </w:r>
      <w:proofErr w:type="gramEnd"/>
    </w:p>
    <w:p w14:paraId="6137847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ParameterObservationBulkWriter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bulkWriter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29E0D1A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30D784A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5000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5709C39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2CA1D43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Constructor omitted for brevity</w:t>
      </w:r>
    </w:p>
    <w:p w14:paraId="57574A0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AC0A92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override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Task </w:t>
      </w:r>
      <w:proofErr w:type="spellStart"/>
      <w:proofErr w:type="gramStart"/>
      <w:r w:rsidRPr="003C0D32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ExecuteAsync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CancellationToken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C26A54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51A023CF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batch =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List&lt;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ParameterObservationInsertRow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&gt;(_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078A95D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timer =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PeriodicTimer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TimeSpan.FromSeconds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6AA22FB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B0C7F0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stoppingToken.IsCancellationRequested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9730930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{</w:t>
      </w:r>
    </w:p>
    <w:p w14:paraId="2D344CD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try</w:t>
      </w:r>
    </w:p>
    <w:p w14:paraId="4A744B6A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{</w:t>
      </w:r>
    </w:p>
    <w:p w14:paraId="6A7DF8A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timerTask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timer.WaitForNextTickAsync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AsTask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7DB8DBA8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readTask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_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buffer.Reader.WaitToReadAsync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AsTask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37CFB6B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Task.WhenAny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timerTask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readTask</w:t>
      </w:r>
      <w:proofErr w:type="spellEnd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36A0651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253E7F2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batch.Count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&lt; 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&amp;&amp; 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buffer.Reader.TryRead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out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row))</w:t>
      </w:r>
    </w:p>
    <w:p w14:paraId="27F603A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{</w:t>
      </w:r>
    </w:p>
    <w:p w14:paraId="23F72E9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batch.Add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(row);</w:t>
      </w:r>
    </w:p>
    <w:p w14:paraId="5CC2C8D8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379FE19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B9DE62D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batch.Count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&gt; </w:t>
      </w:r>
      <w:r w:rsidRPr="003C0D3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394060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{</w:t>
      </w:r>
    </w:p>
    <w:p w14:paraId="20B8A898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bulkWriter.CopyAsync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(batch,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6728857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batch.Clear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1895138E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2A1BE29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0AD07095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catch (Exception ex)</w:t>
      </w:r>
    </w:p>
    <w:p w14:paraId="797BC0A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{</w:t>
      </w:r>
    </w:p>
    <w:p w14:paraId="1B9B5756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C0D3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failedBatchWriter.WriteParameterObservationBatchAsync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(batch, ex,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3172316B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batch.Clear</w:t>
      </w:r>
      <w:proofErr w:type="spellEnd"/>
      <w:proofErr w:type="gramEnd"/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(); </w:t>
      </w:r>
    </w:p>
    <w:p w14:paraId="04DEB209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6E60C6C7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1B6B363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290C9071" w14:textId="77777777" w:rsidR="003C0D32" w:rsidRPr="003C0D32" w:rsidRDefault="003C0D32" w:rsidP="003C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20E10B9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5: Detailed Classes &amp; Parameters</w:t>
      </w:r>
    </w:p>
    <w:p w14:paraId="50A46299" w14:textId="77777777" w:rsidR="003C0D32" w:rsidRPr="003C0D32" w:rsidRDefault="003C0D32" w:rsidP="003C0D3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BaseEntity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4D6755CF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Primary UUID.</w:t>
      </w:r>
    </w:p>
    <w:p w14:paraId="1053B1F4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CreatedAtUtc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UpdatedAtUtc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Audit timestamps.</w:t>
      </w:r>
    </w:p>
    <w:p w14:paraId="75DEA99D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IsDeleted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Soft delete flag to prevent permanent data loss of historical records.</w:t>
      </w:r>
    </w:p>
    <w:p w14:paraId="7A1DF347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SourceSystem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Tracks whether data came from "L2", "MES", or "synthetic-generator-v1".</w:t>
      </w:r>
    </w:p>
    <w:p w14:paraId="6A0AE5C0" w14:textId="77777777" w:rsidR="003C0D32" w:rsidRPr="003C0D32" w:rsidRDefault="003C0D32" w:rsidP="003C0D3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3F1CD370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MaterialUnitType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The generic configuration field holding values like "Heat", "Slab", or "Coil".</w:t>
      </w:r>
    </w:p>
    <w:p w14:paraId="4FE83D9D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GradeOrRecipe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Ties the unit to specific production logic and chemistry requirements.</w:t>
      </w:r>
    </w:p>
    <w:p w14:paraId="1B908648" w14:textId="77777777" w:rsidR="003C0D32" w:rsidRPr="003C0D32" w:rsidRDefault="003C0D32" w:rsidP="003C0D3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ProcessStepExecution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127C2E42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StartedAtUtc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System timeline mapping.</w:t>
      </w:r>
    </w:p>
    <w:p w14:paraId="410752FF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StartedAtLocal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PlantUtcOffsetMinutes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: Allows shifting/day/crew analytics to be performed via simple SQL logic without complex </w:t>
      </w:r>
      <w:proofErr w:type="spellStart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timezone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conversions on the fly.</w:t>
      </w:r>
    </w:p>
    <w:p w14:paraId="5107E33E" w14:textId="77777777" w:rsidR="003C0D32" w:rsidRPr="003C0D32" w:rsidRDefault="003C0D32" w:rsidP="003C0D3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ParameterObservationInsertRow</w:t>
      </w:r>
      <w:proofErr w:type="spellEnd"/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36A59CDD" w14:textId="77777777" w:rsidR="003C0D32" w:rsidRPr="003C0D32" w:rsidRDefault="003C0D32" w:rsidP="003C0D32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NumericValue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TextValue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BooleanValue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: Flexible columns capable of absorbing varied SCADA/L2 telemetry payloads.</w:t>
      </w:r>
    </w:p>
    <w:p w14:paraId="0A7F8DE0" w14:textId="77777777" w:rsidR="003C0D32" w:rsidRPr="003C0D32" w:rsidRDefault="003C0D32" w:rsidP="003C0D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6: Optimizations &amp; Overcoming Scale Challenges</w:t>
      </w:r>
    </w:p>
    <w:p w14:paraId="5A7277B5" w14:textId="77777777" w:rsidR="003C0D32" w:rsidRPr="003C0D32" w:rsidRDefault="003C0D32" w:rsidP="003C0D32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Processing manufacturing data at the millisecond level introduces massive database friction. We overcame these challenges using the following architectural optimizations:</w:t>
      </w:r>
    </w:p>
    <w:p w14:paraId="74673078" w14:textId="77777777" w:rsidR="003C0D32" w:rsidRPr="003C0D32" w:rsidRDefault="003C0D32" w:rsidP="003C0D3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Memory Buffering (</w:t>
      </w:r>
      <w:r w:rsidRPr="003C0D3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Instead of hitting the database for every single temperature ping, the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ParameterObservationBuffer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collects records in-memory using </w:t>
      </w:r>
      <w:proofErr w:type="spellStart"/>
      <w:proofErr w:type="gram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System.Threading.Channels</w:t>
      </w:r>
      <w:proofErr w:type="spellEnd"/>
      <w:proofErr w:type="gram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backpressure.</w:t>
      </w:r>
    </w:p>
    <w:p w14:paraId="35BB6401" w14:textId="77777777" w:rsidR="003C0D32" w:rsidRPr="003C0D32" w:rsidRDefault="003C0D32" w:rsidP="003C0D3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Bypassing the ORM for Telemetry: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Entity Framework Core (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DbContext.SaveChanges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) is too slow for big data. We implemented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COPY STDIN BINARY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) to bulk-load 5,000+ rows into PostgreSQL instantly.</w:t>
      </w:r>
    </w:p>
    <w:p w14:paraId="70F8504E" w14:textId="77777777" w:rsidR="003C0D32" w:rsidRPr="003C0D32" w:rsidRDefault="003C0D32" w:rsidP="003C0D3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Dead Letter Queues (DLQ):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Because bulk imports are all-or-nothing, any failure triggers the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FailedBatchWriter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>, which serializes the corrupted batch to a local JSON file. This guarantees zero data loss.</w:t>
      </w:r>
    </w:p>
    <w:p w14:paraId="012DA74B" w14:textId="77777777" w:rsidR="003C0D32" w:rsidRPr="003C0D32" w:rsidRDefault="003C0D32" w:rsidP="003C0D3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Native Optimistic Concurrency: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Rather than manually incrementing a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RowVersion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in C# (which causes race conditions), EF Core was configured to use PostgreSQL's native hidden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xmin</w:t>
      </w:r>
      <w:proofErr w:type="spellEnd"/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system column.</w:t>
      </w:r>
    </w:p>
    <w:p w14:paraId="4F778B89" w14:textId="77777777" w:rsidR="003C0D32" w:rsidRPr="003C0D32" w:rsidRDefault="003C0D32" w:rsidP="003C0D3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D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Soft Delete Global Query Filters: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To satisfy industrial audit requirements, physical database deletes are disabled. EF Core automatically filters out </w:t>
      </w:r>
      <w:proofErr w:type="spellStart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IsDeleted</w:t>
      </w:r>
      <w:proofErr w:type="spellEnd"/>
      <w:r w:rsidRPr="003C0D3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= true</w:t>
      </w:r>
      <w:r w:rsidRPr="003C0D32">
        <w:rPr>
          <w:rFonts w:ascii="Arial" w:eastAsia="Times New Roman" w:hAnsi="Arial" w:cs="Arial"/>
          <w:color w:val="1F1F1F"/>
          <w:kern w:val="0"/>
          <w14:ligatures w14:val="none"/>
        </w:rPr>
        <w:t xml:space="preserve"> globally, keeping analytics clean without destroying historical IP.</w:t>
      </w:r>
    </w:p>
    <w:p w14:paraId="09AAB0A4" w14:textId="77777777" w:rsidR="006F1B18" w:rsidRDefault="00187C8A" w:rsidP="003D5008">
      <w:pPr>
        <w:pStyle w:val="NormalWeb"/>
        <w:spacing w:before="0" w:beforeAutospacing="0" w:after="0" w:afterAutospacing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B0F4625" w14:textId="77777777" w:rsidR="006F1B18" w:rsidRDefault="006F1B18" w:rsidP="003D5008">
      <w:pPr>
        <w:pStyle w:val="NormalWeb"/>
        <w:spacing w:before="0" w:beforeAutospacing="0" w:after="0" w:afterAutospacing="0"/>
      </w:pPr>
    </w:p>
    <w:p w14:paraId="3D3C2E36" w14:textId="77777777" w:rsidR="006F1B18" w:rsidRDefault="006F1B18" w:rsidP="003D5008">
      <w:pPr>
        <w:pStyle w:val="NormalWeb"/>
        <w:spacing w:before="0" w:beforeAutospacing="0" w:after="0" w:afterAutospacing="0"/>
      </w:pPr>
    </w:p>
    <w:p w14:paraId="619C2657" w14:textId="77777777" w:rsidR="006F1B18" w:rsidRDefault="006F1B18" w:rsidP="003D5008">
      <w:pPr>
        <w:pStyle w:val="NormalWeb"/>
        <w:spacing w:before="0" w:beforeAutospacing="0" w:after="0" w:afterAutospacing="0"/>
      </w:pPr>
    </w:p>
    <w:p w14:paraId="109D1710" w14:textId="77777777" w:rsidR="006F1B18" w:rsidRDefault="00187C8A" w:rsidP="003D5008">
      <w:pPr>
        <w:pStyle w:val="NormalWeb"/>
        <w:spacing w:before="0" w:beforeAutospacing="0" w:after="0" w:afterAutospacing="0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2</w:t>
      </w:r>
      <w:r w:rsidRPr="00187C8A">
        <w:rPr>
          <w:vertAlign w:val="superscript"/>
        </w:rPr>
        <w:t>nd</w:t>
      </w:r>
      <w:r>
        <w:t xml:space="preserve"> </w:t>
      </w:r>
      <w:proofErr w:type="gramStart"/>
      <w:r>
        <w:t>Iteration</w:t>
      </w:r>
      <w:r w:rsidR="003D5008">
        <w:t xml:space="preserve"> :</w:t>
      </w:r>
      <w:proofErr w:type="gramEnd"/>
    </w:p>
    <w:p w14:paraId="04C4957F" w14:textId="3E77AFB9" w:rsidR="003D5008" w:rsidRPr="003D5008" w:rsidRDefault="003D5008" w:rsidP="003D5008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br/>
      </w:r>
      <w:r w:rsidRPr="003D5008">
        <w:rPr>
          <w:rFonts w:ascii="Arial" w:hAnsi="Arial" w:cs="Arial"/>
          <w:color w:val="1F1F1F"/>
        </w:rPr>
        <w:t xml:space="preserve">Here is the complete, two-part Master Technical Specification for </w:t>
      </w:r>
      <w:proofErr w:type="spellStart"/>
      <w:r w:rsidRPr="003D5008">
        <w:rPr>
          <w:rFonts w:ascii="Arial" w:hAnsi="Arial" w:cs="Arial"/>
          <w:b/>
          <w:bCs/>
          <w:color w:val="1F1F1F"/>
          <w:bdr w:val="none" w:sz="0" w:space="0" w:color="auto" w:frame="1"/>
        </w:rPr>
        <w:t>PlantProcess</w:t>
      </w:r>
      <w:proofErr w:type="spellEnd"/>
      <w:r w:rsidRPr="003D5008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IQ</w:t>
      </w:r>
      <w:r w:rsidRPr="003D5008">
        <w:rPr>
          <w:rFonts w:ascii="Arial" w:hAnsi="Arial" w:cs="Arial"/>
          <w:color w:val="1F1F1F"/>
        </w:rPr>
        <w:t>, incorporating the business logic, architectural guardrails, and all the C# code we optimized for high-frequency industrial environments.</w:t>
      </w:r>
    </w:p>
    <w:p w14:paraId="04A7EBC0" w14:textId="77777777" w:rsidR="003D5008" w:rsidRPr="003D5008" w:rsidRDefault="003D5008" w:rsidP="003D500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pict w14:anchorId="2C460091">
          <v:rect id="_x0000_i1029" style="width:0;height:1.5pt" o:hralign="center" o:hrstd="t" o:hrnoshade="t" o:hr="t" fillcolor="gray" stroked="f"/>
        </w:pict>
      </w:r>
    </w:p>
    <w:p w14:paraId="390BEA95" w14:textId="77777777" w:rsidR="003D5008" w:rsidRPr="003D5008" w:rsidRDefault="003D5008" w:rsidP="003D5008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Document 1: Project Technical Specification</w:t>
      </w:r>
    </w:p>
    <w:p w14:paraId="19333B0F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1: Functionality, Benefits, and Customer Expectations</w:t>
      </w:r>
    </w:p>
    <w:p w14:paraId="5D6D7BA0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Functionality: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PlantProcess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IQ is an AI-driven, domain-neutral intelligence layer that sits above existing manufacturing execution systems (MES), Level 2 (L2) databases, historians, and quality management systems (QMS). It ingests fragmented production data, normalizes it into a generic canonical model, builds end-to-end material genealogy (traceability), and applies machine learning to correlate process parameters with final quality outcomes.</w:t>
      </w:r>
    </w:p>
    <w:p w14:paraId="4C2C8669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Customer Benefits:</w:t>
      </w:r>
    </w:p>
    <w:p w14:paraId="632D4974" w14:textId="77777777" w:rsidR="003D5008" w:rsidRPr="003D5008" w:rsidRDefault="003D5008" w:rsidP="003D500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Cost of Poor Quality (</w:t>
      </w:r>
      <w:proofErr w:type="spellStart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CoPQ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 Reduction: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By predicting quality risks before the next process step, plants can adjust parameters, downgrade early, or halt production, saving millions in scrap and rework.</w:t>
      </w:r>
    </w:p>
    <w:p w14:paraId="5B67C2C7" w14:textId="77777777" w:rsidR="003D5008" w:rsidRPr="003D5008" w:rsidRDefault="003D5008" w:rsidP="003D500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Accelerated Root-Cause Analysis: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Replaces days of manual Excel tracking with instant, graph-based material genealogy and statistical correlation.</w:t>
      </w:r>
    </w:p>
    <w:p w14:paraId="36A82BC1" w14:textId="77777777" w:rsidR="003D5008" w:rsidRPr="003D5008" w:rsidRDefault="003D5008" w:rsidP="003D500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AI "Co-Pilot":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Provides process engineers with "suspected contributors" to defects rather than black-box autonomous control, fostering trust and collaboration.</w:t>
      </w:r>
    </w:p>
    <w:p w14:paraId="6CA34E52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2: Detailed Features</w:t>
      </w:r>
    </w:p>
    <w:p w14:paraId="50009D5E" w14:textId="77777777" w:rsidR="003D5008" w:rsidRPr="003D5008" w:rsidRDefault="003D5008" w:rsidP="003D500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Universal Data Ingestion: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Supports CSV/Excel imports for pilots, read-only SQL extractions, and high-frequency bulk ingestion (via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) for massive time-series telemetry.</w:t>
      </w:r>
    </w:p>
    <w:p w14:paraId="42A20979" w14:textId="77777777" w:rsidR="003D5008" w:rsidRPr="003D5008" w:rsidRDefault="003D5008" w:rsidP="003D500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Canonical Genealogy Engine: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Dynamically links parent/child materials (e.g., Heat → Cast → Slab → Coil) across disparate source systems without hardcoding industry terminology.</w:t>
      </w:r>
    </w:p>
    <w:p w14:paraId="5D523721" w14:textId="77777777" w:rsidR="003D5008" w:rsidRPr="003D5008" w:rsidRDefault="003D5008" w:rsidP="003D500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Quality Gatekeeper: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Automatically flags broken genealogy links, missing equipment IDs, duplicate events, and timestamp gaps.</w:t>
      </w:r>
    </w:p>
    <w:p w14:paraId="3619D477" w14:textId="77777777" w:rsidR="003D5008" w:rsidRPr="003D5008" w:rsidRDefault="003D5008" w:rsidP="003D500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Correlation &amp; ML Engine: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Uses Python (scikit-learn) to execute feature engineering, isolation forests for anomaly detection, and gradient boosting for defect risk scoring.</w:t>
      </w:r>
    </w:p>
    <w:p w14:paraId="17F8AD27" w14:textId="77777777" w:rsidR="003D5008" w:rsidRPr="003D5008" w:rsidRDefault="003D5008" w:rsidP="003D500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Time-Contextualized Analytics: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Dual-tracks system time (UTC) and plant-local time (with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timezone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offsets) to enable rapid shift-based analytics.</w:t>
      </w:r>
    </w:p>
    <w:p w14:paraId="3A17756E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3: Description of Process Flow</w:t>
      </w:r>
    </w:p>
    <w:p w14:paraId="3100C2A5" w14:textId="77777777" w:rsidR="003D5008" w:rsidRPr="003D5008" w:rsidRDefault="003D5008" w:rsidP="003D500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Ingestion: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Data is pulled from MES/L2/QMS via .NET Workers. High-frequency data enters an in-memory </w:t>
      </w:r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buffer.</w:t>
      </w:r>
    </w:p>
    <w:p w14:paraId="05380AF0" w14:textId="77777777" w:rsidR="003D5008" w:rsidRPr="003D5008" w:rsidRDefault="003D5008" w:rsidP="003D500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Normalization: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mapping engine converts raw data into the Canonical Model 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, etc.).</w:t>
      </w:r>
    </w:p>
    <w:p w14:paraId="5208483E" w14:textId="77777777" w:rsidR="003D5008" w:rsidRPr="003D5008" w:rsidRDefault="003D5008" w:rsidP="003D500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Graphing: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Genealogy Engine links materials sequentially.</w:t>
      </w:r>
    </w:p>
    <w:p w14:paraId="22C84F10" w14:textId="77777777" w:rsidR="003D5008" w:rsidRPr="003D5008" w:rsidRDefault="003D5008" w:rsidP="003D500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Scoring (ML):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Python ML service reads the joined feature sets from PostgreSQL, runs them against trained ONNX/scikit-learn models, and writes a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RiskScore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back to the database.</w:t>
      </w:r>
    </w:p>
    <w:p w14:paraId="798DD8CC" w14:textId="77777777" w:rsidR="003D5008" w:rsidRPr="003D5008" w:rsidRDefault="003D5008" w:rsidP="003D500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Decision Delivery: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React Web App and BI Dashboards (Qlik/Power BI) display the risk scores, material history, and AI-generated explanations.</w:t>
      </w:r>
    </w:p>
    <w:p w14:paraId="51C30EF5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4: Technologies and Platforms</w:t>
      </w:r>
    </w:p>
    <w:p w14:paraId="4321A8CB" w14:textId="77777777" w:rsidR="003D5008" w:rsidRPr="003D5008" w:rsidRDefault="003D5008" w:rsidP="003D500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Backend Engine: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C# / .NET 10 (Modular Monolith, Background Workers, Minimal APIs).</w:t>
      </w:r>
    </w:p>
    <w:p w14:paraId="7D553AC6" w14:textId="77777777" w:rsidR="003D5008" w:rsidRPr="003D5008" w:rsidRDefault="003D5008" w:rsidP="003D500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Primary Database: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PostgreSQL (using JSONB for flexible attributes, declarative partitioning for time-series data, and native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xmin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for optimistic concurrency).</w:t>
      </w:r>
    </w:p>
    <w:p w14:paraId="49BCC5A0" w14:textId="77777777" w:rsidR="003D5008" w:rsidRPr="003D5008" w:rsidRDefault="003D5008" w:rsidP="003D500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Machine Learning: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Python, scikit-learn,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FastAPI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, ONNX Runtime.</w:t>
      </w:r>
    </w:p>
    <w:p w14:paraId="69F6632A" w14:textId="77777777" w:rsidR="003D5008" w:rsidRPr="003D5008" w:rsidRDefault="003D5008" w:rsidP="003D500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Frontend UI: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React + TypeScript (Product Workflow) &amp; Qlik Sense / Power BI (Pilot Dashboards).</w:t>
      </w:r>
    </w:p>
    <w:p w14:paraId="2C472C82" w14:textId="77777777" w:rsidR="003D5008" w:rsidRPr="003D5008" w:rsidRDefault="003D5008" w:rsidP="003D500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Infrastructure: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Docker, Linux/Windows </w:t>
      </w:r>
      <w:proofErr w:type="gram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on-premise</w:t>
      </w:r>
      <w:proofErr w:type="gram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or private cloud.</w:t>
      </w:r>
    </w:p>
    <w:p w14:paraId="4183406F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5: Example of a Flat Steel Plant</w:t>
      </w:r>
    </w:p>
    <w:p w14:paraId="634BA78E" w14:textId="77777777" w:rsidR="003D5008" w:rsidRPr="003D5008" w:rsidRDefault="003D5008" w:rsidP="003D500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EAF / Ladle Furnace: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chemistry samples, superheat, stirring duration, and ladle IDs.</w:t>
      </w:r>
    </w:p>
    <w:p w14:paraId="6867EC7E" w14:textId="77777777" w:rsidR="003D5008" w:rsidRPr="003D5008" w:rsidRDefault="003D5008" w:rsidP="003D500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Caster: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casting speed, speed fluctuation,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mould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ID, and powder type.</w:t>
      </w:r>
    </w:p>
    <w:p w14:paraId="75E88BEA" w14:textId="77777777" w:rsidR="003D5008" w:rsidRPr="003D5008" w:rsidRDefault="003D5008" w:rsidP="003D500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Hot Strip Mill (HSM):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Captures reheating temperature, rolling force, and finishing temperatures.</w:t>
      </w:r>
    </w:p>
    <w:p w14:paraId="754C90A8" w14:textId="77777777" w:rsidR="003D5008" w:rsidRPr="003D5008" w:rsidRDefault="003D5008" w:rsidP="003D500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Quality Output: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Center buckle, surface cracks, or non-metallic inclusions.</w:t>
      </w:r>
    </w:p>
    <w:p w14:paraId="15567897" w14:textId="77777777" w:rsidR="003D5008" w:rsidRPr="003D5008" w:rsidRDefault="003D5008" w:rsidP="003D500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AI Outcome: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detects that a combination of </w:t>
      </w:r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high casting speed fluctuation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low superheat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w:proofErr w:type="spellStart"/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Mould</w:t>
      </w:r>
      <w:proofErr w:type="spellEnd"/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M04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significantly increases surface crack risk. It flags the resulting slab with a </w:t>
      </w:r>
      <w:proofErr w:type="gram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high risk</w:t>
      </w:r>
      <w:proofErr w:type="gram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score </w:t>
      </w:r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before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it enters the HSM, allowing the rolling team to adjust cooling strategies or re-route the slab.</w:t>
      </w:r>
    </w:p>
    <w:p w14:paraId="315D0090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6: Future Upgrades and Optimization</w:t>
      </w:r>
    </w:p>
    <w:p w14:paraId="57EB67A2" w14:textId="77777777" w:rsidR="003D5008" w:rsidRPr="003D5008" w:rsidRDefault="003D5008" w:rsidP="003D5008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Stream Processing: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Upgrading the ingestion pipeline from batch CSV/SQL extraction to real-time event streaming using Apache Kafka or RabbitMQ.</w:t>
      </w:r>
    </w:p>
    <w:p w14:paraId="7CF38B16" w14:textId="77777777" w:rsidR="003D5008" w:rsidRPr="003D5008" w:rsidRDefault="003D5008" w:rsidP="003D5008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Edge Processing: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Deploying lightweight .NET worker nodes physically closer to PLC/SCADA networks to pre-aggregate high-frequency telemetry before sending it to the central database.</w:t>
      </w:r>
    </w:p>
    <w:p w14:paraId="262BD802" w14:textId="77777777" w:rsidR="003D5008" w:rsidRPr="003D5008" w:rsidRDefault="003D5008" w:rsidP="003D5008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Time-Series DB: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Migrating the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table from native PostgreSQL to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TimescaleDB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for hyper-optimized time-bucket querying.</w:t>
      </w:r>
    </w:p>
    <w:p w14:paraId="7B0A98DE" w14:textId="77777777" w:rsidR="003D5008" w:rsidRPr="003D5008" w:rsidRDefault="003D5008" w:rsidP="003D500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pict w14:anchorId="14907426">
          <v:rect id="_x0000_i1030" style="width:0;height:1.5pt" o:hralign="center" o:hrstd="t" o:hrnoshade="t" o:hr="t" fillcolor="gray" stroked="f"/>
        </w:pict>
      </w:r>
    </w:p>
    <w:p w14:paraId="60977C2D" w14:textId="77777777" w:rsidR="003D5008" w:rsidRPr="003D5008" w:rsidRDefault="003D5008" w:rsidP="003D5008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Document 2: Code Technical Specification</w:t>
      </w:r>
    </w:p>
    <w:p w14:paraId="2E83AA2F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Chapter 1: Full Detailed Structure of the Code</w:t>
      </w:r>
    </w:p>
    <w:p w14:paraId="0C248CC4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The software uses a </w:t>
      </w: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Domain-Driven Design (DDD) Modular Monolith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approach.</w:t>
      </w:r>
    </w:p>
    <w:p w14:paraId="7138FDD0" w14:textId="77777777" w:rsidR="003D5008" w:rsidRPr="003D5008" w:rsidRDefault="003D5008" w:rsidP="003D5008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PlantProcess.Domain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Contains pure business rules, canonical entities, and interfaces. Zero dependencies on databases or web frameworks.</w:t>
      </w:r>
    </w:p>
    <w:p w14:paraId="326E00C3" w14:textId="77777777" w:rsidR="003D5008" w:rsidRPr="003D5008" w:rsidRDefault="003D5008" w:rsidP="003D5008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PlantProcess.Infrastructure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Handles PostgreSQL connections, EF Core configurations, Bulk Copy 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), and Dead Letter Queues (DLQ).</w:t>
      </w:r>
    </w:p>
    <w:p w14:paraId="411FF768" w14:textId="77777777" w:rsidR="003D5008" w:rsidRPr="003D5008" w:rsidRDefault="003D5008" w:rsidP="003D5008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PlantProcess.Workers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Contains the background services. It hosts the high-frequency memory buffers (</w:t>
      </w:r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) and the Synthetic Data Generators.</w:t>
      </w:r>
    </w:p>
    <w:p w14:paraId="02631DF6" w14:textId="77777777" w:rsidR="003D5008" w:rsidRPr="003D5008" w:rsidRDefault="003D5008" w:rsidP="003D5008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PlantProcess.Api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The entry point, hosting REST endpoints and dependency injection wiring.</w:t>
      </w:r>
    </w:p>
    <w:p w14:paraId="2F811D4A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2: Detailed Domain Structure</w:t>
      </w:r>
    </w:p>
    <w:p w14:paraId="074D7F33" w14:textId="77777777" w:rsidR="003D5008" w:rsidRPr="003D5008" w:rsidRDefault="003D5008" w:rsidP="003D5008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The canonical domain is built around abstracting manufacturing realities into flexible entities:</w:t>
      </w:r>
    </w:p>
    <w:p w14:paraId="43156D71" w14:textId="77777777" w:rsidR="003D5008" w:rsidRPr="003D5008" w:rsidRDefault="003D5008" w:rsidP="003D5008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Represents any physical item (Heat, Slab, Batch).</w:t>
      </w:r>
    </w:p>
    <w:p w14:paraId="28145E72" w14:textId="77777777" w:rsidR="003D5008" w:rsidRPr="003D5008" w:rsidRDefault="003D5008" w:rsidP="003D5008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GenealogyEdge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Represents the physical transformation or split of a material.</w:t>
      </w:r>
    </w:p>
    <w:p w14:paraId="3077FF73" w14:textId="77777777" w:rsidR="003D5008" w:rsidRPr="003D5008" w:rsidRDefault="003D5008" w:rsidP="003D5008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ProcessStepExecution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Represents the application of work (Casting, Rolling, Mixing).</w:t>
      </w:r>
    </w:p>
    <w:p w14:paraId="068FB5EC" w14:textId="77777777" w:rsidR="003D5008" w:rsidRPr="003D5008" w:rsidRDefault="003D5008" w:rsidP="003D5008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The telemetry and metrics collected.</w:t>
      </w:r>
    </w:p>
    <w:p w14:paraId="5242DBBA" w14:textId="77777777" w:rsidR="003D5008" w:rsidRPr="003D5008" w:rsidRDefault="003D5008" w:rsidP="003D5008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QualityEvent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Defects, downgrades, and outcomes.</w:t>
      </w:r>
    </w:p>
    <w:p w14:paraId="69F442DD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3: Full Folder Hierarchy</w:t>
      </w:r>
    </w:p>
    <w:p w14:paraId="5AB5FF63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Plaintext</w:t>
      </w:r>
    </w:p>
    <w:p w14:paraId="1313506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PlantProcessIQ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</w:p>
    <w:p w14:paraId="67007EA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docs/                                   </w:t>
      </w:r>
    </w:p>
    <w:p w14:paraId="19076A1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DataDictionary.md                   </w:t>
      </w:r>
    </w:p>
    <w:p w14:paraId="4C7EC32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└── ConfigurationStandard.md            </w:t>
      </w:r>
    </w:p>
    <w:p w14:paraId="3610DF1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data/synthetic/                         </w:t>
      </w:r>
    </w:p>
    <w:p w14:paraId="404A88B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ml/                                     </w:t>
      </w:r>
    </w:p>
    <w:p w14:paraId="066B796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correlation_engine.py               </w:t>
      </w:r>
    </w:p>
    <w:p w14:paraId="641DECC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└── defect_risk_model.py                </w:t>
      </w:r>
    </w:p>
    <w:p w14:paraId="6B10EE7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ui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              </w:t>
      </w:r>
    </w:p>
    <w:p w14:paraId="0398840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└──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                 </w:t>
      </w:r>
    </w:p>
    <w:p w14:paraId="0D0EAB4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PlantProcess.Domain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</w:t>
      </w:r>
    </w:p>
    <w:p w14:paraId="06CDCAB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Common/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BaseEntity.cs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</w:t>
      </w:r>
    </w:p>
    <w:p w14:paraId="1FE694F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Entities/</w:t>
      </w:r>
    </w:p>
    <w:p w14:paraId="6BEE84D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</w:t>
      </w:r>
    </w:p>
    <w:p w14:paraId="386A877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69DBC0F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GenealogyEdge.cs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2E868A50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ProcessStepExecution.cs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</w:t>
      </w:r>
    </w:p>
    <w:p w14:paraId="7A74FCF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└──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</w:t>
      </w:r>
    </w:p>
    <w:p w14:paraId="7518C09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Enums/</w:t>
      </w:r>
    </w:p>
    <w:p w14:paraId="51A1DB5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PlantProcess.Infrastructure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</w:t>
      </w:r>
    </w:p>
    <w:p w14:paraId="49687B2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Persistence/</w:t>
      </w:r>
    </w:p>
    <w:p w14:paraId="4848C21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PlantProcessDbContext.cs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2A4A8DB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│   └── Configurations/ (EF Mappings)</w:t>
      </w:r>
    </w:p>
    <w:p w14:paraId="092ADF5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Bulk/                           </w:t>
      </w:r>
    </w:p>
    <w:p w14:paraId="4CC7329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ParameterObservationInsertRow.cs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10EBF1B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ParameterObservationBulkWriter.cs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46A3E74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    └──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FailedBatchWriter.cs</w:t>
      </w:r>
      <w:proofErr w:type="spellEnd"/>
    </w:p>
    <w:p w14:paraId="18ED19D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PlantProcess.Workers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</w:t>
      </w:r>
    </w:p>
    <w:p w14:paraId="5B050EA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│   ├── Buffering/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ParameterObservationBuffer.cs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6C108D7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├── Ingestion/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ParameterObservationFlushWorker.cs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5210C64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SyntheticData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 (Graph Generators)</w:t>
      </w:r>
    </w:p>
    <w:p w14:paraId="68948CB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└──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PlantProcess.Api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/                   </w:t>
      </w:r>
    </w:p>
    <w:p w14:paraId="25E6C49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├──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Program.cs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</w:t>
      </w:r>
    </w:p>
    <w:p w14:paraId="21107740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└── Endpoints/                      </w:t>
      </w:r>
    </w:p>
    <w:p w14:paraId="0FBB940A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4: Full Source Codes</w:t>
      </w:r>
    </w:p>
    <w:p w14:paraId="2A2B098B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(Note: These are the exact, optimized C# classes designed to handle the architecture requirements).</w:t>
      </w:r>
    </w:p>
    <w:p w14:paraId="5019DF07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BaseEntity.cs</w:t>
      </w:r>
      <w:proofErr w:type="spellEnd"/>
    </w:p>
    <w:p w14:paraId="0B8DFEF7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617B010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PlantProcess.Domain.Common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6E3455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abstract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BaseEntity</w:t>
      </w:r>
      <w:proofErr w:type="spellEnd"/>
    </w:p>
    <w:p w14:paraId="17E794E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A488FF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Guid.NewGuid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3CC841C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CreatedAtUtc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9909F4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UpdatedAtUtc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C3C1A4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8C9C0D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EF7828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08570BA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IsDeleted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0E6799C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7834E6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DeletedReason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363502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406013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MarkAsUpdated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=&gt;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UpdatedAtUtc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569852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C2611C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SoftDelete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reason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B847BE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4492DFE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IsDeleted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51A4929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UtcNow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31984D0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DeletedReason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reason;</w:t>
      </w:r>
      <w:proofErr w:type="gramEnd"/>
    </w:p>
    <w:p w14:paraId="3ACFB26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MarkAsUpdated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CFCD1D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1A0C1C6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DAB2EDA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MaterialUnit.cs</w:t>
      </w:r>
      <w:proofErr w:type="spellEnd"/>
    </w:p>
    <w:p w14:paraId="0B315650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7EC8EAD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PlantProcess.Domain.Common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CE71C2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PlantProcess.Domain.Entities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92F74A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BaseEntity</w:t>
      </w:r>
      <w:proofErr w:type="spellEnd"/>
    </w:p>
    <w:p w14:paraId="3C9B3A4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A18A40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!;</w:t>
      </w:r>
    </w:p>
    <w:p w14:paraId="0E5A0E7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!;</w:t>
      </w:r>
    </w:p>
    <w:p w14:paraId="2FE8D3B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20F55C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15A402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E5D07D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ProductionStartUtc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202A8EF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ProductionEndUtc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B17ACE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6509F6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List&lt;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&gt; _aliases = </w:t>
      </w:r>
      <w:proofErr w:type="gram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DFF7CD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IReadOnlyCollection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MaterialAlias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Aliases =&gt; _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aliases.AsReadOnly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7D65492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1B533F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{ }</w:t>
      </w:r>
    </w:p>
    <w:p w14:paraId="0F9764DF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E05863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4F9F511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343B834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materialCode.Trim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6A27855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materialUnitType.Trim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093453C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siteId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377F7B1F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productFamily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?.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Trim();</w:t>
      </w:r>
    </w:p>
    <w:p w14:paraId="30A32F1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gradeOrRecipe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?.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Trim();</w:t>
      </w:r>
    </w:p>
    <w:p w14:paraId="7F51CB6F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7FF651D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27AF84E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sourceRecordId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138A178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3B5D48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1A6751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SetProductionWindow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startUtc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endUtc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{ </w:t>
      </w:r>
      <w:r w:rsidRPr="003D500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logic */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49E6C27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AddAlias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aliasCode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aliasType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{ </w:t>
      </w:r>
      <w:r w:rsidRPr="003D500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logic */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34BFBB5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A826CC4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 </w:t>
      </w:r>
      <w:proofErr w:type="spellStart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ParameterObservationInsertRow.cs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(Bulk DTO)</w:t>
      </w:r>
    </w:p>
    <w:p w14:paraId="38938095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0DB8A4C1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PlantProcess.Infrastructure.Bulk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F9544A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sealed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record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ParameterObservationInsertRow</w:t>
      </w:r>
      <w:proofErr w:type="spellEnd"/>
    </w:p>
    <w:p w14:paraId="1C785C0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506FD8A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Guid.NewGuid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6DD7638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CreatedAtUtc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DateTime.UtcNow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B11D1E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bool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IsSynthetic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5ADD2F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88273E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MaterialUnitId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FA4D3E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ParameterDefinitionId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1626291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EquipmentId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66C351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ObservedAtUtc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03E443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ObservedAtLocal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FCCECE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PlantTimeZoneId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D500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"Europe/Berlin"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3A8D60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PlantUtcOffsetMinutes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F276CF0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decimal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?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NumericValue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168AF50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QualityFlag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get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 = </w:t>
      </w:r>
      <w:r w:rsidRPr="003D500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"Valid"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BE7C09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4D4955C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4. </w:t>
      </w:r>
      <w:proofErr w:type="spellStart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ParameterObservationFlushWorker.cs</w:t>
      </w:r>
      <w:proofErr w:type="spellEnd"/>
    </w:p>
    <w:p w14:paraId="5A72B3ED" w14:textId="77777777" w:rsidR="003D5008" w:rsidRPr="003D5008" w:rsidRDefault="003D5008" w:rsidP="003D500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C#</w:t>
      </w:r>
    </w:p>
    <w:p w14:paraId="7D6D6C3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Microsoft.Extensions.Hosting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9DCF050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PlantProcess.Infrastructure.Bulk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BFC1CC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PlantProcess.Workers.Buffering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1E8F7D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1784B5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namespace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PlantProcess.Workers.Ingestion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EEE516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sealed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ParameterObservationFlushWorker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</w:t>
      </w:r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BackgroundService</w:t>
      </w:r>
    </w:p>
    <w:p w14:paraId="27B569E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5ACB76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ParameterObservationBuffer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buffer;</w:t>
      </w:r>
      <w:proofErr w:type="gramEnd"/>
    </w:p>
    <w:p w14:paraId="7E05E21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ParameterObservationBulkWriter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bulkWriter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42C01C6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5F0F236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readonly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5000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62CD8A18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0237A19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Constructor omitted for brevity</w:t>
      </w:r>
    </w:p>
    <w:p w14:paraId="2B3F2D1F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1B2BD21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protected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override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Task </w:t>
      </w:r>
      <w:proofErr w:type="spellStart"/>
      <w:proofErr w:type="gramStart"/>
      <w:r w:rsidRPr="003D500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ExecuteAsync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CancellationToken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10E74A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{</w:t>
      </w:r>
    </w:p>
    <w:p w14:paraId="129EFAF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batch =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List&lt;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ParameterObservationInsertRow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&gt;(_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780DF78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using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timer =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PeriodicTimer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TimeSpan.FromSeconds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4ADE835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5614D30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stoppingToken.IsCancellationRequested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0DB073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{</w:t>
      </w:r>
    </w:p>
    <w:p w14:paraId="3DB0046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try</w:t>
      </w:r>
    </w:p>
    <w:p w14:paraId="24A6755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{</w:t>
      </w:r>
    </w:p>
    <w:p w14:paraId="20F100E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timerTask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timer.WaitForNextTickAsync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AsTask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58BC2D0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readTask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_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buffer.Reader.WaitToReadAsync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AsTask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46194016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Task.WhenAny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timerTask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readTask</w:t>
      </w:r>
      <w:proofErr w:type="spellEnd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51BC6934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41CC83B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batch.Count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&lt; 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batchSize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&amp;&amp; 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buffer.Reader.TryRead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out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row))</w:t>
      </w:r>
    </w:p>
    <w:p w14:paraId="1F3A5F3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{</w:t>
      </w:r>
    </w:p>
    <w:p w14:paraId="1D62B9E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batch.Add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(row);</w:t>
      </w:r>
    </w:p>
    <w:p w14:paraId="6F82003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694E69F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044D11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batch.Count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&gt; </w:t>
      </w:r>
      <w:r w:rsidRPr="003D500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B15884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{</w:t>
      </w:r>
    </w:p>
    <w:p w14:paraId="341A562D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bulkWriter.CopyAsync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(batch,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7168D5BC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batch.Clear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5DDC81E2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6F6FAD37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2A55095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catch (Exception ex)</w:t>
      </w:r>
    </w:p>
    <w:p w14:paraId="1B536FD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{</w:t>
      </w:r>
    </w:p>
    <w:p w14:paraId="6AF5ADBE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3D500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_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failedBatchWriter.WriteParameterObservationBatchAsync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(batch, ex,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stoppingToken</w:t>
      </w:r>
      <w:proofErr w:type="spellEnd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  <w:proofErr w:type="gramEnd"/>
    </w:p>
    <w:p w14:paraId="6E1745C9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batch.Clear</w:t>
      </w:r>
      <w:proofErr w:type="spellEnd"/>
      <w:proofErr w:type="gramEnd"/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(); </w:t>
      </w:r>
    </w:p>
    <w:p w14:paraId="0DDD224A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77792481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7D7A6ED5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CFAD8E3" w14:textId="77777777" w:rsidR="003D5008" w:rsidRPr="003D5008" w:rsidRDefault="003D5008" w:rsidP="003D5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E5F71E1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5: Detailed Classes &amp; Parameters</w:t>
      </w:r>
    </w:p>
    <w:p w14:paraId="4EA0906A" w14:textId="77777777" w:rsidR="003D5008" w:rsidRPr="003D5008" w:rsidRDefault="003D5008" w:rsidP="003D500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BaseEntity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00D11DE2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Primary UUID.</w:t>
      </w:r>
    </w:p>
    <w:p w14:paraId="717425BD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CreatedAtUtc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UpdatedAtUtc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Audit timestamps.</w:t>
      </w:r>
    </w:p>
    <w:p w14:paraId="0FD8BE2C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IsDeleted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Soft delete flag to prevent permanent data loss of historical records.</w:t>
      </w:r>
    </w:p>
    <w:p w14:paraId="09045C67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SourceSystem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Tracks whether data came from "L2", "MES", or "synthetic-generator-v1".</w:t>
      </w:r>
    </w:p>
    <w:p w14:paraId="07599AA9" w14:textId="77777777" w:rsidR="003D5008" w:rsidRPr="003D5008" w:rsidRDefault="003D5008" w:rsidP="003D500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138F0490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MaterialUnitType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The generic configuration field holding values like "Heat", "Slab", or "Coil".</w:t>
      </w:r>
    </w:p>
    <w:p w14:paraId="70AEC082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GradeOrRecipe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Ties the unit to specific production logic and chemistry requirements.</w:t>
      </w:r>
    </w:p>
    <w:p w14:paraId="7B1C1DE7" w14:textId="77777777" w:rsidR="003D5008" w:rsidRPr="003D5008" w:rsidRDefault="003D5008" w:rsidP="003D500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ProcessStepExecution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00B42FAB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StartedAtUtc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System timeline mapping.</w:t>
      </w:r>
    </w:p>
    <w:p w14:paraId="1B955345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StartedAtLocal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PlantUtcOffsetMinutes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: Allows shifting/day/crew analytics to be performed via simple SQL logic without complex </w:t>
      </w:r>
      <w:proofErr w:type="spellStart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timezone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conversions on the fly.</w:t>
      </w:r>
    </w:p>
    <w:p w14:paraId="4AA82E9F" w14:textId="77777777" w:rsidR="003D5008" w:rsidRPr="003D5008" w:rsidRDefault="003D5008" w:rsidP="003D500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ParameterObservationInsertRow</w:t>
      </w:r>
      <w:proofErr w:type="spellEnd"/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Parameters:</w:t>
      </w:r>
    </w:p>
    <w:p w14:paraId="311163B7" w14:textId="77777777" w:rsidR="003D5008" w:rsidRPr="003D5008" w:rsidRDefault="003D5008" w:rsidP="003D5008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NumericValue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TextValue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BooleanValue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: Flexible columns capable of absorbing varied SCADA/L2 telemetry payloads.</w:t>
      </w:r>
    </w:p>
    <w:p w14:paraId="032B2C77" w14:textId="77777777" w:rsidR="003D5008" w:rsidRPr="003D5008" w:rsidRDefault="003D5008" w:rsidP="003D500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6: Optimizations &amp; Overcoming Scale Challenges</w:t>
      </w:r>
    </w:p>
    <w:p w14:paraId="2A558190" w14:textId="77777777" w:rsidR="003D5008" w:rsidRPr="003D5008" w:rsidRDefault="003D5008" w:rsidP="003D5008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Processing manufacturing data at the millisecond level introduces massive database friction. We overcame these challenges using the following architectural optimizations:</w:t>
      </w:r>
    </w:p>
    <w:p w14:paraId="2D582ADC" w14:textId="77777777" w:rsidR="003D5008" w:rsidRPr="003D5008" w:rsidRDefault="003D5008" w:rsidP="003D500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Memory Buffering (</w:t>
      </w:r>
      <w:r w:rsidRPr="003D500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Channel&lt;T&gt;</w:t>
      </w: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Instead of hitting the database for every single temperature ping, the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ParameterObservationBuffer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collects records in-memory using </w:t>
      </w:r>
      <w:proofErr w:type="spellStart"/>
      <w:proofErr w:type="gram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System.Threading.Channels</w:t>
      </w:r>
      <w:proofErr w:type="spellEnd"/>
      <w:proofErr w:type="gram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backpressure.</w:t>
      </w:r>
    </w:p>
    <w:p w14:paraId="2A711795" w14:textId="77777777" w:rsidR="003D5008" w:rsidRPr="003D5008" w:rsidRDefault="003D5008" w:rsidP="003D500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Bypassing the ORM for Telemetry: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Entity Framework Core (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DbContext.SaveChanges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) is too slow for big data. We implemented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NpgsqlBinaryImporter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COPY STDIN BINARY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) to bulk-load 5,000+ rows into PostgreSQL instantly.</w:t>
      </w:r>
    </w:p>
    <w:p w14:paraId="4FA28AEA" w14:textId="77777777" w:rsidR="003D5008" w:rsidRPr="003D5008" w:rsidRDefault="003D5008" w:rsidP="003D500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Dead Letter Queues (DLQ):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Because bulk imports are all-or-nothing, any failure triggers the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FailedBatchWriter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>, which serializes the corrupted batch to a local JSON file. This guarantees zero data loss.</w:t>
      </w:r>
    </w:p>
    <w:p w14:paraId="29B82068" w14:textId="77777777" w:rsidR="003D5008" w:rsidRPr="003D5008" w:rsidRDefault="003D5008" w:rsidP="003D500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Native Optimistic Concurrency: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Rather than manually incrementing a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RowVersion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in C# (which causes race conditions), EF Core was configured to use PostgreSQL's native hidden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xmin</w:t>
      </w:r>
      <w:proofErr w:type="spellEnd"/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system column.</w:t>
      </w:r>
    </w:p>
    <w:p w14:paraId="17BFF0C1" w14:textId="77777777" w:rsidR="003D5008" w:rsidRPr="003D5008" w:rsidRDefault="003D5008" w:rsidP="003D500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500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Soft Delete Global Query Filters: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To satisfy industrial audit requirements, physical database deletes are disabled. EF Core automatically filters out </w:t>
      </w:r>
      <w:proofErr w:type="spellStart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IsDeleted</w:t>
      </w:r>
      <w:proofErr w:type="spellEnd"/>
      <w:r w:rsidRPr="003D500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= true</w:t>
      </w:r>
      <w:r w:rsidRPr="003D5008">
        <w:rPr>
          <w:rFonts w:ascii="Arial" w:eastAsia="Times New Roman" w:hAnsi="Arial" w:cs="Arial"/>
          <w:color w:val="1F1F1F"/>
          <w:kern w:val="0"/>
          <w14:ligatures w14:val="none"/>
        </w:rPr>
        <w:t xml:space="preserve"> globally, keeping analytics clean without destroying historical IP.</w:t>
      </w:r>
    </w:p>
    <w:p w14:paraId="40DA9156" w14:textId="3983CDB7" w:rsidR="00B668E1" w:rsidRDefault="00B668E1"/>
    <w:sectPr w:rsidR="00B668E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73185"/>
    <w:multiLevelType w:val="multilevel"/>
    <w:tmpl w:val="FDC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13859"/>
    <w:multiLevelType w:val="multilevel"/>
    <w:tmpl w:val="BE7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4B31"/>
    <w:multiLevelType w:val="multilevel"/>
    <w:tmpl w:val="A7F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5490F"/>
    <w:multiLevelType w:val="multilevel"/>
    <w:tmpl w:val="13C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E0049"/>
    <w:multiLevelType w:val="multilevel"/>
    <w:tmpl w:val="1CA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85B7E"/>
    <w:multiLevelType w:val="multilevel"/>
    <w:tmpl w:val="67D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0383"/>
    <w:multiLevelType w:val="multilevel"/>
    <w:tmpl w:val="CBD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F2582"/>
    <w:multiLevelType w:val="multilevel"/>
    <w:tmpl w:val="4F7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E22CC"/>
    <w:multiLevelType w:val="multilevel"/>
    <w:tmpl w:val="6BE6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509F6"/>
    <w:multiLevelType w:val="multilevel"/>
    <w:tmpl w:val="86C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512"/>
    <w:multiLevelType w:val="multilevel"/>
    <w:tmpl w:val="EB86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D3023"/>
    <w:multiLevelType w:val="multilevel"/>
    <w:tmpl w:val="D42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060D4"/>
    <w:multiLevelType w:val="multilevel"/>
    <w:tmpl w:val="C8D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43479"/>
    <w:multiLevelType w:val="multilevel"/>
    <w:tmpl w:val="8CB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B3126"/>
    <w:multiLevelType w:val="multilevel"/>
    <w:tmpl w:val="85A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84DEB"/>
    <w:multiLevelType w:val="multilevel"/>
    <w:tmpl w:val="C664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C1228"/>
    <w:multiLevelType w:val="multilevel"/>
    <w:tmpl w:val="578E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4625B"/>
    <w:multiLevelType w:val="multilevel"/>
    <w:tmpl w:val="085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31C4C"/>
    <w:multiLevelType w:val="multilevel"/>
    <w:tmpl w:val="8208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D348CF"/>
    <w:multiLevelType w:val="multilevel"/>
    <w:tmpl w:val="CA7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726609">
    <w:abstractNumId w:val="3"/>
  </w:num>
  <w:num w:numId="2" w16cid:durableId="1889341538">
    <w:abstractNumId w:val="15"/>
  </w:num>
  <w:num w:numId="3" w16cid:durableId="1112702827">
    <w:abstractNumId w:val="4"/>
  </w:num>
  <w:num w:numId="4" w16cid:durableId="1598974716">
    <w:abstractNumId w:val="17"/>
  </w:num>
  <w:num w:numId="5" w16cid:durableId="947467372">
    <w:abstractNumId w:val="1"/>
  </w:num>
  <w:num w:numId="6" w16cid:durableId="1836606911">
    <w:abstractNumId w:val="9"/>
  </w:num>
  <w:num w:numId="7" w16cid:durableId="59253094">
    <w:abstractNumId w:val="5"/>
  </w:num>
  <w:num w:numId="8" w16cid:durableId="902787845">
    <w:abstractNumId w:val="19"/>
  </w:num>
  <w:num w:numId="9" w16cid:durableId="1598056798">
    <w:abstractNumId w:val="14"/>
  </w:num>
  <w:num w:numId="10" w16cid:durableId="1387337481">
    <w:abstractNumId w:val="18"/>
  </w:num>
  <w:num w:numId="11" w16cid:durableId="1625304628">
    <w:abstractNumId w:val="6"/>
  </w:num>
  <w:num w:numId="12" w16cid:durableId="1298680491">
    <w:abstractNumId w:val="10"/>
  </w:num>
  <w:num w:numId="13" w16cid:durableId="1644190574">
    <w:abstractNumId w:val="8"/>
  </w:num>
  <w:num w:numId="14" w16cid:durableId="990064993">
    <w:abstractNumId w:val="11"/>
  </w:num>
  <w:num w:numId="15" w16cid:durableId="526061186">
    <w:abstractNumId w:val="0"/>
  </w:num>
  <w:num w:numId="16" w16cid:durableId="1425609509">
    <w:abstractNumId w:val="7"/>
  </w:num>
  <w:num w:numId="17" w16cid:durableId="1591616132">
    <w:abstractNumId w:val="2"/>
  </w:num>
  <w:num w:numId="18" w16cid:durableId="1396733785">
    <w:abstractNumId w:val="13"/>
  </w:num>
  <w:num w:numId="19" w16cid:durableId="303003268">
    <w:abstractNumId w:val="12"/>
  </w:num>
  <w:num w:numId="20" w16cid:durableId="6107411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32"/>
    <w:rsid w:val="00187C8A"/>
    <w:rsid w:val="003C0D32"/>
    <w:rsid w:val="003D5008"/>
    <w:rsid w:val="006F1B18"/>
    <w:rsid w:val="008B3CC4"/>
    <w:rsid w:val="00B6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DE31"/>
  <w15:chartTrackingRefBased/>
  <w15:docId w15:val="{1BF4543F-CE8E-4786-8ACF-68425A1A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0D32"/>
    <w:rPr>
      <w:rFonts w:ascii="Courier New" w:eastAsia="Times New Roman" w:hAnsi="Courier New" w:cs="Courier New"/>
      <w:sz w:val="20"/>
      <w:szCs w:val="20"/>
    </w:rPr>
  </w:style>
  <w:style w:type="character" w:customStyle="1" w:styleId="ng-tns-c904934757-123">
    <w:name w:val="ng-tns-c904934757-123"/>
    <w:basedOn w:val="DefaultParagraphFont"/>
    <w:rsid w:val="003C0D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D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904934757-124">
    <w:name w:val="ng-tns-c904934757-124"/>
    <w:basedOn w:val="DefaultParagraphFont"/>
    <w:rsid w:val="003C0D32"/>
  </w:style>
  <w:style w:type="character" w:customStyle="1" w:styleId="hljs-keyword">
    <w:name w:val="hljs-keyword"/>
    <w:basedOn w:val="DefaultParagraphFont"/>
    <w:rsid w:val="003C0D32"/>
  </w:style>
  <w:style w:type="character" w:customStyle="1" w:styleId="hljs-title">
    <w:name w:val="hljs-title"/>
    <w:basedOn w:val="DefaultParagraphFont"/>
    <w:rsid w:val="003C0D32"/>
  </w:style>
  <w:style w:type="character" w:customStyle="1" w:styleId="hljs-builtin">
    <w:name w:val="hljs-built_in"/>
    <w:basedOn w:val="DefaultParagraphFont"/>
    <w:rsid w:val="003C0D32"/>
  </w:style>
  <w:style w:type="character" w:customStyle="1" w:styleId="hljs-function">
    <w:name w:val="hljs-function"/>
    <w:basedOn w:val="DefaultParagraphFont"/>
    <w:rsid w:val="003C0D32"/>
  </w:style>
  <w:style w:type="character" w:customStyle="1" w:styleId="hljs-params">
    <w:name w:val="hljs-params"/>
    <w:basedOn w:val="DefaultParagraphFont"/>
    <w:rsid w:val="003C0D32"/>
  </w:style>
  <w:style w:type="character" w:customStyle="1" w:styleId="hljs-literal">
    <w:name w:val="hljs-literal"/>
    <w:basedOn w:val="DefaultParagraphFont"/>
    <w:rsid w:val="003C0D32"/>
  </w:style>
  <w:style w:type="character" w:customStyle="1" w:styleId="ng-tns-c904934757-125">
    <w:name w:val="ng-tns-c904934757-125"/>
    <w:basedOn w:val="DefaultParagraphFont"/>
    <w:rsid w:val="003C0D32"/>
  </w:style>
  <w:style w:type="character" w:customStyle="1" w:styleId="hljs-comment">
    <w:name w:val="hljs-comment"/>
    <w:basedOn w:val="DefaultParagraphFont"/>
    <w:rsid w:val="003C0D32"/>
  </w:style>
  <w:style w:type="character" w:customStyle="1" w:styleId="ng-tns-c904934757-126">
    <w:name w:val="ng-tns-c904934757-126"/>
    <w:basedOn w:val="DefaultParagraphFont"/>
    <w:rsid w:val="003C0D32"/>
  </w:style>
  <w:style w:type="character" w:customStyle="1" w:styleId="hljs-string">
    <w:name w:val="hljs-string"/>
    <w:basedOn w:val="DefaultParagraphFont"/>
    <w:rsid w:val="003C0D32"/>
  </w:style>
  <w:style w:type="character" w:customStyle="1" w:styleId="ng-tns-c904934757-127">
    <w:name w:val="ng-tns-c904934757-127"/>
    <w:basedOn w:val="DefaultParagraphFont"/>
    <w:rsid w:val="003C0D32"/>
  </w:style>
  <w:style w:type="character" w:customStyle="1" w:styleId="hljs-number">
    <w:name w:val="hljs-number"/>
    <w:basedOn w:val="DefaultParagraphFont"/>
    <w:rsid w:val="003C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4282</Words>
  <Characters>24411</Characters>
  <Application>Microsoft Office Word</Application>
  <DocSecurity>0</DocSecurity>
  <Lines>203</Lines>
  <Paragraphs>57</Paragraphs>
  <ScaleCrop>false</ScaleCrop>
  <Company/>
  <LinksUpToDate>false</LinksUpToDate>
  <CharactersWithSpaces>28636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Elsayed, Karim (SMS group GmbH)</dc:creator>
  <cp:keywords/>
  <dc:description/>
  <cp:lastModifiedBy>Elsayed, Karim (SMS group GmbH)</cp:lastModifiedBy>
  <cp:revision>4</cp:revision>
  <dcterms:created xsi:type="dcterms:W3CDTF">2026-05-06T17:31:00Z</dcterms:created>
  <dcterms:modified xsi:type="dcterms:W3CDTF">2026-05-06T17:36:00Z</dcterms:modified>
</cp:coreProperties>
</file>