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1680" w14:textId="77777777" w:rsidR="00BD7474" w:rsidRPr="00DF31DE" w:rsidRDefault="00BD7474">
      <w:pPr>
        <w:jc w:val="center"/>
        <w:rPr>
          <w:rFonts w:asciiTheme="minorHAnsi" w:hAnsiTheme="minorHAnsi" w:cstheme="minorHAnsi"/>
          <w:b/>
          <w:sz w:val="44"/>
          <w:szCs w:val="44"/>
          <w:lang w:val="en-ZA"/>
        </w:rPr>
      </w:pPr>
    </w:p>
    <w:p w14:paraId="56EFF029" w14:textId="77777777" w:rsidR="00BD7474" w:rsidRPr="00DF31DE" w:rsidRDefault="00BD7474">
      <w:pPr>
        <w:jc w:val="center"/>
        <w:rPr>
          <w:rFonts w:asciiTheme="minorHAnsi" w:hAnsiTheme="minorHAnsi" w:cstheme="minorHAnsi"/>
          <w:b/>
          <w:sz w:val="44"/>
          <w:szCs w:val="44"/>
          <w:lang w:val="en-ZA"/>
        </w:rPr>
      </w:pPr>
    </w:p>
    <w:p w14:paraId="4DDD2F8F" w14:textId="77777777" w:rsidR="00BD7474" w:rsidRPr="00DF31DE" w:rsidRDefault="00BD7474">
      <w:pPr>
        <w:jc w:val="center"/>
        <w:rPr>
          <w:rFonts w:asciiTheme="minorHAnsi" w:hAnsiTheme="minorHAnsi" w:cstheme="minorHAnsi"/>
          <w:b/>
          <w:sz w:val="44"/>
          <w:szCs w:val="44"/>
          <w:lang w:val="en-ZA"/>
        </w:rPr>
      </w:pPr>
    </w:p>
    <w:p w14:paraId="3976528C" w14:textId="77777777" w:rsidR="00BD7474" w:rsidRPr="00DF31DE" w:rsidRDefault="00BD7474">
      <w:pPr>
        <w:jc w:val="center"/>
        <w:rPr>
          <w:rFonts w:asciiTheme="minorHAnsi" w:hAnsiTheme="minorHAnsi" w:cstheme="minorHAnsi"/>
          <w:b/>
          <w:sz w:val="44"/>
          <w:szCs w:val="44"/>
          <w:lang w:val="en-ZA"/>
        </w:rPr>
      </w:pPr>
    </w:p>
    <w:p w14:paraId="0B499749" w14:textId="77777777" w:rsidR="00BD7474" w:rsidRPr="00DF31DE" w:rsidRDefault="00BD7474">
      <w:pPr>
        <w:jc w:val="center"/>
        <w:rPr>
          <w:rFonts w:asciiTheme="minorHAnsi" w:hAnsiTheme="minorHAnsi" w:cstheme="minorHAnsi"/>
          <w:b/>
          <w:sz w:val="44"/>
          <w:szCs w:val="44"/>
          <w:lang w:val="en-ZA"/>
        </w:rPr>
      </w:pPr>
    </w:p>
    <w:p w14:paraId="213D7781" w14:textId="77777777" w:rsidR="00BD7474" w:rsidRPr="00DF31DE" w:rsidRDefault="00000000">
      <w:pPr>
        <w:jc w:val="center"/>
        <w:rPr>
          <w:rFonts w:asciiTheme="minorHAnsi" w:hAnsiTheme="minorHAnsi" w:cstheme="minorHAnsi"/>
          <w:b/>
          <w:i/>
          <w:sz w:val="36"/>
          <w:szCs w:val="36"/>
        </w:rPr>
      </w:pPr>
      <w:r w:rsidRPr="00DF31DE">
        <w:rPr>
          <w:rFonts w:asciiTheme="minorHAnsi" w:hAnsiTheme="minorHAnsi" w:cstheme="minorHAnsi"/>
          <w:b/>
          <w:sz w:val="44"/>
          <w:szCs w:val="44"/>
          <w:lang w:val="en-US"/>
        </w:rPr>
        <w:t>VWSA</w:t>
      </w:r>
    </w:p>
    <w:p w14:paraId="4E1E5B3E" w14:textId="752DB770" w:rsidR="00BD7474" w:rsidRPr="00DF31DE" w:rsidRDefault="00000000">
      <w:pPr>
        <w:jc w:val="center"/>
        <w:rPr>
          <w:rFonts w:asciiTheme="minorHAnsi" w:hAnsiTheme="minorHAnsi" w:cstheme="minorHAnsi"/>
          <w:b/>
          <w:i/>
          <w:sz w:val="36"/>
          <w:szCs w:val="36"/>
          <w:lang w:val="en-US"/>
        </w:rPr>
      </w:pPr>
      <w:r w:rsidRPr="00DF31DE">
        <w:rPr>
          <w:rFonts w:asciiTheme="minorHAnsi" w:hAnsiTheme="minorHAnsi" w:cstheme="minorHAnsi"/>
          <w:b/>
          <w:i/>
          <w:sz w:val="36"/>
          <w:szCs w:val="36"/>
          <w:lang w:val="en-US"/>
        </w:rPr>
        <w:t>PPS</w:t>
      </w:r>
      <w:r w:rsidR="001B1879" w:rsidRPr="00DF31DE">
        <w:rPr>
          <w:rFonts w:asciiTheme="minorHAnsi" w:hAnsiTheme="minorHAnsi" w:cstheme="minorHAnsi"/>
          <w:b/>
          <w:i/>
          <w:sz w:val="36"/>
          <w:szCs w:val="36"/>
          <w:lang w:val="en-US"/>
        </w:rPr>
        <w:t>O</w:t>
      </w:r>
      <w:r w:rsidRPr="00DF31DE">
        <w:rPr>
          <w:rFonts w:asciiTheme="minorHAnsi" w:hAnsiTheme="minorHAnsi" w:cstheme="minorHAnsi"/>
          <w:b/>
          <w:i/>
          <w:sz w:val="36"/>
          <w:szCs w:val="36"/>
          <w:lang w:val="en-US"/>
        </w:rPr>
        <w:t xml:space="preserve"> for Special Markets</w:t>
      </w:r>
    </w:p>
    <w:p w14:paraId="7D9F2905" w14:textId="77777777" w:rsidR="00BD7474" w:rsidRPr="00DF31DE" w:rsidRDefault="00BD7474">
      <w:pPr>
        <w:jc w:val="center"/>
        <w:rPr>
          <w:rFonts w:asciiTheme="minorHAnsi" w:hAnsiTheme="minorHAnsi" w:cstheme="minorHAnsi"/>
          <w:b/>
          <w:i/>
          <w:sz w:val="36"/>
          <w:szCs w:val="36"/>
          <w:lang w:val="en-US"/>
        </w:rPr>
      </w:pPr>
    </w:p>
    <w:p w14:paraId="5DF59A4D" w14:textId="77777777" w:rsidR="00BD7474" w:rsidRPr="00DF31DE" w:rsidRDefault="00000000">
      <w:pPr>
        <w:pStyle w:val="StandardDSA"/>
        <w:jc w:val="center"/>
        <w:rPr>
          <w:rFonts w:asciiTheme="minorHAnsi" w:hAnsiTheme="minorHAnsi" w:cstheme="minorHAnsi"/>
        </w:rPr>
      </w:pPr>
      <w:r w:rsidRPr="00DF31DE">
        <w:rPr>
          <w:rFonts w:asciiTheme="minorHAnsi" w:hAnsiTheme="minorHAnsi" w:cstheme="minorHAnsi"/>
          <w:b/>
          <w:i/>
          <w:sz w:val="36"/>
          <w:szCs w:val="36"/>
        </w:rPr>
        <w:t>Technical Specification Document</w:t>
      </w:r>
    </w:p>
    <w:p w14:paraId="322D74FC" w14:textId="77777777" w:rsidR="00BD7474" w:rsidRPr="00DF31DE" w:rsidRDefault="00BD7474">
      <w:pPr>
        <w:jc w:val="center"/>
        <w:rPr>
          <w:rFonts w:asciiTheme="minorHAnsi" w:hAnsiTheme="minorHAnsi" w:cstheme="minorHAnsi"/>
        </w:rPr>
      </w:pPr>
    </w:p>
    <w:p w14:paraId="14EDA870" w14:textId="77777777" w:rsidR="00BD7474" w:rsidRPr="00DF31DE" w:rsidRDefault="00BD7474">
      <w:pPr>
        <w:jc w:val="center"/>
        <w:rPr>
          <w:rFonts w:asciiTheme="minorHAnsi" w:hAnsiTheme="minorHAnsi" w:cstheme="minorHAnsi"/>
          <w:b/>
          <w:i/>
          <w:sz w:val="36"/>
          <w:szCs w:val="36"/>
          <w:lang w:val="en-ZA"/>
        </w:rPr>
      </w:pPr>
    </w:p>
    <w:p w14:paraId="7C638FB3" w14:textId="77777777" w:rsidR="00BD7474" w:rsidRPr="00DF31DE" w:rsidRDefault="00BD7474">
      <w:pPr>
        <w:jc w:val="center"/>
        <w:rPr>
          <w:rFonts w:asciiTheme="minorHAnsi" w:hAnsiTheme="minorHAnsi" w:cstheme="minorHAnsi"/>
          <w:b/>
          <w:i/>
          <w:sz w:val="36"/>
          <w:szCs w:val="36"/>
          <w:lang w:val="en-ZA"/>
        </w:rPr>
      </w:pPr>
    </w:p>
    <w:p w14:paraId="128CBD04" w14:textId="51433883" w:rsidR="00BD7474" w:rsidRPr="00DF31DE" w:rsidRDefault="00000000">
      <w:pPr>
        <w:jc w:val="center"/>
        <w:rPr>
          <w:rFonts w:asciiTheme="minorHAnsi" w:hAnsiTheme="minorHAnsi" w:cstheme="minorHAnsi"/>
          <w:lang w:val="en-US"/>
        </w:rPr>
      </w:pPr>
      <w:r w:rsidRPr="00DF31DE">
        <w:rPr>
          <w:rFonts w:asciiTheme="minorHAnsi" w:hAnsiTheme="minorHAnsi" w:cstheme="minorHAnsi"/>
          <w:b/>
          <w:i/>
          <w:sz w:val="36"/>
          <w:szCs w:val="36"/>
          <w:lang w:val="en-ZA"/>
        </w:rPr>
        <w:t>Version 1.</w:t>
      </w:r>
      <w:r w:rsidR="001B1879" w:rsidRPr="00DF31DE">
        <w:rPr>
          <w:rFonts w:asciiTheme="minorHAnsi" w:hAnsiTheme="minorHAnsi" w:cstheme="minorHAnsi"/>
          <w:b/>
          <w:i/>
          <w:sz w:val="36"/>
          <w:szCs w:val="36"/>
          <w:lang w:val="en-ZA"/>
        </w:rPr>
        <w:t>1.0</w:t>
      </w:r>
    </w:p>
    <w:p w14:paraId="3C3C0703" w14:textId="77777777" w:rsidR="00BD7474" w:rsidRPr="00DF31DE" w:rsidRDefault="00000000">
      <w:pPr>
        <w:rPr>
          <w:rFonts w:asciiTheme="minorHAnsi" w:hAnsiTheme="minorHAnsi" w:cstheme="minorHAnsi"/>
          <w:lang w:val="en-ZA"/>
        </w:rPr>
      </w:pPr>
      <w:r w:rsidRPr="00DF31DE">
        <w:rPr>
          <w:rFonts w:asciiTheme="minorHAnsi" w:hAnsiTheme="minorHAnsi" w:cstheme="minorHAnsi"/>
          <w:lang w:val="en-ZA"/>
        </w:rPr>
        <w:br w:type="page"/>
      </w:r>
    </w:p>
    <w:p w14:paraId="65E5DFA5" w14:textId="77777777" w:rsidR="00BD7474" w:rsidRPr="00DF31DE" w:rsidRDefault="00BD7474">
      <w:pPr>
        <w:pStyle w:val="berschriftDSA"/>
        <w:jc w:val="right"/>
        <w:rPr>
          <w:rFonts w:asciiTheme="minorHAnsi" w:hAnsiTheme="minorHAnsi" w:cstheme="minorHAnsi"/>
          <w:lang w:val="en-ZA"/>
        </w:rPr>
      </w:pPr>
      <w:bookmarkStart w:id="0" w:name="_Toc484093250"/>
    </w:p>
    <w:p w14:paraId="3EC1A9D0" w14:textId="77777777" w:rsidR="00BD7474" w:rsidRPr="00DF31DE" w:rsidRDefault="00000000">
      <w:pPr>
        <w:pStyle w:val="berschriftDSA"/>
        <w:jc w:val="right"/>
        <w:rPr>
          <w:rFonts w:asciiTheme="minorHAnsi" w:hAnsiTheme="minorHAnsi" w:cstheme="minorHAnsi"/>
          <w:lang w:val="en-ZA"/>
        </w:rPr>
      </w:pPr>
      <w:bookmarkStart w:id="1" w:name="_Toc11852156"/>
      <w:bookmarkStart w:id="2" w:name="_Toc11852074"/>
      <w:bookmarkStart w:id="3" w:name="_Toc11852140"/>
      <w:bookmarkStart w:id="4" w:name="_Toc11852274"/>
      <w:bookmarkStart w:id="5" w:name="_Toc11852101"/>
      <w:bookmarkStart w:id="6" w:name="_Toc20123"/>
      <w:r w:rsidRPr="00DF31DE">
        <w:rPr>
          <w:rFonts w:asciiTheme="minorHAnsi" w:hAnsiTheme="minorHAnsi" w:cstheme="minorHAnsi"/>
          <w:lang w:val="en-ZA"/>
        </w:rPr>
        <w:t>Confidentiality and Copyright</w:t>
      </w:r>
      <w:bookmarkEnd w:id="0"/>
      <w:bookmarkEnd w:id="1"/>
      <w:bookmarkEnd w:id="2"/>
      <w:bookmarkEnd w:id="3"/>
      <w:bookmarkEnd w:id="4"/>
      <w:bookmarkEnd w:id="5"/>
      <w:bookmarkEnd w:id="6"/>
    </w:p>
    <w:p w14:paraId="269C677B" w14:textId="77777777" w:rsidR="00BD7474" w:rsidRPr="00DF31DE" w:rsidRDefault="00000000">
      <w:pPr>
        <w:pStyle w:val="StandardDSA"/>
        <w:jc w:val="right"/>
        <w:rPr>
          <w:rFonts w:asciiTheme="minorHAnsi" w:hAnsiTheme="minorHAnsi" w:cstheme="minorHAnsi"/>
          <w:lang w:val="en-ZA"/>
        </w:rPr>
      </w:pPr>
      <w:r w:rsidRPr="00DF31DE">
        <w:rPr>
          <w:rFonts w:asciiTheme="minorHAnsi" w:hAnsiTheme="minorHAnsi" w:cstheme="minorHAnsi"/>
          <w:lang w:val="en-ZA"/>
        </w:rPr>
        <w:t>Proprietary, confidential data. All rights reserved.</w:t>
      </w:r>
    </w:p>
    <w:p w14:paraId="593AA822" w14:textId="77777777" w:rsidR="00BD7474" w:rsidRPr="00DF31DE" w:rsidRDefault="00000000">
      <w:pPr>
        <w:pStyle w:val="StandardDSA"/>
        <w:jc w:val="right"/>
        <w:rPr>
          <w:rFonts w:asciiTheme="minorHAnsi" w:hAnsiTheme="minorHAnsi" w:cstheme="minorHAnsi"/>
          <w:lang w:val="en-ZA"/>
        </w:rPr>
      </w:pPr>
      <w:r w:rsidRPr="00DF31DE">
        <w:rPr>
          <w:rFonts w:asciiTheme="minorHAnsi" w:hAnsiTheme="minorHAnsi" w:cstheme="minorHAnsi"/>
          <w:lang w:val="en-ZA"/>
        </w:rPr>
        <w:t>Distribution and/or reproduction of these documents or any of their parts, their utilisation or communication of their contents to third parties is not allowed, unless formally conceded. Contravention will cause damages.</w:t>
      </w:r>
    </w:p>
    <w:p w14:paraId="3A510102" w14:textId="77777777" w:rsidR="00BD7474" w:rsidRPr="00DF31DE" w:rsidRDefault="00000000">
      <w:pPr>
        <w:pStyle w:val="StandardDSA"/>
        <w:jc w:val="right"/>
        <w:rPr>
          <w:rFonts w:asciiTheme="minorHAnsi" w:hAnsiTheme="minorHAnsi" w:cstheme="minorHAnsi"/>
          <w:lang w:val="en-ZA"/>
        </w:rPr>
      </w:pPr>
      <w:r w:rsidRPr="00DF31DE">
        <w:rPr>
          <w:rFonts w:asciiTheme="minorHAnsi" w:hAnsiTheme="minorHAnsi" w:cstheme="minorHAnsi"/>
          <w:lang w:val="en-ZA"/>
        </w:rPr>
        <w:t>Copyright © 2019 by S4 Integration (Pty) Ltd.</w:t>
      </w:r>
    </w:p>
    <w:p w14:paraId="50A08FB4" w14:textId="77777777" w:rsidR="00BD7474" w:rsidRPr="00DF31DE" w:rsidRDefault="00BD7474">
      <w:pPr>
        <w:pStyle w:val="StandardDSA"/>
        <w:rPr>
          <w:rFonts w:asciiTheme="minorHAnsi" w:hAnsiTheme="minorHAnsi" w:cstheme="minorHAnsi"/>
          <w:lang w:val="en-ZA"/>
        </w:rPr>
      </w:pPr>
    </w:p>
    <w:p w14:paraId="3AB5CE66" w14:textId="77777777" w:rsidR="00BD7474" w:rsidRPr="00DF31DE" w:rsidRDefault="00BD7474">
      <w:pPr>
        <w:pStyle w:val="StandardDSA"/>
        <w:rPr>
          <w:rFonts w:asciiTheme="minorHAnsi" w:hAnsiTheme="minorHAnsi" w:cstheme="minorHAnsi"/>
          <w:lang w:val="en-ZA"/>
        </w:rPr>
      </w:pPr>
    </w:p>
    <w:p w14:paraId="6BBBE902" w14:textId="77777777" w:rsidR="00BD7474" w:rsidRPr="00DF31DE" w:rsidRDefault="00BD7474">
      <w:pPr>
        <w:pStyle w:val="StandardDSA"/>
        <w:rPr>
          <w:rFonts w:asciiTheme="minorHAnsi" w:hAnsiTheme="minorHAnsi" w:cstheme="minorHAnsi"/>
          <w:lang w:val="en-ZA"/>
        </w:rPr>
      </w:pPr>
    </w:p>
    <w:p w14:paraId="22E6D648" w14:textId="77777777" w:rsidR="00BD7474" w:rsidRPr="00DF31DE" w:rsidRDefault="00BD7474">
      <w:pPr>
        <w:pStyle w:val="StandardDSA"/>
        <w:rPr>
          <w:rFonts w:asciiTheme="minorHAnsi" w:hAnsiTheme="minorHAnsi" w:cstheme="minorHAnsi"/>
          <w:lang w:val="en-ZA"/>
        </w:rPr>
      </w:pPr>
    </w:p>
    <w:p w14:paraId="0CB75902" w14:textId="77777777" w:rsidR="00BD7474" w:rsidRPr="00DF31DE" w:rsidRDefault="00BD7474">
      <w:pPr>
        <w:pStyle w:val="StandardDSA"/>
        <w:rPr>
          <w:rFonts w:asciiTheme="minorHAnsi" w:hAnsiTheme="minorHAnsi" w:cstheme="minorHAnsi"/>
          <w:lang w:val="en-ZA"/>
        </w:rPr>
      </w:pPr>
    </w:p>
    <w:p w14:paraId="70DE54D3" w14:textId="77777777" w:rsidR="00BD7474" w:rsidRPr="00DF31DE" w:rsidRDefault="00BD7474">
      <w:pPr>
        <w:pStyle w:val="StandardDSA"/>
        <w:rPr>
          <w:rFonts w:asciiTheme="minorHAnsi" w:hAnsiTheme="minorHAnsi" w:cstheme="minorHAnsi"/>
          <w:lang w:val="en-ZA"/>
        </w:rPr>
      </w:pPr>
    </w:p>
    <w:p w14:paraId="1C691E36" w14:textId="77777777" w:rsidR="00BD7474" w:rsidRPr="00DF31DE" w:rsidRDefault="00BD7474">
      <w:pPr>
        <w:pStyle w:val="StandardDSA"/>
        <w:rPr>
          <w:rFonts w:asciiTheme="minorHAnsi" w:hAnsiTheme="minorHAnsi" w:cstheme="minorHAnsi"/>
          <w:lang w:val="en-ZA"/>
        </w:rPr>
      </w:pPr>
    </w:p>
    <w:p w14:paraId="07B8C554" w14:textId="77777777" w:rsidR="00BD7474" w:rsidRPr="00DF31DE" w:rsidRDefault="00BD7474">
      <w:pPr>
        <w:pStyle w:val="StandardDSA"/>
        <w:rPr>
          <w:rFonts w:asciiTheme="minorHAnsi" w:hAnsiTheme="minorHAnsi" w:cstheme="minorHAnsi"/>
          <w:lang w:val="en-ZA"/>
        </w:rPr>
      </w:pPr>
    </w:p>
    <w:p w14:paraId="5676D479" w14:textId="77777777" w:rsidR="00BD7474" w:rsidRPr="00DF31DE" w:rsidRDefault="00BD7474">
      <w:pPr>
        <w:pStyle w:val="StandardDSA"/>
        <w:rPr>
          <w:rFonts w:asciiTheme="minorHAnsi" w:hAnsiTheme="minorHAnsi" w:cstheme="minorHAnsi"/>
          <w:lang w:val="en-ZA"/>
        </w:rPr>
      </w:pPr>
    </w:p>
    <w:p w14:paraId="27C1FF33" w14:textId="77777777" w:rsidR="00BD7474" w:rsidRPr="00DF31DE" w:rsidRDefault="00BD7474">
      <w:pPr>
        <w:pStyle w:val="StandardDSA"/>
        <w:rPr>
          <w:rFonts w:asciiTheme="minorHAnsi" w:hAnsiTheme="minorHAnsi" w:cstheme="minorHAnsi"/>
          <w:lang w:val="en-ZA"/>
        </w:rPr>
      </w:pPr>
    </w:p>
    <w:p w14:paraId="586807D1" w14:textId="77777777" w:rsidR="00BD7474" w:rsidRPr="00DF31DE" w:rsidRDefault="00BD7474">
      <w:pPr>
        <w:pStyle w:val="StandardDSA"/>
        <w:rPr>
          <w:rFonts w:asciiTheme="minorHAnsi" w:hAnsiTheme="minorHAnsi" w:cstheme="minorHAnsi"/>
          <w:lang w:val="en-ZA"/>
        </w:rPr>
      </w:pPr>
    </w:p>
    <w:p w14:paraId="2A00B0EC" w14:textId="77777777" w:rsidR="00BD7474" w:rsidRPr="00DF31DE" w:rsidRDefault="00BD7474">
      <w:pPr>
        <w:pStyle w:val="StandardDSA"/>
        <w:rPr>
          <w:rFonts w:asciiTheme="minorHAnsi" w:hAnsiTheme="minorHAnsi" w:cstheme="minorHAnsi"/>
          <w:lang w:val="en-ZA"/>
        </w:rPr>
      </w:pPr>
    </w:p>
    <w:p w14:paraId="779018F6" w14:textId="77777777" w:rsidR="00BD7474" w:rsidRPr="00DF31DE" w:rsidRDefault="00BD7474">
      <w:pPr>
        <w:pStyle w:val="StandardDSA"/>
        <w:spacing w:after="0"/>
        <w:rPr>
          <w:rFonts w:asciiTheme="minorHAnsi" w:hAnsiTheme="minorHAnsi" w:cstheme="minorHAnsi"/>
          <w:lang w:val="en-ZA"/>
        </w:rPr>
      </w:pPr>
    </w:p>
    <w:p w14:paraId="6E1A7D4A" w14:textId="77777777" w:rsidR="00BD7474" w:rsidRPr="00DF31DE" w:rsidRDefault="00BD7474">
      <w:pPr>
        <w:pStyle w:val="StandardDSA"/>
        <w:spacing w:after="0"/>
        <w:rPr>
          <w:rFonts w:asciiTheme="minorHAnsi" w:hAnsiTheme="minorHAnsi" w:cstheme="minorHAnsi"/>
          <w:lang w:val="en-ZA"/>
        </w:rPr>
      </w:pPr>
    </w:p>
    <w:p w14:paraId="09457DB1" w14:textId="77777777" w:rsidR="00BD7474" w:rsidRPr="00DF31DE" w:rsidRDefault="00BD7474">
      <w:pPr>
        <w:pStyle w:val="StandardDSA"/>
        <w:spacing w:after="0"/>
        <w:rPr>
          <w:rFonts w:asciiTheme="minorHAnsi" w:hAnsiTheme="minorHAnsi" w:cstheme="minorHAnsi"/>
          <w:lang w:val="en-ZA"/>
        </w:rPr>
      </w:pPr>
    </w:p>
    <w:p w14:paraId="49F3A1E1" w14:textId="77777777" w:rsidR="00BD7474" w:rsidRPr="00DF31DE" w:rsidRDefault="00000000">
      <w:pPr>
        <w:pStyle w:val="StandardDSA"/>
        <w:spacing w:after="0"/>
        <w:rPr>
          <w:rFonts w:asciiTheme="minorHAnsi" w:hAnsiTheme="minorHAnsi" w:cstheme="minorHAnsi"/>
          <w:lang w:val="en-ZA"/>
        </w:rPr>
      </w:pPr>
      <w:r w:rsidRPr="00DF31DE">
        <w:rPr>
          <w:rFonts w:asciiTheme="minorHAnsi" w:hAnsiTheme="minorHAnsi" w:cstheme="minorHAnsi"/>
          <w:lang w:val="en-ZA"/>
        </w:rPr>
        <w:t>S4 Integration (Pty) Ltd.</w:t>
      </w:r>
    </w:p>
    <w:p w14:paraId="2295FF85" w14:textId="77777777" w:rsidR="00BD7474" w:rsidRPr="00DF31DE" w:rsidRDefault="00000000">
      <w:pPr>
        <w:pStyle w:val="StandardDSA"/>
        <w:spacing w:after="0"/>
        <w:rPr>
          <w:rFonts w:asciiTheme="minorHAnsi" w:hAnsiTheme="minorHAnsi" w:cstheme="minorHAnsi"/>
          <w:lang w:val="en-ZA"/>
        </w:rPr>
      </w:pPr>
      <w:r w:rsidRPr="00DF31DE">
        <w:rPr>
          <w:rFonts w:asciiTheme="minorHAnsi" w:hAnsiTheme="minorHAnsi" w:cstheme="minorHAnsi"/>
          <w:lang w:val="en-ZA"/>
        </w:rPr>
        <w:t>1 Leadwood Crescent</w:t>
      </w:r>
    </w:p>
    <w:p w14:paraId="6F784F6E" w14:textId="77777777" w:rsidR="00BD7474" w:rsidRPr="00DF31DE" w:rsidRDefault="00000000">
      <w:pPr>
        <w:pStyle w:val="StandardDSA"/>
        <w:spacing w:after="0"/>
        <w:rPr>
          <w:rFonts w:asciiTheme="minorHAnsi" w:hAnsiTheme="minorHAnsi" w:cstheme="minorHAnsi"/>
          <w:lang w:val="en-ZA"/>
        </w:rPr>
      </w:pPr>
      <w:r w:rsidRPr="00DF31DE">
        <w:rPr>
          <w:rFonts w:asciiTheme="minorHAnsi" w:hAnsiTheme="minorHAnsi" w:cstheme="minorHAnsi"/>
          <w:lang w:val="en-ZA"/>
        </w:rPr>
        <w:t>Fairview</w:t>
      </w:r>
    </w:p>
    <w:p w14:paraId="758C1F0D" w14:textId="77777777" w:rsidR="00BD7474" w:rsidRPr="00DF31DE" w:rsidRDefault="00000000">
      <w:pPr>
        <w:pStyle w:val="StandardDSA"/>
        <w:spacing w:after="0"/>
        <w:rPr>
          <w:rFonts w:asciiTheme="minorHAnsi" w:hAnsiTheme="minorHAnsi" w:cstheme="minorHAnsi"/>
          <w:lang w:val="en-ZA"/>
        </w:rPr>
      </w:pPr>
      <w:r w:rsidRPr="00DF31DE">
        <w:rPr>
          <w:rFonts w:asciiTheme="minorHAnsi" w:hAnsiTheme="minorHAnsi" w:cstheme="minorHAnsi"/>
          <w:lang w:val="en-ZA"/>
        </w:rPr>
        <w:t>Port Elizabeth</w:t>
      </w:r>
    </w:p>
    <w:p w14:paraId="1B902BBD" w14:textId="77777777" w:rsidR="00BD7474" w:rsidRPr="00DF31DE" w:rsidRDefault="00000000">
      <w:pPr>
        <w:pStyle w:val="StandardDSA"/>
        <w:spacing w:after="0"/>
        <w:rPr>
          <w:rFonts w:asciiTheme="minorHAnsi" w:hAnsiTheme="minorHAnsi" w:cstheme="minorHAnsi"/>
          <w:lang w:val="en-ZA"/>
        </w:rPr>
      </w:pPr>
      <w:r w:rsidRPr="00DF31DE">
        <w:rPr>
          <w:rFonts w:asciiTheme="minorHAnsi" w:hAnsiTheme="minorHAnsi" w:cstheme="minorHAnsi"/>
          <w:lang w:val="en-ZA"/>
        </w:rPr>
        <w:t>South Africa</w:t>
      </w:r>
    </w:p>
    <w:p w14:paraId="04EAA870" w14:textId="77777777" w:rsidR="00BD7474" w:rsidRPr="00DF31DE" w:rsidRDefault="00000000">
      <w:pPr>
        <w:pStyle w:val="StandardDSA"/>
        <w:spacing w:after="0"/>
        <w:rPr>
          <w:rFonts w:asciiTheme="minorHAnsi" w:hAnsiTheme="minorHAnsi" w:cstheme="minorHAnsi"/>
          <w:lang w:val="en-ZA"/>
        </w:rPr>
      </w:pPr>
      <w:r w:rsidRPr="00DF31DE">
        <w:rPr>
          <w:rFonts w:asciiTheme="minorHAnsi" w:hAnsiTheme="minorHAnsi" w:cstheme="minorHAnsi"/>
          <w:lang w:val="en-ZA"/>
        </w:rPr>
        <w:t>6065</w:t>
      </w:r>
    </w:p>
    <w:p w14:paraId="394C7BB2" w14:textId="77777777" w:rsidR="00BD7474" w:rsidRPr="00DF31DE" w:rsidRDefault="00000000">
      <w:pPr>
        <w:pStyle w:val="StandardDSA"/>
        <w:spacing w:after="0"/>
        <w:rPr>
          <w:rFonts w:asciiTheme="minorHAnsi" w:hAnsiTheme="minorHAnsi" w:cstheme="minorHAnsi"/>
          <w:lang w:val="en-ZA"/>
        </w:rPr>
      </w:pPr>
      <w:hyperlink r:id="rId10" w:history="1">
        <w:r w:rsidRPr="00DF31DE">
          <w:rPr>
            <w:rStyle w:val="Hyperlink"/>
            <w:rFonts w:asciiTheme="minorHAnsi" w:hAnsiTheme="minorHAnsi" w:cstheme="minorHAnsi"/>
            <w:lang w:val="en-ZA"/>
          </w:rPr>
          <w:t>www.s4.co.za</w:t>
        </w:r>
      </w:hyperlink>
    </w:p>
    <w:p w14:paraId="46323F8B" w14:textId="77777777" w:rsidR="00BD7474" w:rsidRPr="00DF31DE" w:rsidRDefault="00000000">
      <w:pPr>
        <w:spacing w:line="240" w:lineRule="auto"/>
        <w:rPr>
          <w:rFonts w:asciiTheme="minorHAnsi" w:hAnsiTheme="minorHAnsi" w:cstheme="minorHAnsi"/>
          <w:b/>
          <w:sz w:val="44"/>
          <w:szCs w:val="44"/>
          <w:lang w:val="en-ZA"/>
        </w:rPr>
      </w:pPr>
      <w:r w:rsidRPr="00DF31DE">
        <w:rPr>
          <w:rFonts w:asciiTheme="minorHAnsi" w:hAnsiTheme="minorHAnsi" w:cstheme="minorHAnsi"/>
          <w:b/>
          <w:sz w:val="44"/>
          <w:szCs w:val="44"/>
          <w:lang w:val="en-ZA"/>
        </w:rPr>
        <w:br w:type="page"/>
      </w:r>
    </w:p>
    <w:p w14:paraId="10BC9635" w14:textId="77777777" w:rsidR="00BD7474" w:rsidRPr="00DF31DE" w:rsidRDefault="00000000">
      <w:pPr>
        <w:rPr>
          <w:rFonts w:asciiTheme="minorHAnsi" w:hAnsiTheme="minorHAnsi" w:cstheme="minorHAnsi"/>
          <w:sz w:val="44"/>
          <w:szCs w:val="44"/>
          <w:lang w:val="en-ZA"/>
        </w:rPr>
      </w:pPr>
      <w:r w:rsidRPr="00DF31DE">
        <w:rPr>
          <w:rFonts w:asciiTheme="minorHAnsi" w:hAnsiTheme="minorHAnsi" w:cstheme="minorHAnsi"/>
          <w:b/>
          <w:sz w:val="44"/>
          <w:szCs w:val="44"/>
          <w:lang w:val="en-ZA"/>
        </w:rPr>
        <w:lastRenderedPageBreak/>
        <w:t>Table of Contents</w:t>
      </w:r>
    </w:p>
    <w:sdt>
      <w:sdtPr>
        <w:rPr>
          <w:rFonts w:asciiTheme="minorHAnsi" w:hAnsiTheme="minorHAnsi" w:cstheme="minorHAnsi"/>
          <w:b/>
          <w:bCs/>
          <w:sz w:val="24"/>
          <w:szCs w:val="24"/>
          <w:lang w:val="en-ZA"/>
        </w:rPr>
        <w:id w:val="-2069798426"/>
        <w:docPartObj>
          <w:docPartGallery w:val="Table of Contents"/>
          <w:docPartUnique/>
        </w:docPartObj>
      </w:sdtPr>
      <w:sdtContent>
        <w:p w14:paraId="2DDB3982" w14:textId="77777777" w:rsidR="00BD7474" w:rsidRPr="00DF31DE" w:rsidRDefault="00000000">
          <w:pPr>
            <w:rPr>
              <w:rFonts w:asciiTheme="minorHAnsi" w:hAnsiTheme="minorHAnsi" w:cstheme="minorHAnsi"/>
              <w:lang w:val="en-ZA"/>
            </w:rPr>
          </w:pPr>
          <w:r w:rsidRPr="00DF31DE">
            <w:rPr>
              <w:rFonts w:asciiTheme="minorHAnsi" w:hAnsiTheme="minorHAnsi" w:cstheme="minorHAnsi"/>
              <w:lang w:val="en-ZA"/>
            </w:rPr>
            <w:fldChar w:fldCharType="begin"/>
          </w:r>
          <w:r w:rsidRPr="00DF31DE">
            <w:rPr>
              <w:rFonts w:asciiTheme="minorHAnsi" w:hAnsiTheme="minorHAnsi" w:cstheme="minorHAnsi"/>
              <w:lang w:val="en-ZA"/>
            </w:rPr>
            <w:instrText>TOC \o \h \z \u</w:instrText>
          </w:r>
          <w:r w:rsidRPr="00DF31DE">
            <w:rPr>
              <w:rFonts w:asciiTheme="minorHAnsi" w:hAnsiTheme="minorHAnsi" w:cstheme="minorHAnsi"/>
              <w:lang w:val="en-ZA"/>
            </w:rPr>
            <w:fldChar w:fldCharType="separate"/>
          </w:r>
        </w:p>
        <w:p w14:paraId="4E3A0A4A" w14:textId="77777777" w:rsidR="00BD7474" w:rsidRPr="00DF31DE" w:rsidRDefault="00000000">
          <w:pPr>
            <w:pStyle w:val="TOC1"/>
            <w:rPr>
              <w:rFonts w:asciiTheme="minorHAnsi" w:hAnsiTheme="minorHAnsi" w:cstheme="minorHAnsi"/>
            </w:rPr>
          </w:pPr>
          <w:hyperlink w:anchor="_Toc20123" w:history="1">
            <w:r w:rsidRPr="00DF31DE">
              <w:rPr>
                <w:rFonts w:asciiTheme="minorHAnsi" w:hAnsiTheme="minorHAnsi" w:cstheme="minorHAnsi"/>
                <w:lang w:val="en-ZA"/>
              </w:rPr>
              <w:t>Confidentiality and Copyright</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_Toc20123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2</w:t>
            </w:r>
            <w:r w:rsidRPr="00DF31DE">
              <w:rPr>
                <w:rFonts w:asciiTheme="minorHAnsi" w:hAnsiTheme="minorHAnsi" w:cstheme="minorHAnsi"/>
              </w:rPr>
              <w:fldChar w:fldCharType="end"/>
            </w:r>
          </w:hyperlink>
        </w:p>
        <w:p w14:paraId="23A99F76" w14:textId="77777777" w:rsidR="00BD7474" w:rsidRPr="00DF31DE" w:rsidRDefault="00000000">
          <w:pPr>
            <w:pStyle w:val="TOC1"/>
            <w:rPr>
              <w:rFonts w:asciiTheme="minorHAnsi" w:hAnsiTheme="minorHAnsi" w:cstheme="minorHAnsi"/>
            </w:rPr>
          </w:pPr>
          <w:hyperlink w:anchor="_Toc19140" w:history="1">
            <w:r w:rsidRPr="00DF31DE">
              <w:rPr>
                <w:rFonts w:asciiTheme="minorHAnsi" w:hAnsiTheme="minorHAnsi" w:cstheme="minorHAnsi"/>
                <w:lang w:val="en-ZA"/>
              </w:rPr>
              <w:t>1 Document Information</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_Toc19140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5</w:t>
            </w:r>
            <w:r w:rsidRPr="00DF31DE">
              <w:rPr>
                <w:rFonts w:asciiTheme="minorHAnsi" w:hAnsiTheme="minorHAnsi" w:cstheme="minorHAnsi"/>
              </w:rPr>
              <w:fldChar w:fldCharType="end"/>
            </w:r>
          </w:hyperlink>
        </w:p>
        <w:p w14:paraId="3D573EE5" w14:textId="77777777" w:rsidR="00BD7474" w:rsidRPr="00DF31DE" w:rsidRDefault="00000000">
          <w:pPr>
            <w:pStyle w:val="TOC2"/>
            <w:rPr>
              <w:rFonts w:asciiTheme="minorHAnsi" w:hAnsiTheme="minorHAnsi" w:cstheme="minorHAnsi"/>
            </w:rPr>
          </w:pPr>
          <w:hyperlink w:anchor="_Toc542" w:history="1">
            <w:r w:rsidRPr="00DF31DE">
              <w:rPr>
                <w:rFonts w:asciiTheme="minorHAnsi" w:hAnsiTheme="minorHAnsi" w:cstheme="minorHAnsi"/>
                <w:lang w:val="en-ZA"/>
              </w:rPr>
              <w:t>1.1 Change History</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_Toc542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5</w:t>
            </w:r>
            <w:r w:rsidRPr="00DF31DE">
              <w:rPr>
                <w:rFonts w:asciiTheme="minorHAnsi" w:hAnsiTheme="minorHAnsi" w:cstheme="minorHAnsi"/>
              </w:rPr>
              <w:fldChar w:fldCharType="end"/>
            </w:r>
          </w:hyperlink>
        </w:p>
        <w:p w14:paraId="5714A68A" w14:textId="77777777" w:rsidR="00BD7474" w:rsidRPr="00DF31DE" w:rsidRDefault="00000000">
          <w:pPr>
            <w:pStyle w:val="TOC2"/>
            <w:rPr>
              <w:rFonts w:asciiTheme="minorHAnsi" w:hAnsiTheme="minorHAnsi" w:cstheme="minorHAnsi"/>
            </w:rPr>
          </w:pPr>
          <w:hyperlink w:anchor="_Toc9785" w:history="1">
            <w:r w:rsidRPr="00DF31DE">
              <w:rPr>
                <w:rFonts w:asciiTheme="minorHAnsi" w:hAnsiTheme="minorHAnsi" w:cstheme="minorHAnsi"/>
                <w:lang w:val="en-ZA"/>
              </w:rPr>
              <w:t>1.2 Review Record</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_Toc9785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5</w:t>
            </w:r>
            <w:r w:rsidRPr="00DF31DE">
              <w:rPr>
                <w:rFonts w:asciiTheme="minorHAnsi" w:hAnsiTheme="minorHAnsi" w:cstheme="minorHAnsi"/>
              </w:rPr>
              <w:fldChar w:fldCharType="end"/>
            </w:r>
          </w:hyperlink>
        </w:p>
        <w:p w14:paraId="4E45E3AF" w14:textId="77777777" w:rsidR="00BD7474" w:rsidRPr="00DF31DE" w:rsidRDefault="00000000">
          <w:pPr>
            <w:pStyle w:val="TOC2"/>
            <w:rPr>
              <w:rFonts w:asciiTheme="minorHAnsi" w:hAnsiTheme="minorHAnsi" w:cstheme="minorHAnsi"/>
            </w:rPr>
          </w:pPr>
          <w:hyperlink w:anchor="_Toc12894" w:history="1">
            <w:r w:rsidRPr="00DF31DE">
              <w:rPr>
                <w:rFonts w:asciiTheme="minorHAnsi" w:hAnsiTheme="minorHAnsi" w:cstheme="minorHAnsi"/>
                <w:lang w:val="en-ZA"/>
              </w:rPr>
              <w:t>1.3 Open Issues</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_Toc12894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5</w:t>
            </w:r>
            <w:r w:rsidRPr="00DF31DE">
              <w:rPr>
                <w:rFonts w:asciiTheme="minorHAnsi" w:hAnsiTheme="minorHAnsi" w:cstheme="minorHAnsi"/>
              </w:rPr>
              <w:fldChar w:fldCharType="end"/>
            </w:r>
          </w:hyperlink>
        </w:p>
        <w:p w14:paraId="6A3C8B76" w14:textId="77777777" w:rsidR="00BD7474" w:rsidRPr="00DF31DE" w:rsidRDefault="00000000">
          <w:pPr>
            <w:pStyle w:val="TOC1"/>
            <w:rPr>
              <w:rFonts w:asciiTheme="minorHAnsi" w:hAnsiTheme="minorHAnsi" w:cstheme="minorHAnsi"/>
            </w:rPr>
          </w:pPr>
          <w:hyperlink w:anchor="_Toc24512" w:history="1">
            <w:r w:rsidRPr="00DF31DE">
              <w:rPr>
                <w:rFonts w:asciiTheme="minorHAnsi" w:hAnsiTheme="minorHAnsi" w:cstheme="minorHAnsi"/>
                <w:lang w:val="en-US"/>
              </w:rPr>
              <w:t>2 Overview</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_Toc24512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6</w:t>
            </w:r>
            <w:r w:rsidRPr="00DF31DE">
              <w:rPr>
                <w:rFonts w:asciiTheme="minorHAnsi" w:hAnsiTheme="minorHAnsi" w:cstheme="minorHAnsi"/>
              </w:rPr>
              <w:fldChar w:fldCharType="end"/>
            </w:r>
          </w:hyperlink>
        </w:p>
        <w:p w14:paraId="2FBF145F" w14:textId="77777777" w:rsidR="00BD7474" w:rsidRPr="00DF31DE" w:rsidRDefault="00000000">
          <w:pPr>
            <w:pStyle w:val="TOC2"/>
            <w:rPr>
              <w:rFonts w:asciiTheme="minorHAnsi" w:hAnsiTheme="minorHAnsi" w:cstheme="minorHAnsi"/>
            </w:rPr>
          </w:pPr>
          <w:hyperlink w:anchor="_Toc28825" w:history="1">
            <w:r w:rsidRPr="00DF31DE">
              <w:rPr>
                <w:rFonts w:asciiTheme="minorHAnsi" w:hAnsiTheme="minorHAnsi" w:cstheme="minorHAnsi"/>
                <w:lang w:val="en-US"/>
              </w:rPr>
              <w:t>2.1 Technology Used</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_Toc28825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6</w:t>
            </w:r>
            <w:r w:rsidRPr="00DF31DE">
              <w:rPr>
                <w:rFonts w:asciiTheme="minorHAnsi" w:hAnsiTheme="minorHAnsi" w:cstheme="minorHAnsi"/>
              </w:rPr>
              <w:fldChar w:fldCharType="end"/>
            </w:r>
          </w:hyperlink>
        </w:p>
        <w:p w14:paraId="507D4692" w14:textId="77777777" w:rsidR="00BD7474" w:rsidRPr="00DF31DE" w:rsidRDefault="00000000">
          <w:pPr>
            <w:pStyle w:val="TOC2"/>
            <w:rPr>
              <w:rFonts w:asciiTheme="minorHAnsi" w:hAnsiTheme="minorHAnsi" w:cstheme="minorHAnsi"/>
            </w:rPr>
          </w:pPr>
          <w:hyperlink w:anchor="_Toc1989" w:history="1">
            <w:r w:rsidRPr="00DF31DE">
              <w:rPr>
                <w:rFonts w:asciiTheme="minorHAnsi" w:hAnsiTheme="minorHAnsi" w:cstheme="minorHAnsi"/>
                <w:lang w:val="en-US"/>
              </w:rPr>
              <w:t>2.2 The Components</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_Toc1989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6</w:t>
            </w:r>
            <w:r w:rsidRPr="00DF31DE">
              <w:rPr>
                <w:rFonts w:asciiTheme="minorHAnsi" w:hAnsiTheme="minorHAnsi" w:cstheme="minorHAnsi"/>
              </w:rPr>
              <w:fldChar w:fldCharType="end"/>
            </w:r>
          </w:hyperlink>
        </w:p>
        <w:p w14:paraId="71092282" w14:textId="77777777" w:rsidR="00BD7474" w:rsidRPr="00DF31DE" w:rsidRDefault="00000000">
          <w:pPr>
            <w:pStyle w:val="TOC2"/>
            <w:rPr>
              <w:rFonts w:asciiTheme="minorHAnsi" w:hAnsiTheme="minorHAnsi" w:cstheme="minorHAnsi"/>
            </w:rPr>
          </w:pPr>
          <w:hyperlink w:anchor="_Toc26377" w:history="1">
            <w:r w:rsidRPr="00DF31DE">
              <w:rPr>
                <w:rFonts w:asciiTheme="minorHAnsi" w:hAnsiTheme="minorHAnsi" w:cstheme="minorHAnsi"/>
                <w:lang w:val="en-US"/>
              </w:rPr>
              <w:t>2.3 The Process</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_Toc26377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6</w:t>
            </w:r>
            <w:r w:rsidRPr="00DF31DE">
              <w:rPr>
                <w:rFonts w:asciiTheme="minorHAnsi" w:hAnsiTheme="minorHAnsi" w:cstheme="minorHAnsi"/>
              </w:rPr>
              <w:fldChar w:fldCharType="end"/>
            </w:r>
          </w:hyperlink>
        </w:p>
        <w:p w14:paraId="067DBC68" w14:textId="77777777" w:rsidR="00BD7474" w:rsidRPr="00DF31DE" w:rsidRDefault="00000000">
          <w:pPr>
            <w:pStyle w:val="TOC2"/>
            <w:rPr>
              <w:rFonts w:asciiTheme="minorHAnsi" w:hAnsiTheme="minorHAnsi" w:cstheme="minorHAnsi"/>
            </w:rPr>
          </w:pPr>
          <w:hyperlink w:anchor="_Toc5394" w:history="1">
            <w:r w:rsidRPr="00DF31DE">
              <w:rPr>
                <w:rFonts w:asciiTheme="minorHAnsi" w:hAnsiTheme="minorHAnsi" w:cstheme="minorHAnsi"/>
                <w:lang w:val="en-US"/>
              </w:rPr>
              <w:t>2.4 Process Flow Diagram</w:t>
            </w:r>
            <w:r w:rsidRPr="00DF31DE">
              <w:rPr>
                <w:rFonts w:asciiTheme="minorHAnsi" w:hAnsiTheme="minorHAnsi" w:cstheme="minorHAnsi"/>
              </w:rPr>
              <w:tab/>
            </w:r>
            <w:r w:rsidRPr="00DF31DE">
              <w:rPr>
                <w:rFonts w:asciiTheme="minorHAnsi" w:hAnsiTheme="minorHAnsi" w:cstheme="minorHAnsi"/>
              </w:rPr>
              <w:fldChar w:fldCharType="begin"/>
            </w:r>
            <w:r w:rsidRPr="00DF31DE">
              <w:rPr>
                <w:rFonts w:asciiTheme="minorHAnsi" w:hAnsiTheme="minorHAnsi" w:cstheme="minorHAnsi"/>
              </w:rPr>
              <w:instrText xml:space="preserve"> PAGEREF _Toc5394 \h </w:instrText>
            </w:r>
            <w:r w:rsidRPr="00DF31DE">
              <w:rPr>
                <w:rFonts w:asciiTheme="minorHAnsi" w:hAnsiTheme="minorHAnsi" w:cstheme="minorHAnsi"/>
              </w:rPr>
            </w:r>
            <w:r w:rsidRPr="00DF31DE">
              <w:rPr>
                <w:rFonts w:asciiTheme="minorHAnsi" w:hAnsiTheme="minorHAnsi" w:cstheme="minorHAnsi"/>
              </w:rPr>
              <w:fldChar w:fldCharType="separate"/>
            </w:r>
            <w:r w:rsidRPr="00DF31DE">
              <w:rPr>
                <w:rFonts w:asciiTheme="minorHAnsi" w:hAnsiTheme="minorHAnsi" w:cstheme="minorHAnsi"/>
              </w:rPr>
              <w:t>7</w:t>
            </w:r>
            <w:r w:rsidRPr="00DF31DE">
              <w:rPr>
                <w:rFonts w:asciiTheme="minorHAnsi" w:hAnsiTheme="minorHAnsi" w:cstheme="minorHAnsi"/>
              </w:rPr>
              <w:fldChar w:fldCharType="end"/>
            </w:r>
          </w:hyperlink>
        </w:p>
        <w:p w14:paraId="20B199E8" w14:textId="77777777" w:rsidR="00BD7474" w:rsidRPr="00DF31DE" w:rsidRDefault="00000000">
          <w:pPr>
            <w:pStyle w:val="TOC1"/>
            <w:rPr>
              <w:rFonts w:asciiTheme="minorHAnsi" w:hAnsiTheme="minorHAnsi" w:cstheme="minorHAnsi"/>
              <w:lang w:val="en-ZA"/>
            </w:rPr>
          </w:pPr>
          <w:r w:rsidRPr="00DF31DE">
            <w:rPr>
              <w:rFonts w:asciiTheme="minorHAnsi" w:hAnsiTheme="minorHAnsi" w:cstheme="minorHAnsi"/>
              <w:lang w:val="en-ZA"/>
            </w:rPr>
            <w:fldChar w:fldCharType="end"/>
          </w:r>
        </w:p>
      </w:sdtContent>
    </w:sdt>
    <w:p w14:paraId="586A0EA1" w14:textId="77777777" w:rsidR="00BD7474" w:rsidRPr="00DF31DE" w:rsidRDefault="00BD7474">
      <w:pPr>
        <w:rPr>
          <w:rFonts w:asciiTheme="minorHAnsi" w:hAnsiTheme="minorHAnsi" w:cstheme="minorHAnsi"/>
          <w:lang w:val="en-ZA"/>
        </w:rPr>
      </w:pPr>
    </w:p>
    <w:p w14:paraId="77C01CEA" w14:textId="77777777" w:rsidR="00BD7474" w:rsidRPr="00DF31DE" w:rsidRDefault="00BD7474">
      <w:pPr>
        <w:rPr>
          <w:rFonts w:asciiTheme="minorHAnsi" w:hAnsiTheme="minorHAnsi" w:cstheme="minorHAnsi"/>
          <w:lang w:val="en-ZA"/>
        </w:rPr>
      </w:pPr>
    </w:p>
    <w:p w14:paraId="20222277" w14:textId="77777777" w:rsidR="00BD7474" w:rsidRPr="00DF31DE" w:rsidRDefault="00BD7474">
      <w:pPr>
        <w:rPr>
          <w:rFonts w:asciiTheme="minorHAnsi" w:hAnsiTheme="minorHAnsi" w:cstheme="minorHAnsi"/>
          <w:lang w:val="en-ZA"/>
        </w:rPr>
      </w:pPr>
    </w:p>
    <w:p w14:paraId="5890E09B" w14:textId="77777777" w:rsidR="00BD7474" w:rsidRPr="00DF31DE" w:rsidRDefault="00BD7474">
      <w:pPr>
        <w:rPr>
          <w:rFonts w:asciiTheme="minorHAnsi" w:hAnsiTheme="minorHAnsi" w:cstheme="minorHAnsi"/>
          <w:lang w:val="en-ZA"/>
        </w:rPr>
      </w:pPr>
    </w:p>
    <w:p w14:paraId="49058F0C" w14:textId="77777777" w:rsidR="00BD7474" w:rsidRPr="00DF31DE" w:rsidRDefault="00BD7474">
      <w:pPr>
        <w:rPr>
          <w:rFonts w:asciiTheme="minorHAnsi" w:hAnsiTheme="minorHAnsi" w:cstheme="minorHAnsi"/>
          <w:lang w:val="en-ZA"/>
        </w:rPr>
      </w:pPr>
    </w:p>
    <w:p w14:paraId="754D990C" w14:textId="77777777" w:rsidR="00BD7474" w:rsidRPr="00DF31DE" w:rsidRDefault="00BD7474">
      <w:pPr>
        <w:rPr>
          <w:rFonts w:asciiTheme="minorHAnsi" w:hAnsiTheme="minorHAnsi" w:cstheme="minorHAnsi"/>
          <w:lang w:val="en-ZA"/>
        </w:rPr>
      </w:pPr>
    </w:p>
    <w:p w14:paraId="3CF54B75" w14:textId="77777777" w:rsidR="00BD7474" w:rsidRPr="00DF31DE" w:rsidRDefault="00BD7474">
      <w:pPr>
        <w:rPr>
          <w:rFonts w:asciiTheme="minorHAnsi" w:hAnsiTheme="minorHAnsi" w:cstheme="minorHAnsi"/>
          <w:lang w:val="en-ZA"/>
        </w:rPr>
      </w:pPr>
    </w:p>
    <w:p w14:paraId="295CA923" w14:textId="77777777" w:rsidR="00BD7474" w:rsidRPr="00DF31DE" w:rsidRDefault="00BD7474">
      <w:pPr>
        <w:rPr>
          <w:rFonts w:asciiTheme="minorHAnsi" w:hAnsiTheme="minorHAnsi" w:cstheme="minorHAnsi"/>
          <w:lang w:val="en-ZA"/>
        </w:rPr>
      </w:pPr>
    </w:p>
    <w:p w14:paraId="62D17130" w14:textId="77777777" w:rsidR="00BD7474" w:rsidRPr="00DF31DE" w:rsidRDefault="00BD7474">
      <w:pPr>
        <w:rPr>
          <w:rFonts w:asciiTheme="minorHAnsi" w:hAnsiTheme="minorHAnsi" w:cstheme="minorHAnsi"/>
          <w:lang w:val="en-ZA"/>
        </w:rPr>
      </w:pPr>
    </w:p>
    <w:p w14:paraId="17F03799" w14:textId="77777777" w:rsidR="00BD7474" w:rsidRPr="00DF31DE" w:rsidRDefault="00BD7474">
      <w:pPr>
        <w:rPr>
          <w:rFonts w:asciiTheme="minorHAnsi" w:hAnsiTheme="minorHAnsi" w:cstheme="minorHAnsi"/>
          <w:lang w:val="en-ZA"/>
        </w:rPr>
      </w:pPr>
    </w:p>
    <w:p w14:paraId="7591B767" w14:textId="77777777" w:rsidR="00BD7474" w:rsidRPr="00DF31DE" w:rsidRDefault="00BD7474">
      <w:pPr>
        <w:rPr>
          <w:rFonts w:asciiTheme="minorHAnsi" w:hAnsiTheme="minorHAnsi" w:cstheme="minorHAnsi"/>
          <w:lang w:val="en-ZA"/>
        </w:rPr>
      </w:pPr>
    </w:p>
    <w:p w14:paraId="7235EDEA" w14:textId="77777777" w:rsidR="00BD7474" w:rsidRPr="00DF31DE" w:rsidRDefault="00BD7474">
      <w:pPr>
        <w:rPr>
          <w:rFonts w:asciiTheme="minorHAnsi" w:hAnsiTheme="minorHAnsi" w:cstheme="minorHAnsi"/>
          <w:lang w:val="en-ZA"/>
        </w:rPr>
      </w:pPr>
    </w:p>
    <w:p w14:paraId="19F521D2" w14:textId="77777777" w:rsidR="00BD7474" w:rsidRPr="00DF31DE" w:rsidRDefault="00BD7474">
      <w:pPr>
        <w:rPr>
          <w:rFonts w:asciiTheme="minorHAnsi" w:hAnsiTheme="minorHAnsi" w:cstheme="minorHAnsi"/>
          <w:lang w:val="en-ZA"/>
        </w:rPr>
      </w:pPr>
    </w:p>
    <w:p w14:paraId="6C1F39D9" w14:textId="77777777" w:rsidR="00BD7474" w:rsidRPr="00DF31DE" w:rsidRDefault="00000000">
      <w:pPr>
        <w:pStyle w:val="Heading1"/>
        <w:rPr>
          <w:rFonts w:asciiTheme="minorHAnsi" w:hAnsiTheme="minorHAnsi" w:cstheme="minorHAnsi"/>
          <w:lang w:val="en-ZA"/>
        </w:rPr>
      </w:pPr>
      <w:bookmarkStart w:id="7" w:name="_Toc11852157"/>
      <w:bookmarkStart w:id="8" w:name="_Toc11852141"/>
      <w:bookmarkStart w:id="9" w:name="_Toc11852102"/>
      <w:bookmarkStart w:id="10" w:name="_Toc11852275"/>
      <w:bookmarkStart w:id="11" w:name="_Toc11852075"/>
      <w:bookmarkStart w:id="12" w:name="_Toc19140"/>
      <w:r w:rsidRPr="00DF31DE">
        <w:rPr>
          <w:rFonts w:asciiTheme="minorHAnsi" w:hAnsiTheme="minorHAnsi" w:cstheme="minorHAnsi"/>
          <w:lang w:val="en-ZA"/>
        </w:rPr>
        <w:lastRenderedPageBreak/>
        <w:t>Document Information</w:t>
      </w:r>
      <w:bookmarkEnd w:id="7"/>
      <w:bookmarkEnd w:id="8"/>
      <w:bookmarkEnd w:id="9"/>
      <w:bookmarkEnd w:id="10"/>
      <w:bookmarkEnd w:id="11"/>
      <w:bookmarkEnd w:id="12"/>
    </w:p>
    <w:p w14:paraId="04FB1B65" w14:textId="77777777" w:rsidR="00BD7474" w:rsidRPr="00DF31DE" w:rsidRDefault="00000000">
      <w:pPr>
        <w:pStyle w:val="Heading2"/>
        <w:rPr>
          <w:rFonts w:asciiTheme="minorHAnsi" w:hAnsiTheme="minorHAnsi" w:cstheme="minorHAnsi"/>
          <w:lang w:val="en-ZA"/>
        </w:rPr>
      </w:pPr>
      <w:bookmarkStart w:id="13" w:name="_Toc542"/>
      <w:bookmarkStart w:id="14" w:name="_Toc11852158"/>
      <w:bookmarkStart w:id="15" w:name="_Toc11852142"/>
      <w:bookmarkStart w:id="16" w:name="_Toc11852103"/>
      <w:bookmarkStart w:id="17" w:name="_Toc11852276"/>
      <w:bookmarkStart w:id="18" w:name="_Toc11852076"/>
      <w:r w:rsidRPr="00DF31DE">
        <w:rPr>
          <w:rFonts w:asciiTheme="minorHAnsi" w:hAnsiTheme="minorHAnsi" w:cstheme="minorHAnsi"/>
          <w:lang w:val="en-ZA"/>
        </w:rPr>
        <w:t>Change History</w:t>
      </w:r>
      <w:bookmarkEnd w:id="13"/>
      <w:bookmarkEnd w:id="14"/>
      <w:bookmarkEnd w:id="15"/>
      <w:bookmarkEnd w:id="16"/>
      <w:bookmarkEnd w:id="17"/>
      <w:bookmarkEnd w:id="18"/>
    </w:p>
    <w:tbl>
      <w:tblPr>
        <w:tblW w:w="0" w:type="auto"/>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413"/>
        <w:gridCol w:w="1559"/>
        <w:gridCol w:w="4394"/>
        <w:gridCol w:w="1695"/>
      </w:tblGrid>
      <w:tr w:rsidR="00BD7474" w:rsidRPr="00DF31DE" w14:paraId="158E1558" w14:textId="77777777">
        <w:tc>
          <w:tcPr>
            <w:tcW w:w="1413" w:type="dxa"/>
            <w:shd w:val="clear" w:color="auto" w:fill="144678"/>
          </w:tcPr>
          <w:p w14:paraId="305691FD"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Date</w:t>
            </w:r>
          </w:p>
        </w:tc>
        <w:tc>
          <w:tcPr>
            <w:tcW w:w="1559" w:type="dxa"/>
            <w:shd w:val="clear" w:color="auto" w:fill="144678"/>
          </w:tcPr>
          <w:p w14:paraId="042B5568"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Version</w:t>
            </w:r>
          </w:p>
        </w:tc>
        <w:tc>
          <w:tcPr>
            <w:tcW w:w="4394" w:type="dxa"/>
            <w:shd w:val="clear" w:color="auto" w:fill="144678"/>
          </w:tcPr>
          <w:p w14:paraId="0D7816A1"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Changed Chapters</w:t>
            </w:r>
          </w:p>
        </w:tc>
        <w:tc>
          <w:tcPr>
            <w:tcW w:w="1695" w:type="dxa"/>
            <w:shd w:val="clear" w:color="auto" w:fill="144678"/>
          </w:tcPr>
          <w:p w14:paraId="5308D988"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Author</w:t>
            </w:r>
          </w:p>
        </w:tc>
      </w:tr>
      <w:tr w:rsidR="00BD7474" w:rsidRPr="00DF31DE" w14:paraId="6ACB090A" w14:textId="77777777">
        <w:tc>
          <w:tcPr>
            <w:tcW w:w="1413" w:type="dxa"/>
            <w:shd w:val="clear" w:color="auto" w:fill="auto"/>
          </w:tcPr>
          <w:p w14:paraId="06D589C5"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ZA"/>
              </w:rPr>
              <w:t>2021/0</w:t>
            </w:r>
            <w:r w:rsidRPr="00DF31DE">
              <w:rPr>
                <w:rFonts w:asciiTheme="minorHAnsi" w:hAnsiTheme="minorHAnsi" w:cstheme="minorHAnsi"/>
                <w:sz w:val="20"/>
                <w:szCs w:val="20"/>
                <w:lang w:val="en-US"/>
              </w:rPr>
              <w:t>9</w:t>
            </w:r>
            <w:r w:rsidRPr="00DF31DE">
              <w:rPr>
                <w:rFonts w:asciiTheme="minorHAnsi" w:hAnsiTheme="minorHAnsi" w:cstheme="minorHAnsi"/>
                <w:sz w:val="20"/>
                <w:szCs w:val="20"/>
                <w:lang w:val="en-ZA"/>
              </w:rPr>
              <w:t>/</w:t>
            </w:r>
            <w:r w:rsidRPr="00DF31DE">
              <w:rPr>
                <w:rFonts w:asciiTheme="minorHAnsi" w:hAnsiTheme="minorHAnsi" w:cstheme="minorHAnsi"/>
                <w:sz w:val="20"/>
                <w:szCs w:val="20"/>
                <w:lang w:val="en-US"/>
              </w:rPr>
              <w:t>20</w:t>
            </w:r>
          </w:p>
        </w:tc>
        <w:tc>
          <w:tcPr>
            <w:tcW w:w="1559" w:type="dxa"/>
            <w:shd w:val="clear" w:color="auto" w:fill="auto"/>
          </w:tcPr>
          <w:p w14:paraId="4912F1E7"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ZA"/>
              </w:rPr>
              <w:t>1.0.</w:t>
            </w:r>
            <w:r w:rsidRPr="00DF31DE">
              <w:rPr>
                <w:rFonts w:asciiTheme="minorHAnsi" w:hAnsiTheme="minorHAnsi" w:cstheme="minorHAnsi"/>
                <w:sz w:val="20"/>
                <w:szCs w:val="20"/>
                <w:lang w:val="en-US"/>
              </w:rPr>
              <w:t>0</w:t>
            </w:r>
          </w:p>
        </w:tc>
        <w:tc>
          <w:tcPr>
            <w:tcW w:w="4394" w:type="dxa"/>
            <w:shd w:val="clear" w:color="auto" w:fill="auto"/>
          </w:tcPr>
          <w:p w14:paraId="76D7129E"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Initial Documentation</w:t>
            </w:r>
          </w:p>
        </w:tc>
        <w:tc>
          <w:tcPr>
            <w:tcW w:w="1695" w:type="dxa"/>
            <w:shd w:val="clear" w:color="auto" w:fill="auto"/>
          </w:tcPr>
          <w:p w14:paraId="33F22039"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Olwethu Mbada</w:t>
            </w:r>
          </w:p>
        </w:tc>
      </w:tr>
      <w:tr w:rsidR="00BD7474" w:rsidRPr="00DF31DE" w14:paraId="745E4967" w14:textId="77777777">
        <w:tc>
          <w:tcPr>
            <w:tcW w:w="1413" w:type="dxa"/>
            <w:shd w:val="clear" w:color="auto" w:fill="auto"/>
          </w:tcPr>
          <w:p w14:paraId="0A26B8C6"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2021/10/04</w:t>
            </w:r>
          </w:p>
        </w:tc>
        <w:tc>
          <w:tcPr>
            <w:tcW w:w="1559" w:type="dxa"/>
            <w:shd w:val="clear" w:color="auto" w:fill="auto"/>
          </w:tcPr>
          <w:p w14:paraId="0A8B4C64"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1.0.1</w:t>
            </w:r>
          </w:p>
        </w:tc>
        <w:tc>
          <w:tcPr>
            <w:tcW w:w="4394" w:type="dxa"/>
            <w:shd w:val="clear" w:color="auto" w:fill="auto"/>
          </w:tcPr>
          <w:p w14:paraId="1CFE3E3F"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Stage 2</w:t>
            </w:r>
          </w:p>
        </w:tc>
        <w:tc>
          <w:tcPr>
            <w:tcW w:w="1695" w:type="dxa"/>
            <w:shd w:val="clear" w:color="auto" w:fill="auto"/>
          </w:tcPr>
          <w:p w14:paraId="60A6A6EA"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 xml:space="preserve">Storm </w:t>
            </w:r>
            <w:proofErr w:type="spellStart"/>
            <w:r w:rsidRPr="00DF31DE">
              <w:rPr>
                <w:rFonts w:asciiTheme="minorHAnsi" w:hAnsiTheme="minorHAnsi" w:cstheme="minorHAnsi"/>
                <w:sz w:val="20"/>
                <w:szCs w:val="20"/>
                <w:lang w:val="en-US"/>
              </w:rPr>
              <w:t>Chambel</w:t>
            </w:r>
            <w:proofErr w:type="spellEnd"/>
          </w:p>
        </w:tc>
      </w:tr>
      <w:tr w:rsidR="00BD7474" w:rsidRPr="00DF31DE" w14:paraId="0A68046E" w14:textId="77777777">
        <w:tc>
          <w:tcPr>
            <w:tcW w:w="1413" w:type="dxa"/>
            <w:shd w:val="clear" w:color="auto" w:fill="auto"/>
          </w:tcPr>
          <w:p w14:paraId="6032F1EC"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2021/10/13</w:t>
            </w:r>
          </w:p>
        </w:tc>
        <w:tc>
          <w:tcPr>
            <w:tcW w:w="1559" w:type="dxa"/>
            <w:shd w:val="clear" w:color="auto" w:fill="auto"/>
          </w:tcPr>
          <w:p w14:paraId="1D77CE2B"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1.0.2</w:t>
            </w:r>
          </w:p>
        </w:tc>
        <w:tc>
          <w:tcPr>
            <w:tcW w:w="4394" w:type="dxa"/>
            <w:shd w:val="clear" w:color="auto" w:fill="auto"/>
          </w:tcPr>
          <w:p w14:paraId="182CFC86"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Stage 3</w:t>
            </w:r>
          </w:p>
        </w:tc>
        <w:tc>
          <w:tcPr>
            <w:tcW w:w="1695" w:type="dxa"/>
            <w:shd w:val="clear" w:color="auto" w:fill="auto"/>
          </w:tcPr>
          <w:p w14:paraId="10E05D4D"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 xml:space="preserve">Storm </w:t>
            </w:r>
            <w:proofErr w:type="spellStart"/>
            <w:r w:rsidRPr="00DF31DE">
              <w:rPr>
                <w:rFonts w:asciiTheme="minorHAnsi" w:hAnsiTheme="minorHAnsi" w:cstheme="minorHAnsi"/>
                <w:sz w:val="20"/>
                <w:szCs w:val="20"/>
                <w:lang w:val="en-US"/>
              </w:rPr>
              <w:t>Chambel</w:t>
            </w:r>
            <w:proofErr w:type="spellEnd"/>
          </w:p>
        </w:tc>
      </w:tr>
      <w:tr w:rsidR="00BD7474" w:rsidRPr="00DF31DE" w14:paraId="56C752FF" w14:textId="77777777">
        <w:tc>
          <w:tcPr>
            <w:tcW w:w="1413" w:type="dxa"/>
            <w:shd w:val="clear" w:color="auto" w:fill="auto"/>
          </w:tcPr>
          <w:p w14:paraId="537E9EF1"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2022/02/18</w:t>
            </w:r>
          </w:p>
        </w:tc>
        <w:tc>
          <w:tcPr>
            <w:tcW w:w="1559" w:type="dxa"/>
            <w:shd w:val="clear" w:color="auto" w:fill="auto"/>
          </w:tcPr>
          <w:p w14:paraId="3BA4591F"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1.0.3</w:t>
            </w:r>
          </w:p>
        </w:tc>
        <w:tc>
          <w:tcPr>
            <w:tcW w:w="4394" w:type="dxa"/>
            <w:shd w:val="clear" w:color="auto" w:fill="auto"/>
          </w:tcPr>
          <w:p w14:paraId="2AFBBE60"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Stage 4 and Stage 5</w:t>
            </w:r>
          </w:p>
        </w:tc>
        <w:tc>
          <w:tcPr>
            <w:tcW w:w="1695" w:type="dxa"/>
            <w:shd w:val="clear" w:color="auto" w:fill="auto"/>
          </w:tcPr>
          <w:p w14:paraId="16C320A0"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 xml:space="preserve">Storm </w:t>
            </w:r>
            <w:proofErr w:type="spellStart"/>
            <w:r w:rsidRPr="00DF31DE">
              <w:rPr>
                <w:rFonts w:asciiTheme="minorHAnsi" w:hAnsiTheme="minorHAnsi" w:cstheme="minorHAnsi"/>
                <w:sz w:val="20"/>
                <w:szCs w:val="20"/>
                <w:lang w:val="en-US"/>
              </w:rPr>
              <w:t>Chambel</w:t>
            </w:r>
            <w:proofErr w:type="spellEnd"/>
          </w:p>
        </w:tc>
      </w:tr>
    </w:tbl>
    <w:p w14:paraId="37C7D54E" w14:textId="77777777" w:rsidR="00BD7474" w:rsidRPr="00DF31DE" w:rsidRDefault="00BD7474">
      <w:pPr>
        <w:pStyle w:val="StandardDSA"/>
        <w:rPr>
          <w:rFonts w:asciiTheme="minorHAnsi" w:hAnsiTheme="minorHAnsi" w:cstheme="minorHAnsi"/>
          <w:lang w:val="en-ZA"/>
        </w:rPr>
      </w:pPr>
    </w:p>
    <w:p w14:paraId="084EF4EB" w14:textId="77777777" w:rsidR="00BD7474" w:rsidRPr="00DF31DE" w:rsidRDefault="00000000">
      <w:pPr>
        <w:pStyle w:val="Heading2"/>
        <w:rPr>
          <w:rFonts w:asciiTheme="minorHAnsi" w:hAnsiTheme="minorHAnsi" w:cstheme="minorHAnsi"/>
          <w:lang w:val="en-ZA"/>
        </w:rPr>
      </w:pPr>
      <w:bookmarkStart w:id="19" w:name="_Toc11852277"/>
      <w:bookmarkStart w:id="20" w:name="_Toc11852143"/>
      <w:bookmarkStart w:id="21" w:name="_Toc11852077"/>
      <w:bookmarkStart w:id="22" w:name="_Toc11852104"/>
      <w:bookmarkStart w:id="23" w:name="_Toc11852159"/>
      <w:bookmarkStart w:id="24" w:name="_Toc9785"/>
      <w:r w:rsidRPr="00DF31DE">
        <w:rPr>
          <w:rFonts w:asciiTheme="minorHAnsi" w:hAnsiTheme="minorHAnsi" w:cstheme="minorHAnsi"/>
          <w:lang w:val="en-ZA"/>
        </w:rPr>
        <w:t>Review Record</w:t>
      </w:r>
      <w:bookmarkEnd w:id="19"/>
      <w:bookmarkEnd w:id="20"/>
      <w:bookmarkEnd w:id="21"/>
      <w:bookmarkEnd w:id="22"/>
      <w:bookmarkEnd w:id="23"/>
      <w:bookmarkEnd w:id="24"/>
    </w:p>
    <w:tbl>
      <w:tblPr>
        <w:tblW w:w="0" w:type="auto"/>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413"/>
        <w:gridCol w:w="1559"/>
        <w:gridCol w:w="4394"/>
        <w:gridCol w:w="1695"/>
      </w:tblGrid>
      <w:tr w:rsidR="00BD7474" w:rsidRPr="00DF31DE" w14:paraId="0CAA733F" w14:textId="77777777">
        <w:tc>
          <w:tcPr>
            <w:tcW w:w="1413" w:type="dxa"/>
            <w:shd w:val="clear" w:color="auto" w:fill="144678"/>
          </w:tcPr>
          <w:p w14:paraId="58169E35"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Date</w:t>
            </w:r>
          </w:p>
        </w:tc>
        <w:tc>
          <w:tcPr>
            <w:tcW w:w="1559" w:type="dxa"/>
            <w:shd w:val="clear" w:color="auto" w:fill="144678"/>
          </w:tcPr>
          <w:p w14:paraId="76C031FD"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Reviewed Version</w:t>
            </w:r>
          </w:p>
        </w:tc>
        <w:tc>
          <w:tcPr>
            <w:tcW w:w="4394" w:type="dxa"/>
            <w:shd w:val="clear" w:color="auto" w:fill="144678"/>
          </w:tcPr>
          <w:p w14:paraId="464AB5D7"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Comments</w:t>
            </w:r>
          </w:p>
        </w:tc>
        <w:tc>
          <w:tcPr>
            <w:tcW w:w="1695" w:type="dxa"/>
            <w:shd w:val="clear" w:color="auto" w:fill="144678"/>
          </w:tcPr>
          <w:p w14:paraId="3B2EC78E"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Reviewer</w:t>
            </w:r>
          </w:p>
        </w:tc>
      </w:tr>
      <w:tr w:rsidR="00BD7474" w:rsidRPr="00DF31DE" w14:paraId="5DA4A2B2" w14:textId="77777777">
        <w:tc>
          <w:tcPr>
            <w:tcW w:w="1413" w:type="dxa"/>
            <w:shd w:val="clear" w:color="auto" w:fill="auto"/>
          </w:tcPr>
          <w:p w14:paraId="0213F781"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2021/09/20</w:t>
            </w:r>
          </w:p>
        </w:tc>
        <w:tc>
          <w:tcPr>
            <w:tcW w:w="1559" w:type="dxa"/>
            <w:shd w:val="clear" w:color="auto" w:fill="auto"/>
          </w:tcPr>
          <w:p w14:paraId="530ACB81"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1.0.0</w:t>
            </w:r>
          </w:p>
        </w:tc>
        <w:tc>
          <w:tcPr>
            <w:tcW w:w="4394" w:type="dxa"/>
            <w:shd w:val="clear" w:color="auto" w:fill="auto"/>
          </w:tcPr>
          <w:p w14:paraId="602E042E"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Initial Document</w:t>
            </w:r>
          </w:p>
        </w:tc>
        <w:tc>
          <w:tcPr>
            <w:tcW w:w="1695" w:type="dxa"/>
            <w:shd w:val="clear" w:color="auto" w:fill="auto"/>
          </w:tcPr>
          <w:p w14:paraId="60635444" w14:textId="77777777" w:rsidR="00BD7474" w:rsidRPr="00DF31DE" w:rsidRDefault="00000000">
            <w:pPr>
              <w:rPr>
                <w:rFonts w:asciiTheme="minorHAnsi" w:hAnsiTheme="minorHAnsi" w:cstheme="minorHAnsi"/>
                <w:sz w:val="20"/>
                <w:szCs w:val="20"/>
                <w:lang w:val="en-US"/>
              </w:rPr>
            </w:pPr>
            <w:r w:rsidRPr="00DF31DE">
              <w:rPr>
                <w:rFonts w:asciiTheme="minorHAnsi" w:hAnsiTheme="minorHAnsi" w:cstheme="minorHAnsi"/>
                <w:sz w:val="20"/>
                <w:szCs w:val="20"/>
                <w:lang w:val="en-US"/>
              </w:rPr>
              <w:t>Olwethu Mbada</w:t>
            </w:r>
          </w:p>
        </w:tc>
      </w:tr>
      <w:tr w:rsidR="00BD7474" w:rsidRPr="00DF31DE" w14:paraId="28504D86" w14:textId="77777777">
        <w:tc>
          <w:tcPr>
            <w:tcW w:w="1413" w:type="dxa"/>
            <w:shd w:val="clear" w:color="auto" w:fill="auto"/>
          </w:tcPr>
          <w:p w14:paraId="10027962" w14:textId="77777777" w:rsidR="00BD7474" w:rsidRPr="00DF31DE" w:rsidRDefault="00BD7474">
            <w:pPr>
              <w:rPr>
                <w:rFonts w:asciiTheme="minorHAnsi" w:hAnsiTheme="minorHAnsi" w:cstheme="minorHAnsi"/>
                <w:sz w:val="20"/>
                <w:szCs w:val="20"/>
                <w:lang w:val="en-ZA"/>
              </w:rPr>
            </w:pPr>
          </w:p>
        </w:tc>
        <w:tc>
          <w:tcPr>
            <w:tcW w:w="1559" w:type="dxa"/>
            <w:shd w:val="clear" w:color="auto" w:fill="auto"/>
          </w:tcPr>
          <w:p w14:paraId="49F75B99" w14:textId="77777777" w:rsidR="00BD7474" w:rsidRPr="00DF31DE" w:rsidRDefault="00BD7474">
            <w:pPr>
              <w:rPr>
                <w:rFonts w:asciiTheme="minorHAnsi" w:hAnsiTheme="minorHAnsi" w:cstheme="minorHAnsi"/>
                <w:sz w:val="20"/>
                <w:szCs w:val="20"/>
                <w:lang w:val="en-ZA"/>
              </w:rPr>
            </w:pPr>
          </w:p>
        </w:tc>
        <w:tc>
          <w:tcPr>
            <w:tcW w:w="4394" w:type="dxa"/>
            <w:shd w:val="clear" w:color="auto" w:fill="auto"/>
          </w:tcPr>
          <w:p w14:paraId="3181E2DC" w14:textId="77777777" w:rsidR="00BD7474" w:rsidRPr="00DF31DE" w:rsidRDefault="00BD7474">
            <w:pPr>
              <w:rPr>
                <w:rFonts w:asciiTheme="minorHAnsi" w:hAnsiTheme="minorHAnsi" w:cstheme="minorHAnsi"/>
                <w:sz w:val="20"/>
                <w:szCs w:val="20"/>
                <w:lang w:val="en-ZA"/>
              </w:rPr>
            </w:pPr>
          </w:p>
        </w:tc>
        <w:tc>
          <w:tcPr>
            <w:tcW w:w="1695" w:type="dxa"/>
            <w:shd w:val="clear" w:color="auto" w:fill="auto"/>
          </w:tcPr>
          <w:p w14:paraId="5EE8E970" w14:textId="77777777" w:rsidR="00BD7474" w:rsidRPr="00DF31DE" w:rsidRDefault="00BD7474">
            <w:pPr>
              <w:rPr>
                <w:rFonts w:asciiTheme="minorHAnsi" w:hAnsiTheme="minorHAnsi" w:cstheme="minorHAnsi"/>
                <w:sz w:val="20"/>
                <w:szCs w:val="20"/>
                <w:lang w:val="en-ZA"/>
              </w:rPr>
            </w:pPr>
          </w:p>
        </w:tc>
      </w:tr>
      <w:tr w:rsidR="00BD7474" w:rsidRPr="00DF31DE" w14:paraId="28EC3981" w14:textId="77777777">
        <w:tc>
          <w:tcPr>
            <w:tcW w:w="1413" w:type="dxa"/>
            <w:shd w:val="clear" w:color="auto" w:fill="auto"/>
          </w:tcPr>
          <w:p w14:paraId="2BBACD5F" w14:textId="77777777" w:rsidR="00BD7474" w:rsidRPr="00DF31DE" w:rsidRDefault="00BD7474">
            <w:pPr>
              <w:rPr>
                <w:rFonts w:asciiTheme="minorHAnsi" w:hAnsiTheme="minorHAnsi" w:cstheme="minorHAnsi"/>
                <w:sz w:val="20"/>
                <w:szCs w:val="20"/>
                <w:lang w:val="en-ZA"/>
              </w:rPr>
            </w:pPr>
          </w:p>
        </w:tc>
        <w:tc>
          <w:tcPr>
            <w:tcW w:w="1559" w:type="dxa"/>
            <w:shd w:val="clear" w:color="auto" w:fill="auto"/>
          </w:tcPr>
          <w:p w14:paraId="38657820" w14:textId="77777777" w:rsidR="00BD7474" w:rsidRPr="00DF31DE" w:rsidRDefault="00BD7474">
            <w:pPr>
              <w:rPr>
                <w:rFonts w:asciiTheme="minorHAnsi" w:hAnsiTheme="minorHAnsi" w:cstheme="minorHAnsi"/>
                <w:sz w:val="20"/>
                <w:szCs w:val="20"/>
                <w:lang w:val="en-ZA"/>
              </w:rPr>
            </w:pPr>
          </w:p>
        </w:tc>
        <w:tc>
          <w:tcPr>
            <w:tcW w:w="4394" w:type="dxa"/>
            <w:shd w:val="clear" w:color="auto" w:fill="auto"/>
          </w:tcPr>
          <w:p w14:paraId="27BE2976" w14:textId="77777777" w:rsidR="00BD7474" w:rsidRPr="00DF31DE" w:rsidRDefault="00BD7474">
            <w:pPr>
              <w:rPr>
                <w:rFonts w:asciiTheme="minorHAnsi" w:hAnsiTheme="minorHAnsi" w:cstheme="minorHAnsi"/>
                <w:sz w:val="20"/>
                <w:szCs w:val="20"/>
                <w:lang w:val="en-ZA"/>
              </w:rPr>
            </w:pPr>
          </w:p>
        </w:tc>
        <w:tc>
          <w:tcPr>
            <w:tcW w:w="1695" w:type="dxa"/>
            <w:shd w:val="clear" w:color="auto" w:fill="auto"/>
          </w:tcPr>
          <w:p w14:paraId="4549526F" w14:textId="77777777" w:rsidR="00BD7474" w:rsidRPr="00DF31DE" w:rsidRDefault="00BD7474">
            <w:pPr>
              <w:rPr>
                <w:rFonts w:asciiTheme="minorHAnsi" w:hAnsiTheme="minorHAnsi" w:cstheme="minorHAnsi"/>
                <w:sz w:val="20"/>
                <w:szCs w:val="20"/>
                <w:lang w:val="en-ZA"/>
              </w:rPr>
            </w:pPr>
          </w:p>
        </w:tc>
      </w:tr>
    </w:tbl>
    <w:p w14:paraId="0966C0CA" w14:textId="77777777" w:rsidR="00BD7474" w:rsidRPr="00DF31DE" w:rsidRDefault="00BD7474">
      <w:pPr>
        <w:pStyle w:val="StandardDSA"/>
        <w:rPr>
          <w:rFonts w:asciiTheme="minorHAnsi" w:hAnsiTheme="minorHAnsi" w:cstheme="minorHAnsi"/>
          <w:lang w:val="en-ZA"/>
        </w:rPr>
      </w:pPr>
    </w:p>
    <w:p w14:paraId="45FEBE54" w14:textId="77777777" w:rsidR="00BD7474" w:rsidRPr="00DF31DE" w:rsidRDefault="00000000">
      <w:pPr>
        <w:pStyle w:val="Heading2"/>
        <w:rPr>
          <w:rFonts w:asciiTheme="minorHAnsi" w:hAnsiTheme="minorHAnsi" w:cstheme="minorHAnsi"/>
          <w:lang w:val="en-ZA"/>
        </w:rPr>
      </w:pPr>
      <w:bookmarkStart w:id="25" w:name="_Toc11852105"/>
      <w:bookmarkStart w:id="26" w:name="_Toc11852278"/>
      <w:bookmarkStart w:id="27" w:name="_Toc11852160"/>
      <w:bookmarkStart w:id="28" w:name="_Toc11852078"/>
      <w:bookmarkStart w:id="29" w:name="_Toc11852144"/>
      <w:bookmarkStart w:id="30" w:name="_Toc12894"/>
      <w:r w:rsidRPr="00DF31DE">
        <w:rPr>
          <w:rFonts w:asciiTheme="minorHAnsi" w:hAnsiTheme="minorHAnsi" w:cstheme="minorHAnsi"/>
          <w:lang w:val="en-ZA"/>
        </w:rPr>
        <w:t>Open Issues</w:t>
      </w:r>
      <w:bookmarkEnd w:id="25"/>
      <w:bookmarkEnd w:id="26"/>
      <w:bookmarkEnd w:id="27"/>
      <w:bookmarkEnd w:id="28"/>
      <w:bookmarkEnd w:id="29"/>
      <w:bookmarkEnd w:id="30"/>
    </w:p>
    <w:tbl>
      <w:tblPr>
        <w:tblW w:w="0" w:type="auto"/>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413"/>
        <w:gridCol w:w="2835"/>
        <w:gridCol w:w="3118"/>
        <w:gridCol w:w="1695"/>
      </w:tblGrid>
      <w:tr w:rsidR="00BD7474" w:rsidRPr="00DF31DE" w14:paraId="609FBCD8" w14:textId="77777777">
        <w:tc>
          <w:tcPr>
            <w:tcW w:w="1413" w:type="dxa"/>
            <w:shd w:val="clear" w:color="auto" w:fill="144678"/>
          </w:tcPr>
          <w:p w14:paraId="58D87827"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Date</w:t>
            </w:r>
          </w:p>
        </w:tc>
        <w:tc>
          <w:tcPr>
            <w:tcW w:w="2835" w:type="dxa"/>
            <w:shd w:val="clear" w:color="auto" w:fill="144678"/>
          </w:tcPr>
          <w:p w14:paraId="03864FA1"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Description</w:t>
            </w:r>
          </w:p>
        </w:tc>
        <w:tc>
          <w:tcPr>
            <w:tcW w:w="3118" w:type="dxa"/>
            <w:shd w:val="clear" w:color="auto" w:fill="144678"/>
          </w:tcPr>
          <w:p w14:paraId="52A996B3"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Resolution</w:t>
            </w:r>
          </w:p>
        </w:tc>
        <w:tc>
          <w:tcPr>
            <w:tcW w:w="1695" w:type="dxa"/>
            <w:shd w:val="clear" w:color="auto" w:fill="144678"/>
          </w:tcPr>
          <w:p w14:paraId="4F07283E" w14:textId="77777777" w:rsidR="00BD7474" w:rsidRPr="00DF31DE" w:rsidRDefault="00000000">
            <w:pPr>
              <w:rPr>
                <w:rFonts w:asciiTheme="minorHAnsi" w:hAnsiTheme="minorHAnsi" w:cstheme="minorHAnsi"/>
                <w:b/>
                <w:color w:val="FFFFFF" w:themeColor="background1"/>
                <w:sz w:val="20"/>
                <w:szCs w:val="20"/>
                <w:lang w:val="en-ZA"/>
              </w:rPr>
            </w:pPr>
            <w:r w:rsidRPr="00DF31DE">
              <w:rPr>
                <w:rFonts w:asciiTheme="minorHAnsi" w:hAnsiTheme="minorHAnsi" w:cstheme="minorHAnsi"/>
                <w:b/>
                <w:color w:val="FFFFFF" w:themeColor="background1"/>
                <w:sz w:val="20"/>
                <w:szCs w:val="20"/>
                <w:lang w:val="en-ZA"/>
              </w:rPr>
              <w:t>Responsible</w:t>
            </w:r>
          </w:p>
        </w:tc>
      </w:tr>
      <w:tr w:rsidR="00BD7474" w:rsidRPr="00DF31DE" w14:paraId="7E20BC68" w14:textId="77777777">
        <w:tc>
          <w:tcPr>
            <w:tcW w:w="1413" w:type="dxa"/>
            <w:shd w:val="clear" w:color="auto" w:fill="auto"/>
          </w:tcPr>
          <w:p w14:paraId="6B1CA101" w14:textId="77777777" w:rsidR="00BD7474" w:rsidRPr="00DF31DE" w:rsidRDefault="00BD7474">
            <w:pPr>
              <w:rPr>
                <w:rFonts w:asciiTheme="minorHAnsi" w:hAnsiTheme="minorHAnsi" w:cstheme="minorHAnsi"/>
                <w:sz w:val="20"/>
                <w:szCs w:val="20"/>
                <w:lang w:val="en-ZA"/>
              </w:rPr>
            </w:pPr>
          </w:p>
        </w:tc>
        <w:tc>
          <w:tcPr>
            <w:tcW w:w="2835" w:type="dxa"/>
            <w:shd w:val="clear" w:color="auto" w:fill="auto"/>
          </w:tcPr>
          <w:p w14:paraId="44598AD7" w14:textId="77777777" w:rsidR="00BD7474" w:rsidRPr="00DF31DE" w:rsidRDefault="00BD7474">
            <w:pPr>
              <w:rPr>
                <w:rFonts w:asciiTheme="minorHAnsi" w:hAnsiTheme="minorHAnsi" w:cstheme="minorHAnsi"/>
                <w:sz w:val="20"/>
                <w:szCs w:val="20"/>
                <w:lang w:val="en-ZA"/>
              </w:rPr>
            </w:pPr>
          </w:p>
        </w:tc>
        <w:tc>
          <w:tcPr>
            <w:tcW w:w="3118" w:type="dxa"/>
            <w:shd w:val="clear" w:color="auto" w:fill="auto"/>
          </w:tcPr>
          <w:p w14:paraId="3A302E1A" w14:textId="77777777" w:rsidR="00BD7474" w:rsidRPr="00DF31DE" w:rsidRDefault="00BD7474">
            <w:pPr>
              <w:rPr>
                <w:rFonts w:asciiTheme="minorHAnsi" w:hAnsiTheme="minorHAnsi" w:cstheme="minorHAnsi"/>
                <w:sz w:val="20"/>
                <w:szCs w:val="20"/>
                <w:lang w:val="en-ZA"/>
              </w:rPr>
            </w:pPr>
          </w:p>
        </w:tc>
        <w:tc>
          <w:tcPr>
            <w:tcW w:w="1695" w:type="dxa"/>
            <w:shd w:val="clear" w:color="auto" w:fill="auto"/>
          </w:tcPr>
          <w:p w14:paraId="656566AC" w14:textId="77777777" w:rsidR="00BD7474" w:rsidRPr="00DF31DE" w:rsidRDefault="00BD7474">
            <w:pPr>
              <w:rPr>
                <w:rFonts w:asciiTheme="minorHAnsi" w:hAnsiTheme="minorHAnsi" w:cstheme="minorHAnsi"/>
                <w:sz w:val="20"/>
                <w:szCs w:val="20"/>
                <w:lang w:val="en-ZA"/>
              </w:rPr>
            </w:pPr>
          </w:p>
        </w:tc>
      </w:tr>
      <w:tr w:rsidR="00BD7474" w:rsidRPr="00DF31DE" w14:paraId="62BE0EA9" w14:textId="77777777">
        <w:tc>
          <w:tcPr>
            <w:tcW w:w="1413" w:type="dxa"/>
            <w:shd w:val="clear" w:color="auto" w:fill="auto"/>
          </w:tcPr>
          <w:p w14:paraId="48E8DF83" w14:textId="77777777" w:rsidR="00BD7474" w:rsidRPr="00DF31DE" w:rsidRDefault="00BD7474">
            <w:pPr>
              <w:rPr>
                <w:rFonts w:asciiTheme="minorHAnsi" w:hAnsiTheme="minorHAnsi" w:cstheme="minorHAnsi"/>
                <w:sz w:val="20"/>
                <w:szCs w:val="20"/>
                <w:lang w:val="en-ZA"/>
              </w:rPr>
            </w:pPr>
          </w:p>
        </w:tc>
        <w:tc>
          <w:tcPr>
            <w:tcW w:w="2835" w:type="dxa"/>
            <w:shd w:val="clear" w:color="auto" w:fill="auto"/>
          </w:tcPr>
          <w:p w14:paraId="28D376A3" w14:textId="77777777" w:rsidR="00BD7474" w:rsidRPr="00DF31DE" w:rsidRDefault="00BD7474">
            <w:pPr>
              <w:rPr>
                <w:rFonts w:asciiTheme="minorHAnsi" w:hAnsiTheme="minorHAnsi" w:cstheme="minorHAnsi"/>
                <w:sz w:val="20"/>
                <w:szCs w:val="20"/>
                <w:lang w:val="en-ZA"/>
              </w:rPr>
            </w:pPr>
          </w:p>
        </w:tc>
        <w:tc>
          <w:tcPr>
            <w:tcW w:w="3118" w:type="dxa"/>
            <w:shd w:val="clear" w:color="auto" w:fill="auto"/>
          </w:tcPr>
          <w:p w14:paraId="537B2115" w14:textId="77777777" w:rsidR="00BD7474" w:rsidRPr="00DF31DE" w:rsidRDefault="00BD7474">
            <w:pPr>
              <w:rPr>
                <w:rFonts w:asciiTheme="minorHAnsi" w:hAnsiTheme="minorHAnsi" w:cstheme="minorHAnsi"/>
                <w:sz w:val="20"/>
                <w:szCs w:val="20"/>
                <w:lang w:val="en-ZA"/>
              </w:rPr>
            </w:pPr>
          </w:p>
        </w:tc>
        <w:tc>
          <w:tcPr>
            <w:tcW w:w="1695" w:type="dxa"/>
            <w:shd w:val="clear" w:color="auto" w:fill="auto"/>
          </w:tcPr>
          <w:p w14:paraId="35B1029D" w14:textId="77777777" w:rsidR="00BD7474" w:rsidRPr="00DF31DE" w:rsidRDefault="00BD7474">
            <w:pPr>
              <w:rPr>
                <w:rFonts w:asciiTheme="minorHAnsi" w:hAnsiTheme="minorHAnsi" w:cstheme="minorHAnsi"/>
                <w:sz w:val="20"/>
                <w:szCs w:val="20"/>
                <w:lang w:val="en-ZA"/>
              </w:rPr>
            </w:pPr>
          </w:p>
        </w:tc>
      </w:tr>
      <w:tr w:rsidR="00BD7474" w:rsidRPr="00DF31DE" w14:paraId="6E3D9C7F" w14:textId="77777777">
        <w:tc>
          <w:tcPr>
            <w:tcW w:w="1413" w:type="dxa"/>
            <w:shd w:val="clear" w:color="auto" w:fill="auto"/>
          </w:tcPr>
          <w:p w14:paraId="30454A21" w14:textId="77777777" w:rsidR="00BD7474" w:rsidRPr="00DF31DE" w:rsidRDefault="00BD7474">
            <w:pPr>
              <w:rPr>
                <w:rFonts w:asciiTheme="minorHAnsi" w:hAnsiTheme="minorHAnsi" w:cstheme="minorHAnsi"/>
                <w:sz w:val="20"/>
                <w:szCs w:val="20"/>
                <w:lang w:val="en-ZA"/>
              </w:rPr>
            </w:pPr>
          </w:p>
        </w:tc>
        <w:tc>
          <w:tcPr>
            <w:tcW w:w="2835" w:type="dxa"/>
            <w:shd w:val="clear" w:color="auto" w:fill="auto"/>
          </w:tcPr>
          <w:p w14:paraId="6D399A91" w14:textId="77777777" w:rsidR="00BD7474" w:rsidRPr="00DF31DE" w:rsidRDefault="00BD7474">
            <w:pPr>
              <w:rPr>
                <w:rFonts w:asciiTheme="minorHAnsi" w:hAnsiTheme="minorHAnsi" w:cstheme="minorHAnsi"/>
                <w:sz w:val="20"/>
                <w:szCs w:val="20"/>
                <w:lang w:val="en-ZA"/>
              </w:rPr>
            </w:pPr>
          </w:p>
        </w:tc>
        <w:tc>
          <w:tcPr>
            <w:tcW w:w="3118" w:type="dxa"/>
            <w:shd w:val="clear" w:color="auto" w:fill="auto"/>
          </w:tcPr>
          <w:p w14:paraId="55EBB0EC" w14:textId="77777777" w:rsidR="00BD7474" w:rsidRPr="00DF31DE" w:rsidRDefault="00BD7474">
            <w:pPr>
              <w:rPr>
                <w:rFonts w:asciiTheme="minorHAnsi" w:hAnsiTheme="minorHAnsi" w:cstheme="minorHAnsi"/>
                <w:sz w:val="20"/>
                <w:szCs w:val="20"/>
                <w:lang w:val="en-ZA"/>
              </w:rPr>
            </w:pPr>
          </w:p>
        </w:tc>
        <w:tc>
          <w:tcPr>
            <w:tcW w:w="1695" w:type="dxa"/>
            <w:shd w:val="clear" w:color="auto" w:fill="auto"/>
          </w:tcPr>
          <w:p w14:paraId="4DEF3E80" w14:textId="77777777" w:rsidR="00BD7474" w:rsidRPr="00DF31DE" w:rsidRDefault="00BD7474">
            <w:pPr>
              <w:rPr>
                <w:rFonts w:asciiTheme="minorHAnsi" w:hAnsiTheme="minorHAnsi" w:cstheme="minorHAnsi"/>
                <w:sz w:val="20"/>
                <w:szCs w:val="20"/>
                <w:lang w:val="en-ZA"/>
              </w:rPr>
            </w:pPr>
          </w:p>
        </w:tc>
      </w:tr>
    </w:tbl>
    <w:p w14:paraId="4CA9B8D6" w14:textId="77777777" w:rsidR="00BD7474" w:rsidRPr="00DF31DE" w:rsidRDefault="00BD7474">
      <w:pPr>
        <w:pStyle w:val="StandardDSA"/>
        <w:rPr>
          <w:rFonts w:asciiTheme="minorHAnsi" w:hAnsiTheme="minorHAnsi" w:cstheme="minorHAnsi"/>
          <w:lang w:val="en-ZA"/>
        </w:rPr>
      </w:pPr>
    </w:p>
    <w:p w14:paraId="2624B798" w14:textId="77777777" w:rsidR="00BD7474" w:rsidRPr="00DF31DE" w:rsidRDefault="00000000">
      <w:pPr>
        <w:pStyle w:val="Heading1"/>
        <w:rPr>
          <w:rFonts w:asciiTheme="minorHAnsi" w:hAnsiTheme="minorHAnsi" w:cstheme="minorHAnsi"/>
          <w:lang w:val="en-US"/>
        </w:rPr>
      </w:pPr>
      <w:bookmarkStart w:id="31" w:name="_Toc24512"/>
      <w:r w:rsidRPr="00DF31DE">
        <w:rPr>
          <w:rFonts w:asciiTheme="minorHAnsi" w:hAnsiTheme="minorHAnsi" w:cstheme="minorHAnsi"/>
          <w:lang w:val="en-US"/>
        </w:rPr>
        <w:lastRenderedPageBreak/>
        <w:t>Overview</w:t>
      </w:r>
      <w:bookmarkEnd w:id="31"/>
    </w:p>
    <w:p w14:paraId="69A4117E" w14:textId="77777777" w:rsidR="00BD7474" w:rsidRPr="00DF31DE" w:rsidRDefault="00000000">
      <w:pPr>
        <w:pStyle w:val="Heading2"/>
        <w:rPr>
          <w:rFonts w:asciiTheme="minorHAnsi" w:hAnsiTheme="minorHAnsi" w:cstheme="minorHAnsi"/>
          <w:lang w:val="en-US"/>
        </w:rPr>
      </w:pPr>
      <w:bookmarkStart w:id="32" w:name="_Toc28825"/>
      <w:r w:rsidRPr="00DF31DE">
        <w:rPr>
          <w:rFonts w:asciiTheme="minorHAnsi" w:hAnsiTheme="minorHAnsi" w:cstheme="minorHAnsi"/>
          <w:lang w:val="en-US"/>
        </w:rPr>
        <w:t>Technology Used</w:t>
      </w:r>
      <w:bookmarkEnd w:id="32"/>
    </w:p>
    <w:p w14:paraId="563FEF5B"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 C# .NET Core 5.0</w:t>
      </w:r>
    </w:p>
    <w:p w14:paraId="6DCE5511"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 Entity Framework</w:t>
      </w:r>
    </w:p>
    <w:p w14:paraId="1FA2534E"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 Active Directory</w:t>
      </w:r>
    </w:p>
    <w:p w14:paraId="3162A0FE"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 Angular</w:t>
      </w:r>
    </w:p>
    <w:p w14:paraId="2FC6F8F5"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 xml:space="preserve">- </w:t>
      </w:r>
      <w:proofErr w:type="spellStart"/>
      <w:r w:rsidRPr="00DF31DE">
        <w:rPr>
          <w:rFonts w:asciiTheme="minorHAnsi" w:hAnsiTheme="minorHAnsi" w:cstheme="minorHAnsi"/>
          <w:lang w:val="en-US"/>
        </w:rPr>
        <w:t>MSSql</w:t>
      </w:r>
      <w:proofErr w:type="spellEnd"/>
      <w:r w:rsidRPr="00DF31DE">
        <w:rPr>
          <w:rFonts w:asciiTheme="minorHAnsi" w:hAnsiTheme="minorHAnsi" w:cstheme="minorHAnsi"/>
          <w:lang w:val="en-US"/>
        </w:rPr>
        <w:t xml:space="preserve"> Server</w:t>
      </w:r>
    </w:p>
    <w:p w14:paraId="7F4989D2" w14:textId="77777777" w:rsidR="00BD7474" w:rsidRPr="00DF31DE" w:rsidRDefault="00000000">
      <w:pPr>
        <w:pStyle w:val="Heading2"/>
        <w:rPr>
          <w:rFonts w:asciiTheme="minorHAnsi" w:hAnsiTheme="minorHAnsi" w:cstheme="minorHAnsi"/>
          <w:lang w:val="en-US"/>
        </w:rPr>
      </w:pPr>
      <w:bookmarkStart w:id="33" w:name="_Toc1989"/>
      <w:r w:rsidRPr="00DF31DE">
        <w:rPr>
          <w:rFonts w:asciiTheme="minorHAnsi" w:hAnsiTheme="minorHAnsi" w:cstheme="minorHAnsi"/>
          <w:lang w:val="en-US"/>
        </w:rPr>
        <w:t>The Components</w:t>
      </w:r>
      <w:bookmarkEnd w:id="33"/>
    </w:p>
    <w:p w14:paraId="43392DAE" w14:textId="77777777" w:rsidR="00BD7474" w:rsidRPr="00DF31DE" w:rsidRDefault="00000000">
      <w:pPr>
        <w:pStyle w:val="StandardDSA"/>
        <w:numPr>
          <w:ilvl w:val="0"/>
          <w:numId w:val="7"/>
        </w:numPr>
        <w:rPr>
          <w:rFonts w:asciiTheme="minorHAnsi" w:hAnsiTheme="minorHAnsi" w:cstheme="minorHAnsi"/>
          <w:lang w:val="en-US"/>
        </w:rPr>
      </w:pPr>
      <w:r w:rsidRPr="00DF31DE">
        <w:rPr>
          <w:rFonts w:asciiTheme="minorHAnsi" w:hAnsiTheme="minorHAnsi" w:cstheme="minorHAnsi"/>
          <w:lang w:val="en-US"/>
        </w:rPr>
        <w:t>The PPSO application is comprised of two main components, the independent data access layer and two business sides:</w:t>
      </w:r>
    </w:p>
    <w:p w14:paraId="039A57BD"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 A web application used for to maintain model data, maintain service for model and provide special market to retrieve total cost of servicing a vehicle. (Angular)</w:t>
      </w:r>
    </w:p>
    <w:p w14:paraId="532493DF"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 xml:space="preserve">- A service used for saving data to the database and get weekly updates of models, fetching of </w:t>
      </w:r>
      <w:proofErr w:type="spellStart"/>
      <w:r w:rsidRPr="00DF31DE">
        <w:rPr>
          <w:rFonts w:asciiTheme="minorHAnsi" w:hAnsiTheme="minorHAnsi" w:cstheme="minorHAnsi"/>
          <w:lang w:val="en-US"/>
        </w:rPr>
        <w:t>ppso</w:t>
      </w:r>
      <w:proofErr w:type="spellEnd"/>
      <w:r w:rsidRPr="00DF31DE">
        <w:rPr>
          <w:rFonts w:asciiTheme="minorHAnsi" w:hAnsiTheme="minorHAnsi" w:cstheme="minorHAnsi"/>
          <w:lang w:val="en-US"/>
        </w:rPr>
        <w:t xml:space="preserve"> and catalog data from RWIL and fetching of servicing events from PAT (Independent data access layer written in C#).</w:t>
      </w:r>
    </w:p>
    <w:p w14:paraId="3D49C447" w14:textId="77777777" w:rsidR="00BD7474" w:rsidRPr="00DF31DE" w:rsidRDefault="00BD7474">
      <w:pPr>
        <w:pStyle w:val="StandardDSA"/>
        <w:rPr>
          <w:rFonts w:asciiTheme="minorHAnsi" w:hAnsiTheme="minorHAnsi" w:cstheme="minorHAnsi"/>
          <w:lang w:val="en-US"/>
        </w:rPr>
      </w:pPr>
    </w:p>
    <w:p w14:paraId="51FBB1B5" w14:textId="77777777" w:rsidR="00BD7474" w:rsidRPr="00DF31DE" w:rsidRDefault="00000000">
      <w:pPr>
        <w:pStyle w:val="Heading2"/>
        <w:rPr>
          <w:rFonts w:asciiTheme="minorHAnsi" w:hAnsiTheme="minorHAnsi" w:cstheme="minorHAnsi"/>
          <w:b w:val="0"/>
          <w:bCs w:val="0"/>
          <w:lang w:val="en-US"/>
        </w:rPr>
      </w:pPr>
      <w:bookmarkStart w:id="34" w:name="_Toc26377"/>
      <w:r w:rsidRPr="00DF31DE">
        <w:rPr>
          <w:rFonts w:asciiTheme="minorHAnsi" w:hAnsiTheme="minorHAnsi" w:cstheme="minorHAnsi"/>
          <w:lang w:val="en-US"/>
        </w:rPr>
        <w:t>The Process</w:t>
      </w:r>
      <w:bookmarkEnd w:id="34"/>
    </w:p>
    <w:p w14:paraId="3FDD4565"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lang w:val="en-US"/>
        </w:rPr>
        <w:t>The Process Flow is as follows:</w:t>
      </w:r>
    </w:p>
    <w:p w14:paraId="26BC08F6" w14:textId="77777777" w:rsidR="00BD7474" w:rsidRPr="00DF31DE" w:rsidRDefault="00000000">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Maintain Model Reference Vin.</w:t>
      </w:r>
    </w:p>
    <w:p w14:paraId="16B093F8"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0F295954"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 xml:space="preserve">The system will check the role of the user. If the user is a </w:t>
      </w:r>
      <w:proofErr w:type="gramStart"/>
      <w:r w:rsidRPr="00DF31DE">
        <w:rPr>
          <w:rFonts w:asciiTheme="minorHAnsi" w:hAnsiTheme="minorHAnsi" w:cstheme="minorHAnsi"/>
          <w:lang w:val="en-US"/>
        </w:rPr>
        <w:t>Vendor</w:t>
      </w:r>
      <w:proofErr w:type="gramEnd"/>
      <w:r w:rsidRPr="00DF31DE">
        <w:rPr>
          <w:rFonts w:asciiTheme="minorHAnsi" w:hAnsiTheme="minorHAnsi" w:cstheme="minorHAnsi"/>
          <w:lang w:val="en-US"/>
        </w:rPr>
        <w:t xml:space="preserve"> they will be directed to the Fleet user menu. If the user is </w:t>
      </w:r>
      <w:proofErr w:type="gramStart"/>
      <w:r w:rsidRPr="00DF31DE">
        <w:rPr>
          <w:rFonts w:asciiTheme="minorHAnsi" w:hAnsiTheme="minorHAnsi" w:cstheme="minorHAnsi"/>
          <w:lang w:val="en-US"/>
        </w:rPr>
        <w:t>Admin</w:t>
      </w:r>
      <w:proofErr w:type="gramEnd"/>
      <w:r w:rsidRPr="00DF31DE">
        <w:rPr>
          <w:rFonts w:asciiTheme="minorHAnsi" w:hAnsiTheme="minorHAnsi" w:cstheme="minorHAnsi"/>
          <w:lang w:val="en-US"/>
        </w:rPr>
        <w:t xml:space="preserve"> they will be directed to the Admin menu.</w:t>
      </w:r>
    </w:p>
    <w:p w14:paraId="4054A2E3"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lastRenderedPageBreak/>
        <w:t xml:space="preserve">From Admin menu the user selects the “Maintain Model Reference Vin” button. The user will be redirected to the maintain model reference vin screen. The user selects the Brand, Model code and enters </w:t>
      </w:r>
      <w:proofErr w:type="gramStart"/>
      <w:r w:rsidRPr="00DF31DE">
        <w:rPr>
          <w:rFonts w:asciiTheme="minorHAnsi" w:hAnsiTheme="minorHAnsi" w:cstheme="minorHAnsi"/>
          <w:lang w:val="en-US"/>
        </w:rPr>
        <w:t>a vin</w:t>
      </w:r>
      <w:proofErr w:type="gramEnd"/>
      <w:r w:rsidRPr="00DF31DE">
        <w:rPr>
          <w:rFonts w:asciiTheme="minorHAnsi" w:hAnsiTheme="minorHAnsi" w:cstheme="minorHAnsi"/>
          <w:lang w:val="en-US"/>
        </w:rPr>
        <w:t>. The system validates the vin, if it is not valid the system will return an error, if the vin is valid the system will save the maintain model data to the database and return a response to notify that the vin is saved.</w:t>
      </w:r>
    </w:p>
    <w:p w14:paraId="09F9C139" w14:textId="77777777" w:rsidR="00BD7474" w:rsidRPr="00DF31DE" w:rsidRDefault="00000000">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Maintain service data for a model</w:t>
      </w:r>
    </w:p>
    <w:p w14:paraId="4D766A9E"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 xml:space="preserve"> 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52E5111B"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 xml:space="preserve">The system will check the role of the user. If the user is a </w:t>
      </w:r>
      <w:proofErr w:type="gramStart"/>
      <w:r w:rsidRPr="00DF31DE">
        <w:rPr>
          <w:rFonts w:asciiTheme="minorHAnsi" w:hAnsiTheme="minorHAnsi" w:cstheme="minorHAnsi"/>
          <w:lang w:val="en-US"/>
        </w:rPr>
        <w:t>Vendor</w:t>
      </w:r>
      <w:proofErr w:type="gramEnd"/>
      <w:r w:rsidRPr="00DF31DE">
        <w:rPr>
          <w:rFonts w:asciiTheme="minorHAnsi" w:hAnsiTheme="minorHAnsi" w:cstheme="minorHAnsi"/>
          <w:lang w:val="en-US"/>
        </w:rPr>
        <w:t xml:space="preserve"> they will be directed to the Fleet user menu. If the user is </w:t>
      </w:r>
      <w:proofErr w:type="gramStart"/>
      <w:r w:rsidRPr="00DF31DE">
        <w:rPr>
          <w:rFonts w:asciiTheme="minorHAnsi" w:hAnsiTheme="minorHAnsi" w:cstheme="minorHAnsi"/>
          <w:lang w:val="en-US"/>
        </w:rPr>
        <w:t>Admin</w:t>
      </w:r>
      <w:proofErr w:type="gramEnd"/>
      <w:r w:rsidRPr="00DF31DE">
        <w:rPr>
          <w:rFonts w:asciiTheme="minorHAnsi" w:hAnsiTheme="minorHAnsi" w:cstheme="minorHAnsi"/>
          <w:lang w:val="en-US"/>
        </w:rPr>
        <w:t xml:space="preserve"> they will be directed to the Admin menu.</w:t>
      </w:r>
    </w:p>
    <w:p w14:paraId="38CE0D41"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From the Admin menu the user selects the “Maintain Service Data for a Model” button. The user will be redirected to the maintain service data screen. The user selects the Brand, Model code and the vin is populated to the appropriate input field, the user continues and enters the delivery date, start mileage, end mileage and lifespan. The user saves the information provided, the system validates the that user has provided all the necessary information, if not then the system will return an error, if the information is valid the system will save the maintain service data to the database and return a response to notify the that the data is saved.</w:t>
      </w:r>
    </w:p>
    <w:p w14:paraId="53DF4549"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The user selects the “Process” button. The system sends a PAT request for the provided delivery date and vin, if the connection to PAT is not successful the system will return an error, if the connection is successful the system will proceed to connect to RWIL. If the connection to RWIL is not successful the system will return an error, if the connection is successful the system will fetch catalog data, PPSO, and PPSO positions and save them to the database and return a response that the data is saved.</w:t>
      </w:r>
    </w:p>
    <w:p w14:paraId="3771F715" w14:textId="77777777" w:rsidR="00BD7474" w:rsidRPr="00DF31DE" w:rsidRDefault="00000000">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Total cost of servicing a vehicle.</w:t>
      </w:r>
    </w:p>
    <w:p w14:paraId="2A20BA3F"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4495BFA7" w14:textId="6DB7C5FD"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lastRenderedPageBreak/>
        <w:t xml:space="preserve">The system will check the role of the user. If the user is </w:t>
      </w:r>
      <w:r w:rsidR="00DF31DE">
        <w:rPr>
          <w:rFonts w:asciiTheme="minorHAnsi" w:hAnsiTheme="minorHAnsi" w:cstheme="minorHAnsi"/>
          <w:lang w:val="en-US"/>
        </w:rPr>
        <w:t>an Admin,</w:t>
      </w:r>
      <w:r w:rsidRPr="00DF31DE">
        <w:rPr>
          <w:rFonts w:asciiTheme="minorHAnsi" w:hAnsiTheme="minorHAnsi" w:cstheme="minorHAnsi"/>
          <w:lang w:val="en-US"/>
        </w:rPr>
        <w:t xml:space="preserve"> they will be directed to the </w:t>
      </w:r>
      <w:proofErr w:type="gramStart"/>
      <w:r w:rsidRPr="00DF31DE">
        <w:rPr>
          <w:rFonts w:asciiTheme="minorHAnsi" w:hAnsiTheme="minorHAnsi" w:cstheme="minorHAnsi"/>
          <w:lang w:val="en-US"/>
        </w:rPr>
        <w:t>Admin</w:t>
      </w:r>
      <w:proofErr w:type="gramEnd"/>
      <w:r w:rsidRPr="00DF31DE">
        <w:rPr>
          <w:rFonts w:asciiTheme="minorHAnsi" w:hAnsiTheme="minorHAnsi" w:cstheme="minorHAnsi"/>
          <w:lang w:val="en-US"/>
        </w:rPr>
        <w:t xml:space="preserve"> menu. If the user is </w:t>
      </w:r>
      <w:proofErr w:type="gramStart"/>
      <w:r w:rsidRPr="00DF31DE">
        <w:rPr>
          <w:rFonts w:asciiTheme="minorHAnsi" w:hAnsiTheme="minorHAnsi" w:cstheme="minorHAnsi"/>
          <w:lang w:val="en-US"/>
        </w:rPr>
        <w:t>Vendor</w:t>
      </w:r>
      <w:proofErr w:type="gramEnd"/>
      <w:r w:rsidRPr="00DF31DE">
        <w:rPr>
          <w:rFonts w:asciiTheme="minorHAnsi" w:hAnsiTheme="minorHAnsi" w:cstheme="minorHAnsi"/>
          <w:lang w:val="en-US"/>
        </w:rPr>
        <w:t xml:space="preserve"> they will be directed to the Fleet user menu.</w:t>
      </w:r>
    </w:p>
    <w:p w14:paraId="3FE64F6C"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 xml:space="preserve">The user selects the “Total Cost of Servicing” button, a pop up will appear and the user will choose the event type. If the user chooses the Mileage, the user will be redirected to the total cost of servicing a vehicle (mileage) screen. The user will then select the Brand, Model code and the event, the table for total cost of servicing a vehicle will be populated with the appropriate information based on mileage. If the user chooses Time, the user will be redirected to the total cost of servicing a vehicle (time) screen. The user will then select the Brand, Model code and the event, the table for total cost of servicing a vehicle will be populated with the appropriate information based on time. If the user selects </w:t>
      </w:r>
      <w:proofErr w:type="gramStart"/>
      <w:r w:rsidRPr="00DF31DE">
        <w:rPr>
          <w:rFonts w:asciiTheme="minorHAnsi" w:hAnsiTheme="minorHAnsi" w:cstheme="minorHAnsi"/>
          <w:lang w:val="en-US"/>
        </w:rPr>
        <w:t>return</w:t>
      </w:r>
      <w:proofErr w:type="gramEnd"/>
      <w:r w:rsidRPr="00DF31DE">
        <w:rPr>
          <w:rFonts w:asciiTheme="minorHAnsi" w:hAnsiTheme="minorHAnsi" w:cstheme="minorHAnsi"/>
          <w:lang w:val="en-US"/>
        </w:rPr>
        <w:t xml:space="preserve"> they will be redirected to the Fleet user menu screen. If the user selects extract a pop will appear and the user will select either CSV or Excel then save the file to the appropriate directory on their machine.</w:t>
      </w:r>
    </w:p>
    <w:p w14:paraId="0181AF57" w14:textId="77777777" w:rsidR="00BD7474" w:rsidRPr="00DF31DE" w:rsidRDefault="00000000">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Delete Service Data for a Model.</w:t>
      </w:r>
    </w:p>
    <w:p w14:paraId="67304C8F"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42F5ED61" w14:textId="54DC3DC0"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 xml:space="preserve">The system will check the role of the user. If the user is </w:t>
      </w:r>
      <w:r w:rsidR="00DF31DE">
        <w:rPr>
          <w:rFonts w:asciiTheme="minorHAnsi" w:hAnsiTheme="minorHAnsi" w:cstheme="minorHAnsi"/>
          <w:lang w:val="en-US"/>
        </w:rPr>
        <w:t>an Admin,</w:t>
      </w:r>
      <w:r w:rsidRPr="00DF31DE">
        <w:rPr>
          <w:rFonts w:asciiTheme="minorHAnsi" w:hAnsiTheme="minorHAnsi" w:cstheme="minorHAnsi"/>
          <w:lang w:val="en-US"/>
        </w:rPr>
        <w:t xml:space="preserve"> they will be directed to the </w:t>
      </w:r>
      <w:proofErr w:type="gramStart"/>
      <w:r w:rsidRPr="00DF31DE">
        <w:rPr>
          <w:rFonts w:asciiTheme="minorHAnsi" w:hAnsiTheme="minorHAnsi" w:cstheme="minorHAnsi"/>
          <w:lang w:val="en-US"/>
        </w:rPr>
        <w:t>Admin</w:t>
      </w:r>
      <w:proofErr w:type="gramEnd"/>
      <w:r w:rsidRPr="00DF31DE">
        <w:rPr>
          <w:rFonts w:asciiTheme="minorHAnsi" w:hAnsiTheme="minorHAnsi" w:cstheme="minorHAnsi"/>
          <w:lang w:val="en-US"/>
        </w:rPr>
        <w:t xml:space="preserve"> menu. If the user is </w:t>
      </w:r>
      <w:proofErr w:type="gramStart"/>
      <w:r w:rsidRPr="00DF31DE">
        <w:rPr>
          <w:rFonts w:asciiTheme="minorHAnsi" w:hAnsiTheme="minorHAnsi" w:cstheme="minorHAnsi"/>
          <w:lang w:val="en-US"/>
        </w:rPr>
        <w:t>Vendor</w:t>
      </w:r>
      <w:proofErr w:type="gramEnd"/>
      <w:r w:rsidRPr="00DF31DE">
        <w:rPr>
          <w:rFonts w:asciiTheme="minorHAnsi" w:hAnsiTheme="minorHAnsi" w:cstheme="minorHAnsi"/>
          <w:lang w:val="en-US"/>
        </w:rPr>
        <w:t xml:space="preserve"> they will be directed to the Fleet user menu.</w:t>
      </w:r>
    </w:p>
    <w:p w14:paraId="6FA088F6" w14:textId="77777777" w:rsidR="00BD7474" w:rsidRPr="00DF31DE" w:rsidRDefault="00000000">
      <w:pPr>
        <w:pStyle w:val="StandardDSA"/>
        <w:numPr>
          <w:ilvl w:val="1"/>
          <w:numId w:val="8"/>
        </w:numPr>
        <w:rPr>
          <w:rFonts w:asciiTheme="minorHAnsi" w:hAnsiTheme="minorHAnsi" w:cstheme="minorHAnsi"/>
          <w:lang w:val="en-US"/>
        </w:rPr>
      </w:pPr>
      <w:r w:rsidRPr="00DF31DE">
        <w:rPr>
          <w:rFonts w:asciiTheme="minorHAnsi" w:hAnsiTheme="minorHAnsi" w:cstheme="minorHAnsi"/>
          <w:lang w:val="en-US"/>
        </w:rPr>
        <w:t>From Admin menu the user selects the “Delete Service Data for a Model” button. The user will be redirected to the maintain model reference VIN screen. The user selects the Brand, Model code and enters a VIN. The system validates the VIN, if it is not valid the system will return an error, if the VIN is valid the system will delete the model service data from the database and return a response to notify that the service data is deleted.</w:t>
      </w:r>
    </w:p>
    <w:p w14:paraId="7CB346B1" w14:textId="77777777" w:rsidR="00BD7474" w:rsidRPr="00DF31DE" w:rsidRDefault="00000000">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View Packages</w:t>
      </w:r>
    </w:p>
    <w:p w14:paraId="04ABE1ED" w14:textId="77777777"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5106EAAF" w14:textId="667A5BE0"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 xml:space="preserve">The system will check the role of the user. If the user is </w:t>
      </w:r>
      <w:r w:rsidR="00DF31DE">
        <w:rPr>
          <w:rFonts w:asciiTheme="minorHAnsi" w:hAnsiTheme="minorHAnsi" w:cstheme="minorHAnsi"/>
          <w:sz w:val="21"/>
          <w:szCs w:val="21"/>
          <w:lang w:val="en-US"/>
        </w:rPr>
        <w:t>an Admin,</w:t>
      </w:r>
      <w:r w:rsidRPr="00DF31DE">
        <w:rPr>
          <w:rFonts w:asciiTheme="minorHAnsi" w:hAnsiTheme="minorHAnsi" w:cstheme="minorHAnsi"/>
          <w:sz w:val="21"/>
          <w:szCs w:val="21"/>
          <w:lang w:val="en-US"/>
        </w:rPr>
        <w:t xml:space="preserve"> they will be directed to the </w:t>
      </w:r>
      <w:proofErr w:type="gramStart"/>
      <w:r w:rsidRPr="00DF31DE">
        <w:rPr>
          <w:rFonts w:asciiTheme="minorHAnsi" w:hAnsiTheme="minorHAnsi" w:cstheme="minorHAnsi"/>
          <w:sz w:val="21"/>
          <w:szCs w:val="21"/>
          <w:lang w:val="en-US"/>
        </w:rPr>
        <w:t>Admin</w:t>
      </w:r>
      <w:proofErr w:type="gramEnd"/>
      <w:r w:rsidRPr="00DF31DE">
        <w:rPr>
          <w:rFonts w:asciiTheme="minorHAnsi" w:hAnsiTheme="minorHAnsi" w:cstheme="minorHAnsi"/>
          <w:sz w:val="21"/>
          <w:szCs w:val="21"/>
          <w:lang w:val="en-US"/>
        </w:rPr>
        <w:t xml:space="preserve"> menu. If the user is </w:t>
      </w:r>
      <w:proofErr w:type="gramStart"/>
      <w:r w:rsidRPr="00DF31DE">
        <w:rPr>
          <w:rFonts w:asciiTheme="minorHAnsi" w:hAnsiTheme="minorHAnsi" w:cstheme="minorHAnsi"/>
          <w:sz w:val="21"/>
          <w:szCs w:val="21"/>
          <w:lang w:val="en-US"/>
        </w:rPr>
        <w:t>Vendor</w:t>
      </w:r>
      <w:proofErr w:type="gramEnd"/>
      <w:r w:rsidRPr="00DF31DE">
        <w:rPr>
          <w:rFonts w:asciiTheme="minorHAnsi" w:hAnsiTheme="minorHAnsi" w:cstheme="minorHAnsi"/>
          <w:sz w:val="21"/>
          <w:szCs w:val="21"/>
          <w:lang w:val="en-US"/>
        </w:rPr>
        <w:t xml:space="preserve"> they will be directed to the Fleet user menu.</w:t>
      </w:r>
    </w:p>
    <w:p w14:paraId="11660E26" w14:textId="77777777"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lastRenderedPageBreak/>
        <w:t xml:space="preserve">The user selects the “View Packages” button, the user will be redirected to the view packages screen. The user will then select the Brand, Model code and the VIN will be filled according to model code and then “Load” button is clicked. When “Load” button is clicked the package category drop down is populated with appropriate categories which a category is selected. When a Category is selected the Category Sub Packages drop down gets </w:t>
      </w:r>
      <w:proofErr w:type="gramStart"/>
      <w:r w:rsidRPr="00DF31DE">
        <w:rPr>
          <w:rFonts w:asciiTheme="minorHAnsi" w:hAnsiTheme="minorHAnsi" w:cstheme="minorHAnsi"/>
          <w:sz w:val="21"/>
          <w:szCs w:val="21"/>
          <w:lang w:val="en-US"/>
        </w:rPr>
        <w:t>populated ,</w:t>
      </w:r>
      <w:proofErr w:type="gramEnd"/>
      <w:r w:rsidRPr="00DF31DE">
        <w:rPr>
          <w:rFonts w:asciiTheme="minorHAnsi" w:hAnsiTheme="minorHAnsi" w:cstheme="minorHAnsi"/>
          <w:sz w:val="21"/>
          <w:szCs w:val="21"/>
          <w:lang w:val="en-US"/>
        </w:rPr>
        <w:t xml:space="preserve"> the table for view packages will be populated with the appropriate information. If the user selects extract a pop will appear and the user will select either CSV or Excel then save the file to the appropriate directory on their machine.</w:t>
      </w:r>
    </w:p>
    <w:p w14:paraId="133981BA" w14:textId="77777777" w:rsidR="00BD7474" w:rsidRPr="00DF31DE" w:rsidRDefault="00BD7474">
      <w:pPr>
        <w:pStyle w:val="StandardDSA"/>
        <w:rPr>
          <w:rFonts w:asciiTheme="minorHAnsi" w:hAnsiTheme="minorHAnsi" w:cstheme="minorHAnsi"/>
          <w:lang w:val="en-US"/>
        </w:rPr>
      </w:pPr>
    </w:p>
    <w:p w14:paraId="20327FB5" w14:textId="77777777" w:rsidR="00BD7474" w:rsidRPr="00DF31DE" w:rsidRDefault="00000000">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Vehicle Service History</w:t>
      </w:r>
    </w:p>
    <w:p w14:paraId="4C5A1300" w14:textId="77777777"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3697D572" w14:textId="121F5E9C"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 xml:space="preserve">The system will check the role of the user. If the user is </w:t>
      </w:r>
      <w:r w:rsidR="00DF31DE">
        <w:rPr>
          <w:rFonts w:asciiTheme="minorHAnsi" w:hAnsiTheme="minorHAnsi" w:cstheme="minorHAnsi"/>
          <w:sz w:val="21"/>
          <w:szCs w:val="21"/>
          <w:lang w:val="en-US"/>
        </w:rPr>
        <w:t>an Admin,</w:t>
      </w:r>
      <w:r w:rsidRPr="00DF31DE">
        <w:rPr>
          <w:rFonts w:asciiTheme="minorHAnsi" w:hAnsiTheme="minorHAnsi" w:cstheme="minorHAnsi"/>
          <w:sz w:val="21"/>
          <w:szCs w:val="21"/>
          <w:lang w:val="en-US"/>
        </w:rPr>
        <w:t xml:space="preserve"> they will be directed to the </w:t>
      </w:r>
      <w:proofErr w:type="gramStart"/>
      <w:r w:rsidRPr="00DF31DE">
        <w:rPr>
          <w:rFonts w:asciiTheme="minorHAnsi" w:hAnsiTheme="minorHAnsi" w:cstheme="minorHAnsi"/>
          <w:sz w:val="21"/>
          <w:szCs w:val="21"/>
          <w:lang w:val="en-US"/>
        </w:rPr>
        <w:t>Admin</w:t>
      </w:r>
      <w:proofErr w:type="gramEnd"/>
      <w:r w:rsidRPr="00DF31DE">
        <w:rPr>
          <w:rFonts w:asciiTheme="minorHAnsi" w:hAnsiTheme="minorHAnsi" w:cstheme="minorHAnsi"/>
          <w:sz w:val="21"/>
          <w:szCs w:val="21"/>
          <w:lang w:val="en-US"/>
        </w:rPr>
        <w:t xml:space="preserve"> menu. If the user is </w:t>
      </w:r>
      <w:proofErr w:type="gramStart"/>
      <w:r w:rsidRPr="00DF31DE">
        <w:rPr>
          <w:rFonts w:asciiTheme="minorHAnsi" w:hAnsiTheme="minorHAnsi" w:cstheme="minorHAnsi"/>
          <w:sz w:val="21"/>
          <w:szCs w:val="21"/>
          <w:lang w:val="en-US"/>
        </w:rPr>
        <w:t>Vendor</w:t>
      </w:r>
      <w:proofErr w:type="gramEnd"/>
      <w:r w:rsidRPr="00DF31DE">
        <w:rPr>
          <w:rFonts w:asciiTheme="minorHAnsi" w:hAnsiTheme="minorHAnsi" w:cstheme="minorHAnsi"/>
          <w:sz w:val="21"/>
          <w:szCs w:val="21"/>
          <w:lang w:val="en-US"/>
        </w:rPr>
        <w:t xml:space="preserve"> they will be directed to the Fleet user menu.</w:t>
      </w:r>
    </w:p>
    <w:p w14:paraId="79E44636" w14:textId="77777777"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The user selects the “Vehicle Service History” button, the user will be redirected to the vehicle service history screen. The user will then enter the VIN and click the “Check” button. When “Check” button the table for vehicle service history will be populated with the appropriate information. If the user selects extract a pop will appear and the user will select either CSV or Excel then save the file to the appropriate directory on their machine.</w:t>
      </w:r>
    </w:p>
    <w:p w14:paraId="4566709D" w14:textId="77777777" w:rsidR="00BD7474" w:rsidRPr="00DF31DE" w:rsidRDefault="00000000">
      <w:pPr>
        <w:pStyle w:val="StandardDSA"/>
        <w:numPr>
          <w:ilvl w:val="0"/>
          <w:numId w:val="8"/>
        </w:numPr>
        <w:rPr>
          <w:rFonts w:asciiTheme="minorHAnsi" w:hAnsiTheme="minorHAnsi" w:cstheme="minorHAnsi"/>
          <w:sz w:val="21"/>
          <w:szCs w:val="21"/>
          <w:lang w:val="en-US"/>
        </w:rPr>
      </w:pPr>
      <w:r w:rsidRPr="00DF31DE">
        <w:rPr>
          <w:rFonts w:asciiTheme="minorHAnsi" w:hAnsiTheme="minorHAnsi" w:cstheme="minorHAnsi"/>
          <w:lang w:val="en-US"/>
        </w:rPr>
        <w:t>Check Campaigns</w:t>
      </w:r>
    </w:p>
    <w:p w14:paraId="05FB1F90" w14:textId="77777777"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0DF699B4" w14:textId="567A5D7E"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 xml:space="preserve">The system will check the role of the user. If the user is </w:t>
      </w:r>
      <w:r w:rsidR="00DF31DE">
        <w:rPr>
          <w:rFonts w:asciiTheme="minorHAnsi" w:hAnsiTheme="minorHAnsi" w:cstheme="minorHAnsi"/>
          <w:sz w:val="21"/>
          <w:szCs w:val="21"/>
          <w:lang w:val="en-US"/>
        </w:rPr>
        <w:t>an Admin,</w:t>
      </w:r>
      <w:r w:rsidRPr="00DF31DE">
        <w:rPr>
          <w:rFonts w:asciiTheme="minorHAnsi" w:hAnsiTheme="minorHAnsi" w:cstheme="minorHAnsi"/>
          <w:sz w:val="21"/>
          <w:szCs w:val="21"/>
          <w:lang w:val="en-US"/>
        </w:rPr>
        <w:t xml:space="preserve"> they will be directed to the </w:t>
      </w:r>
      <w:proofErr w:type="gramStart"/>
      <w:r w:rsidRPr="00DF31DE">
        <w:rPr>
          <w:rFonts w:asciiTheme="minorHAnsi" w:hAnsiTheme="minorHAnsi" w:cstheme="minorHAnsi"/>
          <w:sz w:val="21"/>
          <w:szCs w:val="21"/>
          <w:lang w:val="en-US"/>
        </w:rPr>
        <w:t>Admin</w:t>
      </w:r>
      <w:proofErr w:type="gramEnd"/>
      <w:r w:rsidRPr="00DF31DE">
        <w:rPr>
          <w:rFonts w:asciiTheme="minorHAnsi" w:hAnsiTheme="minorHAnsi" w:cstheme="minorHAnsi"/>
          <w:sz w:val="21"/>
          <w:szCs w:val="21"/>
          <w:lang w:val="en-US"/>
        </w:rPr>
        <w:t xml:space="preserve"> menu. If the user is </w:t>
      </w:r>
      <w:proofErr w:type="gramStart"/>
      <w:r w:rsidRPr="00DF31DE">
        <w:rPr>
          <w:rFonts w:asciiTheme="minorHAnsi" w:hAnsiTheme="minorHAnsi" w:cstheme="minorHAnsi"/>
          <w:sz w:val="21"/>
          <w:szCs w:val="21"/>
          <w:lang w:val="en-US"/>
        </w:rPr>
        <w:t>Vendor</w:t>
      </w:r>
      <w:proofErr w:type="gramEnd"/>
      <w:r w:rsidRPr="00DF31DE">
        <w:rPr>
          <w:rFonts w:asciiTheme="minorHAnsi" w:hAnsiTheme="minorHAnsi" w:cstheme="minorHAnsi"/>
          <w:sz w:val="21"/>
          <w:szCs w:val="21"/>
          <w:lang w:val="en-US"/>
        </w:rPr>
        <w:t xml:space="preserve"> they will be directed to the Fleet user menu.</w:t>
      </w:r>
    </w:p>
    <w:p w14:paraId="48733F52" w14:textId="77777777"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The user selects the “Check Campaigns” button, the user will be redirected to the campaign check screen. The user will then enter the VIN and click the “Check” button. When “Check” button the table for check campaigns will be populated with the appropriate information.</w:t>
      </w:r>
    </w:p>
    <w:p w14:paraId="0850F7B9" w14:textId="77777777" w:rsidR="00BD7474" w:rsidRPr="00DF31DE" w:rsidRDefault="00000000">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Part Look Up</w:t>
      </w:r>
    </w:p>
    <w:p w14:paraId="253C19E6" w14:textId="77777777"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lastRenderedPageBreak/>
        <w:t>A user will click on the link that will redirect them to the application, the application retrieves the logged in user username from the server, then validates if the user exists in the Active Directory. If it does not exist the system will return an error that invalid login details. If the user exists the system will retrieve personal details (Full name and user role) of the user from the perspective Active Directory group then the process moves to step 3.</w:t>
      </w:r>
    </w:p>
    <w:p w14:paraId="0DBA4E0C" w14:textId="2F619D7D" w:rsidR="00BD7474" w:rsidRPr="00DF31DE" w:rsidRDefault="00000000">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 xml:space="preserve">The system will check the role of the user. If the user is </w:t>
      </w:r>
      <w:r w:rsidR="00DF31DE">
        <w:rPr>
          <w:rFonts w:asciiTheme="minorHAnsi" w:hAnsiTheme="minorHAnsi" w:cstheme="minorHAnsi"/>
          <w:sz w:val="21"/>
          <w:szCs w:val="21"/>
          <w:lang w:val="en-US"/>
        </w:rPr>
        <w:t>an Admin,</w:t>
      </w:r>
      <w:r w:rsidRPr="00DF31DE">
        <w:rPr>
          <w:rFonts w:asciiTheme="minorHAnsi" w:hAnsiTheme="minorHAnsi" w:cstheme="minorHAnsi"/>
          <w:sz w:val="21"/>
          <w:szCs w:val="21"/>
          <w:lang w:val="en-US"/>
        </w:rPr>
        <w:t xml:space="preserve"> they will be directed to the </w:t>
      </w:r>
      <w:proofErr w:type="gramStart"/>
      <w:r w:rsidRPr="00DF31DE">
        <w:rPr>
          <w:rFonts w:asciiTheme="minorHAnsi" w:hAnsiTheme="minorHAnsi" w:cstheme="minorHAnsi"/>
          <w:sz w:val="21"/>
          <w:szCs w:val="21"/>
          <w:lang w:val="en-US"/>
        </w:rPr>
        <w:t>Admin</w:t>
      </w:r>
      <w:proofErr w:type="gramEnd"/>
      <w:r w:rsidRPr="00DF31DE">
        <w:rPr>
          <w:rFonts w:asciiTheme="minorHAnsi" w:hAnsiTheme="minorHAnsi" w:cstheme="minorHAnsi"/>
          <w:sz w:val="21"/>
          <w:szCs w:val="21"/>
          <w:lang w:val="en-US"/>
        </w:rPr>
        <w:t xml:space="preserve"> menu. If the user is Vendor</w:t>
      </w:r>
      <w:r w:rsidR="00DF31DE">
        <w:rPr>
          <w:rFonts w:asciiTheme="minorHAnsi" w:hAnsiTheme="minorHAnsi" w:cstheme="minorHAnsi"/>
          <w:sz w:val="21"/>
          <w:szCs w:val="21"/>
          <w:lang w:val="en-US"/>
        </w:rPr>
        <w:t>,</w:t>
      </w:r>
      <w:r w:rsidRPr="00DF31DE">
        <w:rPr>
          <w:rFonts w:asciiTheme="minorHAnsi" w:hAnsiTheme="minorHAnsi" w:cstheme="minorHAnsi"/>
          <w:sz w:val="21"/>
          <w:szCs w:val="21"/>
          <w:lang w:val="en-US"/>
        </w:rPr>
        <w:t xml:space="preserve"> they will be directed to the Fleet user menu.</w:t>
      </w:r>
    </w:p>
    <w:p w14:paraId="7E75F2D4" w14:textId="3468E6D8" w:rsidR="00BD7474" w:rsidRPr="00DF31DE" w:rsidRDefault="00000000" w:rsidP="001B1879">
      <w:pPr>
        <w:pStyle w:val="StandardDSA"/>
        <w:numPr>
          <w:ilvl w:val="1"/>
          <w:numId w:val="8"/>
        </w:numPr>
        <w:rPr>
          <w:rFonts w:asciiTheme="minorHAnsi" w:hAnsiTheme="minorHAnsi" w:cstheme="minorHAnsi"/>
          <w:sz w:val="21"/>
          <w:szCs w:val="21"/>
          <w:lang w:val="en-US"/>
        </w:rPr>
      </w:pPr>
      <w:r w:rsidRPr="00DF31DE">
        <w:rPr>
          <w:rFonts w:asciiTheme="minorHAnsi" w:hAnsiTheme="minorHAnsi" w:cstheme="minorHAnsi"/>
          <w:sz w:val="21"/>
          <w:szCs w:val="21"/>
          <w:lang w:val="en-US"/>
        </w:rPr>
        <w:t>The user selects the “Part Look Up” button, the user will be redirected to the part look up screen. The user will then enter the part number or super seeded part number in the text box and click the “Price” button.  When “Price” button clicked. That will fill the text boxes with appropriate information including price, description, part number and super seeded number if it was used.</w:t>
      </w:r>
    </w:p>
    <w:p w14:paraId="162C049B" w14:textId="77777777" w:rsidR="00EB0A52" w:rsidRPr="00DF31DE" w:rsidRDefault="00EB0A52" w:rsidP="00EB0A52">
      <w:pPr>
        <w:pStyle w:val="StandardDSA"/>
        <w:ind w:left="420"/>
        <w:rPr>
          <w:rFonts w:asciiTheme="minorHAnsi" w:hAnsiTheme="minorHAnsi" w:cstheme="minorHAnsi"/>
          <w:sz w:val="21"/>
          <w:szCs w:val="21"/>
          <w:lang w:val="en-US"/>
        </w:rPr>
      </w:pPr>
    </w:p>
    <w:p w14:paraId="7185E766" w14:textId="77777777" w:rsidR="00CA28DD" w:rsidRDefault="00EB0A52" w:rsidP="00CA28DD">
      <w:pPr>
        <w:pStyle w:val="StandardDSA"/>
        <w:numPr>
          <w:ilvl w:val="0"/>
          <w:numId w:val="8"/>
        </w:numPr>
        <w:rPr>
          <w:rFonts w:asciiTheme="minorHAnsi" w:hAnsiTheme="minorHAnsi" w:cstheme="minorHAnsi"/>
          <w:lang w:val="en-US"/>
        </w:rPr>
      </w:pPr>
      <w:r w:rsidRPr="00DF31DE">
        <w:rPr>
          <w:rFonts w:asciiTheme="minorHAnsi" w:hAnsiTheme="minorHAnsi" w:cstheme="minorHAnsi"/>
          <w:lang w:val="en-US"/>
        </w:rPr>
        <w:t>Crafter Service Intervals</w:t>
      </w:r>
    </w:p>
    <w:p w14:paraId="390B25DF" w14:textId="3A497C50" w:rsidR="00CA28DD" w:rsidRPr="003C5340" w:rsidRDefault="00CA28DD" w:rsidP="00CA28DD">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sz w:val="21"/>
          <w:szCs w:val="21"/>
          <w:lang w:val="en-US"/>
        </w:rPr>
        <w:t>On the Admin portal, the user will click on “</w:t>
      </w:r>
      <w:r w:rsidRPr="003C5340">
        <w:rPr>
          <w:rFonts w:asciiTheme="minorHAnsi" w:hAnsiTheme="minorHAnsi" w:cstheme="minorHAnsi"/>
          <w:bCs/>
          <w:sz w:val="21"/>
          <w:szCs w:val="21"/>
          <w:lang w:val="en-US"/>
        </w:rPr>
        <w:t>Maintain Service Intervals” and be redirected to the Service Intervals screen.</w:t>
      </w:r>
    </w:p>
    <w:p w14:paraId="7BB8B28D" w14:textId="77777777" w:rsidR="00CA28DD" w:rsidRPr="003C5340" w:rsidRDefault="00CA28DD" w:rsidP="00CA28DD">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The user can click on the “+” button to add a new crafter model.</w:t>
      </w:r>
    </w:p>
    <w:p w14:paraId="77A6C38E" w14:textId="77777777" w:rsidR="00CA28DD" w:rsidRPr="003C5340" w:rsidRDefault="00CA28DD" w:rsidP="00CA28DD">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The user can click on “Edit”</w:t>
      </w:r>
      <w:r w:rsidRPr="003C5340">
        <w:rPr>
          <w:noProof/>
          <w:sz w:val="21"/>
          <w:szCs w:val="21"/>
          <w:lang w:val="en-US"/>
        </w:rPr>
        <w:t xml:space="preserve"> </w:t>
      </w:r>
      <w:r w:rsidRPr="003C5340">
        <w:rPr>
          <w:noProof/>
          <w:sz w:val="21"/>
          <w:szCs w:val="21"/>
          <w:lang w:val="en-US"/>
        </w:rPr>
        <w:drawing>
          <wp:inline distT="0" distB="0" distL="0" distR="0" wp14:anchorId="44762B17" wp14:editId="045FF23E">
            <wp:extent cx="190527" cy="190527"/>
            <wp:effectExtent l="0" t="0" r="0" b="0"/>
            <wp:docPr id="1850281148" name="Picture 185028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9197" name=""/>
                    <pic:cNvPicPr/>
                  </pic:nvPicPr>
                  <pic:blipFill>
                    <a:blip r:embed="rId11"/>
                    <a:stretch>
                      <a:fillRect/>
                    </a:stretch>
                  </pic:blipFill>
                  <pic:spPr>
                    <a:xfrm>
                      <a:off x="0" y="0"/>
                      <a:ext cx="190527" cy="190527"/>
                    </a:xfrm>
                    <a:prstGeom prst="rect">
                      <a:avLst/>
                    </a:prstGeom>
                  </pic:spPr>
                </pic:pic>
              </a:graphicData>
            </a:graphic>
          </wp:inline>
        </w:drawing>
      </w:r>
      <w:r w:rsidRPr="003C5340">
        <w:rPr>
          <w:noProof/>
          <w:sz w:val="21"/>
          <w:szCs w:val="21"/>
          <w:lang w:val="en-US"/>
        </w:rPr>
        <w:t xml:space="preserve"> </w:t>
      </w:r>
      <w:r w:rsidRPr="003C5340">
        <w:rPr>
          <w:rFonts w:asciiTheme="minorHAnsi" w:hAnsiTheme="minorHAnsi" w:cstheme="minorHAnsi"/>
          <w:bCs/>
          <w:sz w:val="21"/>
          <w:szCs w:val="21"/>
          <w:lang w:val="en-US"/>
        </w:rPr>
        <w:t>button to edit an existing entry.</w:t>
      </w:r>
    </w:p>
    <w:p w14:paraId="787685A4" w14:textId="4222F98C" w:rsidR="00EB0A52" w:rsidRPr="003C5340" w:rsidRDefault="00CA28DD" w:rsidP="00CA28DD">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The user can click on “Delete”</w:t>
      </w:r>
      <w:r w:rsidRPr="003C5340">
        <w:rPr>
          <w:bCs/>
          <w:noProof/>
          <w:sz w:val="21"/>
          <w:szCs w:val="21"/>
          <w:lang w:val="en-US"/>
        </w:rPr>
        <w:t xml:space="preserve"> </w:t>
      </w:r>
      <w:r w:rsidRPr="003C5340">
        <w:rPr>
          <w:bCs/>
          <w:noProof/>
          <w:sz w:val="21"/>
          <w:szCs w:val="21"/>
          <w:lang w:val="en-US"/>
        </w:rPr>
        <w:drawing>
          <wp:inline distT="0" distB="0" distL="0" distR="0" wp14:anchorId="6FDCE2AD" wp14:editId="07F102DC">
            <wp:extent cx="181000" cy="200053"/>
            <wp:effectExtent l="0" t="0" r="9525" b="9525"/>
            <wp:docPr id="1831669352" name="Picture 183166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85285" name=""/>
                    <pic:cNvPicPr/>
                  </pic:nvPicPr>
                  <pic:blipFill>
                    <a:blip r:embed="rId12"/>
                    <a:stretch>
                      <a:fillRect/>
                    </a:stretch>
                  </pic:blipFill>
                  <pic:spPr>
                    <a:xfrm>
                      <a:off x="0" y="0"/>
                      <a:ext cx="181000" cy="200053"/>
                    </a:xfrm>
                    <a:prstGeom prst="rect">
                      <a:avLst/>
                    </a:prstGeom>
                  </pic:spPr>
                </pic:pic>
              </a:graphicData>
            </a:graphic>
          </wp:inline>
        </w:drawing>
      </w:r>
      <w:r w:rsidRPr="003C5340">
        <w:rPr>
          <w:rFonts w:asciiTheme="minorHAnsi" w:hAnsiTheme="minorHAnsi" w:cstheme="minorHAnsi"/>
          <w:bCs/>
          <w:sz w:val="21"/>
          <w:szCs w:val="21"/>
          <w:lang w:val="en-US"/>
        </w:rPr>
        <w:t xml:space="preserve"> button to delete an existing service interval</w:t>
      </w:r>
    </w:p>
    <w:p w14:paraId="0A02ED92" w14:textId="177C3AE8" w:rsidR="009170C0" w:rsidRPr="003C5340" w:rsidRDefault="009170C0" w:rsidP="00CA28DD">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 xml:space="preserve">The data captured here is used on the </w:t>
      </w:r>
      <w:r w:rsidR="009D460E" w:rsidRPr="003C5340">
        <w:rPr>
          <w:rFonts w:asciiTheme="minorHAnsi" w:hAnsiTheme="minorHAnsi" w:cstheme="minorHAnsi"/>
          <w:bCs/>
          <w:sz w:val="21"/>
          <w:szCs w:val="21"/>
          <w:lang w:val="en-US"/>
        </w:rPr>
        <w:t>“</w:t>
      </w:r>
      <w:r w:rsidRPr="003C5340">
        <w:rPr>
          <w:rFonts w:asciiTheme="minorHAnsi" w:hAnsiTheme="minorHAnsi" w:cstheme="minorHAnsi"/>
          <w:bCs/>
          <w:sz w:val="21"/>
          <w:szCs w:val="21"/>
          <w:lang w:val="en-US"/>
        </w:rPr>
        <w:t>Total Cost of Servic</w:t>
      </w:r>
      <w:r w:rsidR="009D460E" w:rsidRPr="003C5340">
        <w:rPr>
          <w:rFonts w:asciiTheme="minorHAnsi" w:hAnsiTheme="minorHAnsi" w:cstheme="minorHAnsi"/>
          <w:bCs/>
          <w:sz w:val="21"/>
          <w:szCs w:val="21"/>
          <w:lang w:val="en-US"/>
        </w:rPr>
        <w:t xml:space="preserve">ing” and </w:t>
      </w:r>
      <w:r w:rsidR="00A57FFA" w:rsidRPr="003C5340">
        <w:rPr>
          <w:rFonts w:asciiTheme="minorHAnsi" w:hAnsiTheme="minorHAnsi" w:cstheme="minorHAnsi"/>
          <w:bCs/>
          <w:sz w:val="21"/>
          <w:szCs w:val="21"/>
          <w:lang w:val="en-US"/>
        </w:rPr>
        <w:t>“View Packages” screens to display the appropriate intervals for Crafters.</w:t>
      </w:r>
    </w:p>
    <w:p w14:paraId="00AA5B6C" w14:textId="77777777" w:rsidR="00CA28DD" w:rsidRPr="00CA28DD" w:rsidRDefault="00CA28DD" w:rsidP="00CA28DD">
      <w:pPr>
        <w:pStyle w:val="StandardDSA"/>
        <w:ind w:left="840"/>
        <w:rPr>
          <w:rFonts w:asciiTheme="minorHAnsi" w:hAnsiTheme="minorHAnsi" w:cstheme="minorHAnsi"/>
          <w:sz w:val="21"/>
          <w:szCs w:val="21"/>
          <w:lang w:val="en-US"/>
        </w:rPr>
      </w:pPr>
    </w:p>
    <w:p w14:paraId="0076A3A0" w14:textId="77777777" w:rsidR="009765C0" w:rsidRDefault="00CA28DD" w:rsidP="009765C0">
      <w:pPr>
        <w:pStyle w:val="StandardDSA"/>
        <w:numPr>
          <w:ilvl w:val="0"/>
          <w:numId w:val="8"/>
        </w:numPr>
        <w:rPr>
          <w:rFonts w:asciiTheme="minorHAnsi" w:hAnsiTheme="minorHAnsi" w:cstheme="minorHAnsi"/>
          <w:lang w:val="en-US"/>
        </w:rPr>
      </w:pPr>
      <w:r w:rsidRPr="009765C0">
        <w:rPr>
          <w:rFonts w:asciiTheme="minorHAnsi" w:hAnsiTheme="minorHAnsi" w:cstheme="minorHAnsi"/>
          <w:lang w:val="en-US"/>
        </w:rPr>
        <w:t>Fluid Mapping</w:t>
      </w:r>
    </w:p>
    <w:p w14:paraId="626FF0BD" w14:textId="631BE412" w:rsidR="009765C0" w:rsidRPr="003C5340" w:rsidRDefault="009765C0" w:rsidP="009765C0">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sz w:val="21"/>
          <w:szCs w:val="21"/>
          <w:lang w:val="en-US"/>
        </w:rPr>
        <w:t>On the Admin portal, the user will click on “</w:t>
      </w:r>
      <w:r w:rsidR="002574DB" w:rsidRPr="003C5340">
        <w:rPr>
          <w:rFonts w:asciiTheme="minorHAnsi" w:hAnsiTheme="minorHAnsi" w:cstheme="minorHAnsi"/>
          <w:bCs/>
          <w:sz w:val="21"/>
          <w:szCs w:val="21"/>
          <w:lang w:val="en-US"/>
        </w:rPr>
        <w:t>Maintain Fluid Mapping Table</w:t>
      </w:r>
      <w:r w:rsidRPr="003C5340">
        <w:rPr>
          <w:rFonts w:asciiTheme="minorHAnsi" w:hAnsiTheme="minorHAnsi" w:cstheme="minorHAnsi"/>
          <w:bCs/>
          <w:sz w:val="21"/>
          <w:szCs w:val="21"/>
          <w:lang w:val="en-US"/>
        </w:rPr>
        <w:t xml:space="preserve">” and be redirected to the </w:t>
      </w:r>
      <w:r w:rsidR="00590FBD">
        <w:rPr>
          <w:rFonts w:asciiTheme="minorHAnsi" w:hAnsiTheme="minorHAnsi" w:cstheme="minorHAnsi"/>
          <w:bCs/>
          <w:sz w:val="21"/>
          <w:szCs w:val="21"/>
          <w:lang w:val="en-US"/>
        </w:rPr>
        <w:t>Fluid Mapping</w:t>
      </w:r>
      <w:r w:rsidRPr="003C5340">
        <w:rPr>
          <w:rFonts w:asciiTheme="minorHAnsi" w:hAnsiTheme="minorHAnsi" w:cstheme="minorHAnsi"/>
          <w:bCs/>
          <w:sz w:val="21"/>
          <w:szCs w:val="21"/>
          <w:lang w:val="en-US"/>
        </w:rPr>
        <w:t xml:space="preserve"> screen.</w:t>
      </w:r>
    </w:p>
    <w:p w14:paraId="7B7364AA" w14:textId="7C86EBD1" w:rsidR="009765C0" w:rsidRPr="003C5340" w:rsidRDefault="009765C0" w:rsidP="009765C0">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 xml:space="preserve">The user can click on the “+” button to add a new </w:t>
      </w:r>
      <w:r w:rsidR="002574DB" w:rsidRPr="003C5340">
        <w:rPr>
          <w:rFonts w:asciiTheme="minorHAnsi" w:hAnsiTheme="minorHAnsi" w:cstheme="minorHAnsi"/>
          <w:bCs/>
          <w:sz w:val="21"/>
          <w:szCs w:val="21"/>
          <w:lang w:val="en-US"/>
        </w:rPr>
        <w:t>Fluid map</w:t>
      </w:r>
      <w:r w:rsidRPr="003C5340">
        <w:rPr>
          <w:rFonts w:asciiTheme="minorHAnsi" w:hAnsiTheme="minorHAnsi" w:cstheme="minorHAnsi"/>
          <w:bCs/>
          <w:sz w:val="21"/>
          <w:szCs w:val="21"/>
          <w:lang w:val="en-US"/>
        </w:rPr>
        <w:t>.</w:t>
      </w:r>
    </w:p>
    <w:p w14:paraId="14E9C98B" w14:textId="08815785" w:rsidR="009765C0" w:rsidRPr="003C5340" w:rsidRDefault="009765C0" w:rsidP="009765C0">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The user can click on “Edit”</w:t>
      </w:r>
      <w:r w:rsidRPr="003C5340">
        <w:rPr>
          <w:noProof/>
          <w:sz w:val="21"/>
          <w:szCs w:val="21"/>
          <w:lang w:val="en-US"/>
        </w:rPr>
        <w:t xml:space="preserve"> </w:t>
      </w:r>
      <w:r w:rsidRPr="003C5340">
        <w:rPr>
          <w:noProof/>
          <w:sz w:val="21"/>
          <w:szCs w:val="21"/>
          <w:lang w:val="en-US"/>
        </w:rPr>
        <w:drawing>
          <wp:inline distT="0" distB="0" distL="0" distR="0" wp14:anchorId="07C1CBD7" wp14:editId="30B5BE37">
            <wp:extent cx="190527" cy="190527"/>
            <wp:effectExtent l="0" t="0" r="0" b="0"/>
            <wp:docPr id="1386435664" name="Picture 138643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9197" name=""/>
                    <pic:cNvPicPr/>
                  </pic:nvPicPr>
                  <pic:blipFill>
                    <a:blip r:embed="rId11"/>
                    <a:stretch>
                      <a:fillRect/>
                    </a:stretch>
                  </pic:blipFill>
                  <pic:spPr>
                    <a:xfrm>
                      <a:off x="0" y="0"/>
                      <a:ext cx="190527" cy="190527"/>
                    </a:xfrm>
                    <a:prstGeom prst="rect">
                      <a:avLst/>
                    </a:prstGeom>
                  </pic:spPr>
                </pic:pic>
              </a:graphicData>
            </a:graphic>
          </wp:inline>
        </w:drawing>
      </w:r>
      <w:r w:rsidRPr="003C5340">
        <w:rPr>
          <w:noProof/>
          <w:sz w:val="21"/>
          <w:szCs w:val="21"/>
          <w:lang w:val="en-US"/>
        </w:rPr>
        <w:t xml:space="preserve"> </w:t>
      </w:r>
      <w:r w:rsidRPr="003C5340">
        <w:rPr>
          <w:rFonts w:asciiTheme="minorHAnsi" w:hAnsiTheme="minorHAnsi" w:cstheme="minorHAnsi"/>
          <w:bCs/>
          <w:sz w:val="21"/>
          <w:szCs w:val="21"/>
          <w:lang w:val="en-US"/>
        </w:rPr>
        <w:t xml:space="preserve">button to edit an existing </w:t>
      </w:r>
      <w:r w:rsidR="002574DB" w:rsidRPr="003C5340">
        <w:rPr>
          <w:rFonts w:asciiTheme="minorHAnsi" w:hAnsiTheme="minorHAnsi" w:cstheme="minorHAnsi"/>
          <w:bCs/>
          <w:sz w:val="21"/>
          <w:szCs w:val="21"/>
          <w:lang w:val="en-US"/>
        </w:rPr>
        <w:t>Fluid map</w:t>
      </w:r>
      <w:r w:rsidRPr="003C5340">
        <w:rPr>
          <w:rFonts w:asciiTheme="minorHAnsi" w:hAnsiTheme="minorHAnsi" w:cstheme="minorHAnsi"/>
          <w:bCs/>
          <w:sz w:val="21"/>
          <w:szCs w:val="21"/>
          <w:lang w:val="en-US"/>
        </w:rPr>
        <w:t>.</w:t>
      </w:r>
    </w:p>
    <w:p w14:paraId="67E58FAB" w14:textId="7A2167E8" w:rsidR="009765C0" w:rsidRPr="003C5340" w:rsidRDefault="009765C0" w:rsidP="009765C0">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The user can click on “Delete”</w:t>
      </w:r>
      <w:r w:rsidRPr="003C5340">
        <w:rPr>
          <w:bCs/>
          <w:noProof/>
          <w:sz w:val="21"/>
          <w:szCs w:val="21"/>
          <w:lang w:val="en-US"/>
        </w:rPr>
        <w:t xml:space="preserve"> </w:t>
      </w:r>
      <w:r w:rsidRPr="003C5340">
        <w:rPr>
          <w:bCs/>
          <w:noProof/>
          <w:sz w:val="21"/>
          <w:szCs w:val="21"/>
          <w:lang w:val="en-US"/>
        </w:rPr>
        <w:drawing>
          <wp:inline distT="0" distB="0" distL="0" distR="0" wp14:anchorId="474F05EB" wp14:editId="3DA2DC37">
            <wp:extent cx="181000" cy="200053"/>
            <wp:effectExtent l="0" t="0" r="9525" b="9525"/>
            <wp:docPr id="1473760415" name="Picture 147376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85285" name=""/>
                    <pic:cNvPicPr/>
                  </pic:nvPicPr>
                  <pic:blipFill>
                    <a:blip r:embed="rId12"/>
                    <a:stretch>
                      <a:fillRect/>
                    </a:stretch>
                  </pic:blipFill>
                  <pic:spPr>
                    <a:xfrm>
                      <a:off x="0" y="0"/>
                      <a:ext cx="181000" cy="200053"/>
                    </a:xfrm>
                    <a:prstGeom prst="rect">
                      <a:avLst/>
                    </a:prstGeom>
                  </pic:spPr>
                </pic:pic>
              </a:graphicData>
            </a:graphic>
          </wp:inline>
        </w:drawing>
      </w:r>
      <w:r w:rsidRPr="003C5340">
        <w:rPr>
          <w:rFonts w:asciiTheme="minorHAnsi" w:hAnsiTheme="minorHAnsi" w:cstheme="minorHAnsi"/>
          <w:bCs/>
          <w:sz w:val="21"/>
          <w:szCs w:val="21"/>
          <w:lang w:val="en-US"/>
        </w:rPr>
        <w:t xml:space="preserve"> button to delete an existing </w:t>
      </w:r>
      <w:r w:rsidR="002574DB" w:rsidRPr="003C5340">
        <w:rPr>
          <w:rFonts w:asciiTheme="minorHAnsi" w:hAnsiTheme="minorHAnsi" w:cstheme="minorHAnsi"/>
          <w:bCs/>
          <w:sz w:val="21"/>
          <w:szCs w:val="21"/>
          <w:lang w:val="en-US"/>
        </w:rPr>
        <w:t>Fluid map.</w:t>
      </w:r>
    </w:p>
    <w:p w14:paraId="6CC57979" w14:textId="2759235C" w:rsidR="009765C0" w:rsidRPr="003C5340" w:rsidRDefault="009765C0" w:rsidP="009765C0">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bCs/>
          <w:sz w:val="21"/>
          <w:szCs w:val="21"/>
          <w:lang w:val="en-US"/>
        </w:rPr>
        <w:t xml:space="preserve">The data captured here is used on the “Total Cost of Servicing” and </w:t>
      </w:r>
      <w:r w:rsidR="002574DB" w:rsidRPr="003C5340">
        <w:rPr>
          <w:rFonts w:asciiTheme="minorHAnsi" w:hAnsiTheme="minorHAnsi" w:cstheme="minorHAnsi"/>
          <w:bCs/>
          <w:sz w:val="21"/>
          <w:szCs w:val="21"/>
          <w:lang w:val="en-US"/>
        </w:rPr>
        <w:t>“View Packages”</w:t>
      </w:r>
      <w:r w:rsidR="00F61293" w:rsidRPr="003C5340">
        <w:rPr>
          <w:rFonts w:asciiTheme="minorHAnsi" w:hAnsiTheme="minorHAnsi" w:cstheme="minorHAnsi"/>
          <w:bCs/>
          <w:sz w:val="21"/>
          <w:szCs w:val="21"/>
          <w:lang w:val="en-US"/>
        </w:rPr>
        <w:t xml:space="preserve"> </w:t>
      </w:r>
      <w:r w:rsidR="00A34551" w:rsidRPr="003C5340">
        <w:rPr>
          <w:rFonts w:asciiTheme="minorHAnsi" w:hAnsiTheme="minorHAnsi" w:cstheme="minorHAnsi"/>
          <w:bCs/>
          <w:sz w:val="21"/>
          <w:szCs w:val="21"/>
          <w:lang w:val="en-US"/>
        </w:rPr>
        <w:t>screens to display the appropriate fluid part number.</w:t>
      </w:r>
    </w:p>
    <w:p w14:paraId="769224DD" w14:textId="6ED1F570" w:rsidR="009D460E" w:rsidRPr="009765C0" w:rsidRDefault="009D460E" w:rsidP="009765C0">
      <w:pPr>
        <w:pStyle w:val="StandardDSA"/>
        <w:ind w:left="420"/>
        <w:rPr>
          <w:rFonts w:asciiTheme="minorHAnsi" w:hAnsiTheme="minorHAnsi" w:cstheme="minorHAnsi"/>
          <w:bCs/>
          <w:lang w:val="en-US"/>
        </w:rPr>
      </w:pPr>
    </w:p>
    <w:p w14:paraId="77DC73A0" w14:textId="09DD5DA7" w:rsidR="00CA28DD" w:rsidRPr="00A57FFA" w:rsidRDefault="00F0580D" w:rsidP="00CA28DD">
      <w:pPr>
        <w:pStyle w:val="StandardDSA"/>
        <w:numPr>
          <w:ilvl w:val="0"/>
          <w:numId w:val="8"/>
        </w:numPr>
        <w:rPr>
          <w:rFonts w:asciiTheme="minorHAnsi" w:hAnsiTheme="minorHAnsi" w:cstheme="minorHAnsi"/>
          <w:bCs/>
          <w:lang w:val="en-US"/>
        </w:rPr>
      </w:pPr>
      <w:r>
        <w:rPr>
          <w:rFonts w:asciiTheme="minorHAnsi" w:hAnsiTheme="minorHAnsi" w:cstheme="minorHAnsi"/>
          <w:lang w:val="en-US"/>
        </w:rPr>
        <w:lastRenderedPageBreak/>
        <w:t>Usage Reports for Business</w:t>
      </w:r>
    </w:p>
    <w:p w14:paraId="4A8BB720" w14:textId="1BA77ECA" w:rsidR="004656A5" w:rsidRPr="003C5340" w:rsidRDefault="004656A5" w:rsidP="004656A5">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sz w:val="21"/>
          <w:szCs w:val="21"/>
          <w:lang w:val="en-US"/>
        </w:rPr>
        <w:t>On the Admin portal, the user will click on “</w:t>
      </w:r>
      <w:r w:rsidRPr="004656A5">
        <w:rPr>
          <w:rFonts w:asciiTheme="minorHAnsi" w:hAnsiTheme="minorHAnsi" w:cstheme="minorHAnsi"/>
          <w:bCs/>
          <w:sz w:val="21"/>
          <w:szCs w:val="21"/>
          <w:lang w:val="en-US"/>
        </w:rPr>
        <w:t>View Usage Reports</w:t>
      </w:r>
      <w:r w:rsidRPr="003C5340">
        <w:rPr>
          <w:rFonts w:asciiTheme="minorHAnsi" w:hAnsiTheme="minorHAnsi" w:cstheme="minorHAnsi"/>
          <w:bCs/>
          <w:sz w:val="21"/>
          <w:szCs w:val="21"/>
          <w:lang w:val="en-US"/>
        </w:rPr>
        <w:t>” and be redirected to the Service Intervals screen.</w:t>
      </w:r>
    </w:p>
    <w:p w14:paraId="75733D60" w14:textId="4FE70403" w:rsidR="00A57FFA" w:rsidRDefault="004656A5" w:rsidP="00A57FFA">
      <w:pPr>
        <w:pStyle w:val="StandardDSA"/>
        <w:numPr>
          <w:ilvl w:val="1"/>
          <w:numId w:val="8"/>
        </w:numPr>
        <w:rPr>
          <w:rFonts w:asciiTheme="minorHAnsi" w:hAnsiTheme="minorHAnsi" w:cstheme="minorHAnsi"/>
          <w:bCs/>
          <w:lang w:val="en-US"/>
        </w:rPr>
      </w:pPr>
      <w:r>
        <w:rPr>
          <w:rFonts w:asciiTheme="minorHAnsi" w:hAnsiTheme="minorHAnsi" w:cstheme="minorHAnsi"/>
          <w:bCs/>
          <w:lang w:val="en-US"/>
        </w:rPr>
        <w:t xml:space="preserve">The user will see a grid with </w:t>
      </w:r>
      <w:r w:rsidR="00590FBD">
        <w:rPr>
          <w:rFonts w:asciiTheme="minorHAnsi" w:hAnsiTheme="minorHAnsi" w:cstheme="minorHAnsi"/>
          <w:bCs/>
          <w:lang w:val="en-US"/>
        </w:rPr>
        <w:t>the first page of usage reports</w:t>
      </w:r>
    </w:p>
    <w:p w14:paraId="325211B7" w14:textId="351F93CF" w:rsidR="00590FBD" w:rsidRDefault="00590FBD" w:rsidP="00A57FFA">
      <w:pPr>
        <w:pStyle w:val="StandardDSA"/>
        <w:numPr>
          <w:ilvl w:val="1"/>
          <w:numId w:val="8"/>
        </w:numPr>
        <w:rPr>
          <w:rFonts w:asciiTheme="minorHAnsi" w:hAnsiTheme="minorHAnsi" w:cstheme="minorHAnsi"/>
          <w:bCs/>
          <w:lang w:val="en-US"/>
        </w:rPr>
      </w:pPr>
      <w:r>
        <w:rPr>
          <w:rFonts w:asciiTheme="minorHAnsi" w:hAnsiTheme="minorHAnsi" w:cstheme="minorHAnsi"/>
          <w:bCs/>
          <w:lang w:val="en-US"/>
        </w:rPr>
        <w:t>The user can sort the grid by clicking on any column header</w:t>
      </w:r>
    </w:p>
    <w:p w14:paraId="2DF4101E" w14:textId="09ACAFFB" w:rsidR="00590FBD" w:rsidRDefault="00590FBD" w:rsidP="00A57FFA">
      <w:pPr>
        <w:pStyle w:val="StandardDSA"/>
        <w:numPr>
          <w:ilvl w:val="1"/>
          <w:numId w:val="8"/>
        </w:numPr>
        <w:rPr>
          <w:rFonts w:asciiTheme="minorHAnsi" w:hAnsiTheme="minorHAnsi" w:cstheme="minorHAnsi"/>
          <w:bCs/>
          <w:lang w:val="en-US"/>
        </w:rPr>
      </w:pPr>
      <w:r>
        <w:rPr>
          <w:rFonts w:asciiTheme="minorHAnsi" w:hAnsiTheme="minorHAnsi" w:cstheme="minorHAnsi"/>
          <w:bCs/>
          <w:lang w:val="en-US"/>
        </w:rPr>
        <w:t>The user can search a column by using the search bar underneath the column header</w:t>
      </w:r>
    </w:p>
    <w:p w14:paraId="1C23CFEA" w14:textId="6D5173BD" w:rsidR="00590FBD" w:rsidRDefault="00590FBD" w:rsidP="00A57FFA">
      <w:pPr>
        <w:pStyle w:val="StandardDSA"/>
        <w:numPr>
          <w:ilvl w:val="1"/>
          <w:numId w:val="8"/>
        </w:numPr>
        <w:rPr>
          <w:rFonts w:asciiTheme="minorHAnsi" w:hAnsiTheme="minorHAnsi" w:cstheme="minorHAnsi"/>
          <w:bCs/>
          <w:lang w:val="en-US"/>
        </w:rPr>
      </w:pPr>
      <w:r>
        <w:rPr>
          <w:rFonts w:asciiTheme="minorHAnsi" w:hAnsiTheme="minorHAnsi" w:cstheme="minorHAnsi"/>
          <w:bCs/>
          <w:lang w:val="en-US"/>
        </w:rPr>
        <w:t>The user can search the entire dataset by using the search bar at the top right of the grid</w:t>
      </w:r>
    </w:p>
    <w:p w14:paraId="0F5DA057" w14:textId="77777777" w:rsidR="00590FBD" w:rsidRPr="00F0580D" w:rsidRDefault="00590FBD" w:rsidP="00590FBD">
      <w:pPr>
        <w:pStyle w:val="StandardDSA"/>
        <w:tabs>
          <w:tab w:val="left" w:pos="840"/>
        </w:tabs>
        <w:ind w:left="840"/>
        <w:rPr>
          <w:rFonts w:asciiTheme="minorHAnsi" w:hAnsiTheme="minorHAnsi" w:cstheme="minorHAnsi"/>
          <w:bCs/>
          <w:lang w:val="en-US"/>
        </w:rPr>
      </w:pPr>
    </w:p>
    <w:p w14:paraId="51C1431B" w14:textId="77777777" w:rsidR="00590FBD" w:rsidRPr="00A57FFA" w:rsidRDefault="00F0580D" w:rsidP="00590FBD">
      <w:pPr>
        <w:pStyle w:val="StandardDSA"/>
        <w:numPr>
          <w:ilvl w:val="0"/>
          <w:numId w:val="8"/>
        </w:numPr>
        <w:rPr>
          <w:rFonts w:asciiTheme="minorHAnsi" w:hAnsiTheme="minorHAnsi" w:cstheme="minorHAnsi"/>
          <w:bCs/>
          <w:lang w:val="en-US"/>
        </w:rPr>
      </w:pPr>
      <w:r>
        <w:rPr>
          <w:rFonts w:asciiTheme="minorHAnsi" w:hAnsiTheme="minorHAnsi" w:cstheme="minorHAnsi"/>
          <w:bCs/>
          <w:lang w:val="en-US"/>
        </w:rPr>
        <w:t>Manual Data Maintenance</w:t>
      </w:r>
    </w:p>
    <w:p w14:paraId="003EF190" w14:textId="77777777" w:rsidR="00AF1F79" w:rsidRPr="003C5340" w:rsidRDefault="00590FBD" w:rsidP="00AF1F79">
      <w:pPr>
        <w:pStyle w:val="StandardDSA"/>
        <w:numPr>
          <w:ilvl w:val="1"/>
          <w:numId w:val="8"/>
        </w:numPr>
        <w:rPr>
          <w:rFonts w:asciiTheme="minorHAnsi" w:hAnsiTheme="minorHAnsi" w:cstheme="minorHAnsi"/>
          <w:sz w:val="21"/>
          <w:szCs w:val="21"/>
          <w:lang w:val="en-US"/>
        </w:rPr>
      </w:pPr>
      <w:r w:rsidRPr="003C5340">
        <w:rPr>
          <w:rFonts w:asciiTheme="minorHAnsi" w:hAnsiTheme="minorHAnsi" w:cstheme="minorHAnsi"/>
          <w:sz w:val="21"/>
          <w:szCs w:val="21"/>
          <w:lang w:val="en-US"/>
        </w:rPr>
        <w:t>On the Admin portal, the user will click on “</w:t>
      </w:r>
      <w:r w:rsidR="00AF1F79">
        <w:rPr>
          <w:bCs/>
          <w:sz w:val="20"/>
          <w:szCs w:val="20"/>
          <w:lang w:val="en-US"/>
        </w:rPr>
        <w:t>Maintain Service Data for a Model (PPSO)</w:t>
      </w:r>
      <w:r w:rsidRPr="003C5340">
        <w:rPr>
          <w:rFonts w:asciiTheme="minorHAnsi" w:hAnsiTheme="minorHAnsi" w:cstheme="minorHAnsi"/>
          <w:bCs/>
          <w:sz w:val="21"/>
          <w:szCs w:val="21"/>
          <w:lang w:val="en-US"/>
        </w:rPr>
        <w:t xml:space="preserve">” and be redirected to the </w:t>
      </w:r>
      <w:r w:rsidR="00AF1F79">
        <w:rPr>
          <w:rFonts w:asciiTheme="minorHAnsi" w:hAnsiTheme="minorHAnsi" w:cstheme="minorHAnsi"/>
          <w:bCs/>
          <w:sz w:val="21"/>
          <w:szCs w:val="21"/>
          <w:lang w:val="en-US"/>
        </w:rPr>
        <w:t>Manual Data Maintenance</w:t>
      </w:r>
      <w:r w:rsidRPr="003C5340">
        <w:rPr>
          <w:rFonts w:asciiTheme="minorHAnsi" w:hAnsiTheme="minorHAnsi" w:cstheme="minorHAnsi"/>
          <w:bCs/>
          <w:sz w:val="21"/>
          <w:szCs w:val="21"/>
          <w:lang w:val="en-US"/>
        </w:rPr>
        <w:t xml:space="preserve"> screen.</w:t>
      </w:r>
    </w:p>
    <w:p w14:paraId="09C5DC96" w14:textId="3786A686" w:rsidR="00AF1F79" w:rsidRPr="00AF1F79" w:rsidRDefault="00AF1F79" w:rsidP="00AF1F79">
      <w:pPr>
        <w:pStyle w:val="StandardDSA"/>
        <w:numPr>
          <w:ilvl w:val="1"/>
          <w:numId w:val="8"/>
        </w:numPr>
        <w:rPr>
          <w:rFonts w:asciiTheme="minorHAnsi" w:hAnsiTheme="minorHAnsi" w:cstheme="minorHAnsi"/>
          <w:sz w:val="21"/>
          <w:szCs w:val="21"/>
          <w:lang w:val="en-US"/>
        </w:rPr>
      </w:pPr>
      <w:r w:rsidRPr="00AF1F79">
        <w:rPr>
          <w:rFonts w:asciiTheme="minorHAnsi" w:hAnsiTheme="minorHAnsi" w:cstheme="minorHAnsi"/>
          <w:bCs/>
          <w:sz w:val="21"/>
          <w:szCs w:val="21"/>
          <w:lang w:val="en-US"/>
        </w:rPr>
        <w:t xml:space="preserve">The user </w:t>
      </w:r>
      <w:r>
        <w:rPr>
          <w:rFonts w:asciiTheme="minorHAnsi" w:hAnsiTheme="minorHAnsi" w:cstheme="minorHAnsi"/>
          <w:bCs/>
          <w:sz w:val="21"/>
          <w:szCs w:val="21"/>
          <w:lang w:val="en-US"/>
        </w:rPr>
        <w:t>selects a brand, Model Code, Event Type and Package Category from the dropdowns</w:t>
      </w:r>
    </w:p>
    <w:p w14:paraId="0FA237B1" w14:textId="41FF67F4" w:rsidR="00AF1F79" w:rsidRDefault="00AF1F79" w:rsidP="00AF1F79">
      <w:pPr>
        <w:pStyle w:val="StandardDSA"/>
        <w:numPr>
          <w:ilvl w:val="1"/>
          <w:numId w:val="8"/>
        </w:numPr>
        <w:rPr>
          <w:rFonts w:asciiTheme="minorHAnsi" w:hAnsiTheme="minorHAnsi" w:cstheme="minorHAnsi"/>
          <w:sz w:val="21"/>
          <w:szCs w:val="21"/>
          <w:lang w:val="en-US"/>
        </w:rPr>
      </w:pPr>
      <w:r>
        <w:rPr>
          <w:rFonts w:asciiTheme="minorHAnsi" w:hAnsiTheme="minorHAnsi" w:cstheme="minorHAnsi"/>
          <w:sz w:val="21"/>
          <w:szCs w:val="21"/>
          <w:lang w:val="en-US"/>
        </w:rPr>
        <w:t>The user can drag packages from the list on the left to the list on the right to add packages to the list</w:t>
      </w:r>
    </w:p>
    <w:p w14:paraId="0D728990" w14:textId="566BC6D6" w:rsidR="00AF1F79" w:rsidRDefault="00AF1F79" w:rsidP="00AF1F79">
      <w:pPr>
        <w:pStyle w:val="StandardDSA"/>
        <w:numPr>
          <w:ilvl w:val="1"/>
          <w:numId w:val="8"/>
        </w:numPr>
        <w:rPr>
          <w:rFonts w:asciiTheme="minorHAnsi" w:hAnsiTheme="minorHAnsi" w:cstheme="minorHAnsi"/>
          <w:sz w:val="21"/>
          <w:szCs w:val="21"/>
          <w:lang w:val="en-US"/>
        </w:rPr>
      </w:pPr>
      <w:r>
        <w:rPr>
          <w:rFonts w:asciiTheme="minorHAnsi" w:hAnsiTheme="minorHAnsi" w:cstheme="minorHAnsi"/>
          <w:sz w:val="21"/>
          <w:szCs w:val="21"/>
          <w:lang w:val="en-US"/>
        </w:rPr>
        <w:t>The user can copy the packages to other events by clicking “</w:t>
      </w:r>
      <w:r w:rsidR="00A3225C">
        <w:rPr>
          <w:rFonts w:asciiTheme="minorHAnsi" w:hAnsiTheme="minorHAnsi" w:cstheme="minorHAnsi"/>
          <w:sz w:val="21"/>
          <w:szCs w:val="21"/>
          <w:lang w:val="en-US"/>
        </w:rPr>
        <w:t>Sav</w:t>
      </w:r>
      <w:r w:rsidR="00A3225C">
        <w:rPr>
          <w:rFonts w:asciiTheme="minorHAnsi" w:hAnsiTheme="minorHAnsi" w:cstheme="minorHAnsi"/>
          <w:sz w:val="21"/>
          <w:szCs w:val="21"/>
          <w:lang w:val="en-US"/>
        </w:rPr>
        <w:t>e</w:t>
      </w:r>
      <w:r>
        <w:rPr>
          <w:rFonts w:asciiTheme="minorHAnsi" w:hAnsiTheme="minorHAnsi" w:cstheme="minorHAnsi"/>
          <w:sz w:val="21"/>
          <w:szCs w:val="21"/>
          <w:lang w:val="en-US"/>
        </w:rPr>
        <w:t>” and selecting the events in the popup that follows</w:t>
      </w:r>
    </w:p>
    <w:p w14:paraId="115D7A49" w14:textId="7FB7E51E" w:rsidR="00A3225C" w:rsidRDefault="00A3225C" w:rsidP="00AF1F79">
      <w:pPr>
        <w:pStyle w:val="StandardDSA"/>
        <w:numPr>
          <w:ilvl w:val="1"/>
          <w:numId w:val="8"/>
        </w:numPr>
        <w:rPr>
          <w:rFonts w:asciiTheme="minorHAnsi" w:hAnsiTheme="minorHAnsi" w:cstheme="minorHAnsi"/>
          <w:sz w:val="21"/>
          <w:szCs w:val="21"/>
          <w:lang w:val="en-US"/>
        </w:rPr>
      </w:pPr>
      <w:r>
        <w:rPr>
          <w:rFonts w:asciiTheme="minorHAnsi" w:hAnsiTheme="minorHAnsi" w:cstheme="minorHAnsi"/>
          <w:sz w:val="21"/>
          <w:szCs w:val="21"/>
          <w:lang w:val="en-US"/>
        </w:rPr>
        <w:t>The user can save all changes by clicking “</w:t>
      </w:r>
      <w:r>
        <w:rPr>
          <w:rFonts w:asciiTheme="minorHAnsi" w:hAnsiTheme="minorHAnsi" w:cstheme="minorHAnsi"/>
          <w:sz w:val="21"/>
          <w:szCs w:val="21"/>
          <w:lang w:val="en-US"/>
        </w:rPr>
        <w:t>Continue</w:t>
      </w:r>
      <w:r>
        <w:rPr>
          <w:rFonts w:asciiTheme="minorHAnsi" w:hAnsiTheme="minorHAnsi" w:cstheme="minorHAnsi"/>
          <w:sz w:val="21"/>
          <w:szCs w:val="21"/>
          <w:lang w:val="en-US"/>
        </w:rPr>
        <w:t>” on the Events popup.</w:t>
      </w:r>
    </w:p>
    <w:p w14:paraId="23E15C89" w14:textId="41851B6D" w:rsidR="009E229C" w:rsidRPr="009E229C" w:rsidRDefault="009E229C" w:rsidP="009E229C">
      <w:pPr>
        <w:pStyle w:val="StandardDSA"/>
        <w:numPr>
          <w:ilvl w:val="1"/>
          <w:numId w:val="8"/>
        </w:numPr>
        <w:rPr>
          <w:rFonts w:asciiTheme="minorHAnsi" w:hAnsiTheme="minorHAnsi" w:cstheme="minorHAnsi"/>
          <w:sz w:val="21"/>
          <w:szCs w:val="21"/>
          <w:lang w:val="en-US"/>
        </w:rPr>
      </w:pPr>
      <w:r>
        <w:rPr>
          <w:rFonts w:asciiTheme="minorHAnsi" w:hAnsiTheme="minorHAnsi" w:cstheme="minorHAnsi"/>
          <w:sz w:val="21"/>
          <w:szCs w:val="21"/>
          <w:lang w:val="en-US"/>
        </w:rPr>
        <w:t>Data captured here is used on the “Total Cost of Service” and “View Packages” to populate the package contents.</w:t>
      </w:r>
    </w:p>
    <w:p w14:paraId="6FD3AA4A" w14:textId="77777777" w:rsidR="00A3225C" w:rsidRDefault="00A3225C" w:rsidP="00A3225C">
      <w:pPr>
        <w:pStyle w:val="StandardDSA"/>
        <w:tabs>
          <w:tab w:val="left" w:pos="840"/>
        </w:tabs>
        <w:ind w:left="420"/>
        <w:rPr>
          <w:rFonts w:asciiTheme="minorHAnsi" w:hAnsiTheme="minorHAnsi" w:cstheme="minorHAnsi"/>
          <w:sz w:val="21"/>
          <w:szCs w:val="21"/>
          <w:lang w:val="en-US"/>
        </w:rPr>
      </w:pPr>
    </w:p>
    <w:p w14:paraId="7E205A3E" w14:textId="77777777" w:rsidR="00A3225C" w:rsidRPr="00AF1F79" w:rsidRDefault="00A3225C" w:rsidP="00A3225C">
      <w:pPr>
        <w:pStyle w:val="StandardDSA"/>
        <w:ind w:left="420"/>
        <w:rPr>
          <w:rFonts w:asciiTheme="minorHAnsi" w:hAnsiTheme="minorHAnsi" w:cstheme="minorHAnsi"/>
          <w:sz w:val="21"/>
          <w:szCs w:val="21"/>
          <w:lang w:val="en-US"/>
        </w:rPr>
      </w:pPr>
    </w:p>
    <w:p w14:paraId="78919BA4" w14:textId="4389C89F" w:rsidR="00E51C5F" w:rsidRPr="00CA28DD" w:rsidRDefault="00E51C5F" w:rsidP="00CA28DD">
      <w:pPr>
        <w:pStyle w:val="StandardDSA"/>
        <w:ind w:left="567"/>
        <w:rPr>
          <w:rFonts w:asciiTheme="minorHAnsi" w:hAnsiTheme="minorHAnsi" w:cstheme="minorHAnsi"/>
          <w:bCs/>
          <w:sz w:val="20"/>
          <w:szCs w:val="20"/>
          <w:lang w:val="en-US"/>
        </w:rPr>
      </w:pPr>
      <w:r>
        <w:rPr>
          <w:rFonts w:asciiTheme="minorHAnsi" w:hAnsiTheme="minorHAnsi" w:cstheme="minorHAnsi"/>
          <w:bCs/>
          <w:sz w:val="20"/>
          <w:szCs w:val="20"/>
          <w:lang w:val="en-US"/>
        </w:rPr>
        <w:t xml:space="preserve">    </w:t>
      </w:r>
    </w:p>
    <w:p w14:paraId="14E24E8B" w14:textId="584FEB5D" w:rsidR="00DF31DE" w:rsidRPr="00DF31DE" w:rsidRDefault="00DF31DE" w:rsidP="00DF31DE">
      <w:pPr>
        <w:spacing w:line="240" w:lineRule="auto"/>
        <w:rPr>
          <w:rFonts w:asciiTheme="minorHAnsi" w:hAnsiTheme="minorHAnsi" w:cstheme="minorHAnsi"/>
          <w:lang w:val="en-US"/>
        </w:rPr>
      </w:pPr>
      <w:r>
        <w:rPr>
          <w:rFonts w:asciiTheme="minorHAnsi" w:hAnsiTheme="minorHAnsi" w:cstheme="minorHAnsi"/>
          <w:lang w:val="en-US"/>
        </w:rPr>
        <w:br w:type="page"/>
      </w:r>
    </w:p>
    <w:p w14:paraId="0DF1B2F8" w14:textId="77777777" w:rsidR="00BD7474" w:rsidRPr="00DF31DE" w:rsidRDefault="00000000">
      <w:pPr>
        <w:pStyle w:val="Heading2"/>
        <w:rPr>
          <w:rFonts w:asciiTheme="minorHAnsi" w:hAnsiTheme="minorHAnsi" w:cstheme="minorHAnsi"/>
          <w:lang w:val="en-US"/>
        </w:rPr>
      </w:pPr>
      <w:bookmarkStart w:id="35" w:name="_Toc5394"/>
      <w:r w:rsidRPr="00DF31DE">
        <w:rPr>
          <w:rFonts w:asciiTheme="minorHAnsi" w:hAnsiTheme="minorHAnsi" w:cstheme="minorHAnsi"/>
          <w:lang w:val="en-US"/>
        </w:rPr>
        <w:lastRenderedPageBreak/>
        <w:t>Process Flow Diagram</w:t>
      </w:r>
      <w:bookmarkEnd w:id="35"/>
    </w:p>
    <w:p w14:paraId="0C6B82A1" w14:textId="77777777" w:rsidR="00BD7474" w:rsidRPr="00DF31DE" w:rsidRDefault="00000000">
      <w:pPr>
        <w:pStyle w:val="StandardDSA"/>
        <w:numPr>
          <w:ilvl w:val="0"/>
          <w:numId w:val="9"/>
        </w:numPr>
        <w:rPr>
          <w:rFonts w:asciiTheme="minorHAnsi" w:hAnsiTheme="minorHAnsi" w:cstheme="minorHAnsi"/>
          <w:lang w:val="en-US"/>
        </w:rPr>
      </w:pPr>
      <w:r w:rsidRPr="00DF31DE">
        <w:rPr>
          <w:rFonts w:asciiTheme="minorHAnsi" w:hAnsiTheme="minorHAnsi" w:cstheme="minorHAnsi"/>
          <w:lang w:val="en-US"/>
        </w:rPr>
        <w:t>Maintain Model Reference VIN</w:t>
      </w:r>
    </w:p>
    <w:p w14:paraId="137F0640" w14:textId="77777777" w:rsidR="00BD7474" w:rsidRPr="00DF31DE" w:rsidRDefault="00000000">
      <w:pPr>
        <w:pStyle w:val="StandardDSA"/>
        <w:jc w:val="center"/>
        <w:rPr>
          <w:rFonts w:asciiTheme="minorHAnsi" w:hAnsiTheme="minorHAnsi" w:cstheme="minorHAnsi"/>
        </w:rPr>
      </w:pPr>
      <w:r w:rsidRPr="00DF31DE">
        <w:rPr>
          <w:rFonts w:asciiTheme="minorHAnsi" w:hAnsiTheme="minorHAnsi" w:cstheme="minorHAnsi"/>
          <w:noProof/>
        </w:rPr>
        <w:drawing>
          <wp:inline distT="0" distB="0" distL="114300" distR="114300" wp14:anchorId="337FAE64" wp14:editId="44520DBE">
            <wp:extent cx="3361055" cy="5378450"/>
            <wp:effectExtent l="0" t="0" r="1079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361055" cy="5378450"/>
                    </a:xfrm>
                    <a:prstGeom prst="rect">
                      <a:avLst/>
                    </a:prstGeom>
                    <a:noFill/>
                    <a:ln>
                      <a:noFill/>
                    </a:ln>
                  </pic:spPr>
                </pic:pic>
              </a:graphicData>
            </a:graphic>
          </wp:inline>
        </w:drawing>
      </w:r>
    </w:p>
    <w:p w14:paraId="0B1F7BBA" w14:textId="77777777" w:rsidR="00BD7474" w:rsidRPr="00DF31DE" w:rsidRDefault="00BD7474">
      <w:pPr>
        <w:pStyle w:val="StandardDSA"/>
        <w:jc w:val="center"/>
        <w:rPr>
          <w:rFonts w:asciiTheme="minorHAnsi" w:hAnsiTheme="minorHAnsi" w:cstheme="minorHAnsi"/>
        </w:rPr>
      </w:pPr>
    </w:p>
    <w:p w14:paraId="51DA4411" w14:textId="77777777" w:rsidR="00BD7474" w:rsidRPr="00DF31DE" w:rsidRDefault="00BD7474">
      <w:pPr>
        <w:pStyle w:val="StandardDSA"/>
        <w:jc w:val="center"/>
        <w:rPr>
          <w:rFonts w:asciiTheme="minorHAnsi" w:hAnsiTheme="minorHAnsi" w:cstheme="minorHAnsi"/>
        </w:rPr>
      </w:pPr>
    </w:p>
    <w:p w14:paraId="3D72348A" w14:textId="77777777" w:rsidR="00BD7474" w:rsidRPr="00DF31DE" w:rsidRDefault="00000000">
      <w:pPr>
        <w:pStyle w:val="StandardDSA"/>
        <w:numPr>
          <w:ilvl w:val="0"/>
          <w:numId w:val="9"/>
        </w:numPr>
        <w:rPr>
          <w:rFonts w:asciiTheme="minorHAnsi" w:hAnsiTheme="minorHAnsi" w:cstheme="minorHAnsi"/>
          <w:lang w:val="en-US"/>
        </w:rPr>
      </w:pPr>
      <w:r w:rsidRPr="00DF31DE">
        <w:rPr>
          <w:rFonts w:asciiTheme="minorHAnsi" w:hAnsiTheme="minorHAnsi" w:cstheme="minorHAnsi"/>
          <w:noProof/>
        </w:rPr>
        <w:lastRenderedPageBreak/>
        <w:drawing>
          <wp:anchor distT="0" distB="0" distL="114300" distR="114300" simplePos="0" relativeHeight="251659264" behindDoc="0" locked="0" layoutInCell="1" allowOverlap="1" wp14:anchorId="1AE5FC94" wp14:editId="04178958">
            <wp:simplePos x="0" y="0"/>
            <wp:positionH relativeFrom="column">
              <wp:posOffset>0</wp:posOffset>
            </wp:positionH>
            <wp:positionV relativeFrom="paragraph">
              <wp:posOffset>411480</wp:posOffset>
            </wp:positionV>
            <wp:extent cx="3199765" cy="6029325"/>
            <wp:effectExtent l="0" t="0" r="63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199765" cy="6029325"/>
                    </a:xfrm>
                    <a:prstGeom prst="rect">
                      <a:avLst/>
                    </a:prstGeom>
                    <a:noFill/>
                    <a:ln>
                      <a:noFill/>
                    </a:ln>
                  </pic:spPr>
                </pic:pic>
              </a:graphicData>
            </a:graphic>
          </wp:anchor>
        </w:drawing>
      </w:r>
      <w:r w:rsidRPr="00DF31DE">
        <w:rPr>
          <w:rFonts w:asciiTheme="minorHAnsi" w:hAnsiTheme="minorHAnsi" w:cstheme="minorHAnsi"/>
          <w:lang w:val="en-US"/>
        </w:rPr>
        <w:t>Maintain Service Data for a Model</w:t>
      </w:r>
    </w:p>
    <w:p w14:paraId="61566F58" w14:textId="77777777" w:rsidR="00BD7474" w:rsidRPr="00DF31DE" w:rsidRDefault="00000000">
      <w:pPr>
        <w:pStyle w:val="StandardDSA"/>
        <w:rPr>
          <w:rFonts w:asciiTheme="minorHAnsi" w:hAnsiTheme="minorHAnsi" w:cstheme="minorHAnsi"/>
          <w:lang w:val="en-US"/>
        </w:rPr>
      </w:pPr>
      <w:r w:rsidRPr="00DF31DE">
        <w:rPr>
          <w:rFonts w:asciiTheme="minorHAnsi" w:hAnsiTheme="minorHAnsi" w:cstheme="minorHAnsi"/>
          <w:noProof/>
        </w:rPr>
        <w:drawing>
          <wp:anchor distT="0" distB="0" distL="114300" distR="114300" simplePos="0" relativeHeight="251660288" behindDoc="0" locked="0" layoutInCell="1" allowOverlap="1" wp14:anchorId="15FCA4B3" wp14:editId="1847358E">
            <wp:simplePos x="0" y="0"/>
            <wp:positionH relativeFrom="column">
              <wp:posOffset>2854325</wp:posOffset>
            </wp:positionH>
            <wp:positionV relativeFrom="paragraph">
              <wp:posOffset>161290</wp:posOffset>
            </wp:positionV>
            <wp:extent cx="2823845" cy="7301230"/>
            <wp:effectExtent l="0" t="0" r="14605" b="139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823845" cy="7301230"/>
                    </a:xfrm>
                    <a:prstGeom prst="rect">
                      <a:avLst/>
                    </a:prstGeom>
                    <a:noFill/>
                    <a:ln>
                      <a:noFill/>
                    </a:ln>
                  </pic:spPr>
                </pic:pic>
              </a:graphicData>
            </a:graphic>
          </wp:anchor>
        </w:drawing>
      </w:r>
    </w:p>
    <w:p w14:paraId="4BFA5B4F" w14:textId="77777777" w:rsidR="00BD7474" w:rsidRPr="00DF31DE" w:rsidRDefault="00BD7474">
      <w:pPr>
        <w:pStyle w:val="StandardDSA"/>
        <w:rPr>
          <w:rFonts w:asciiTheme="minorHAnsi" w:hAnsiTheme="minorHAnsi" w:cstheme="minorHAnsi"/>
          <w:lang w:val="en-US"/>
        </w:rPr>
      </w:pPr>
    </w:p>
    <w:p w14:paraId="5E8DC575" w14:textId="77777777" w:rsidR="00BD7474" w:rsidRPr="00DF31DE" w:rsidRDefault="00000000">
      <w:pPr>
        <w:pStyle w:val="StandardDSA"/>
        <w:numPr>
          <w:ilvl w:val="0"/>
          <w:numId w:val="9"/>
        </w:numPr>
        <w:rPr>
          <w:rFonts w:asciiTheme="minorHAnsi" w:hAnsiTheme="minorHAnsi" w:cstheme="minorHAnsi"/>
          <w:lang w:val="en-US"/>
        </w:rPr>
      </w:pPr>
      <w:r w:rsidRPr="00DF31DE">
        <w:rPr>
          <w:rFonts w:asciiTheme="minorHAnsi" w:hAnsiTheme="minorHAnsi" w:cstheme="minorHAnsi"/>
          <w:lang w:val="en-US"/>
        </w:rPr>
        <w:lastRenderedPageBreak/>
        <w:t>Total Cost of Servicing a Vehicle</w:t>
      </w:r>
    </w:p>
    <w:p w14:paraId="7FDCF896" w14:textId="77777777" w:rsidR="00BD7474" w:rsidRPr="00DF31DE" w:rsidRDefault="00000000">
      <w:pPr>
        <w:pStyle w:val="StandardDSA"/>
        <w:jc w:val="center"/>
        <w:rPr>
          <w:rFonts w:asciiTheme="minorHAnsi" w:hAnsiTheme="minorHAnsi" w:cstheme="minorHAnsi"/>
        </w:rPr>
      </w:pPr>
      <w:r w:rsidRPr="00DF31DE">
        <w:rPr>
          <w:rFonts w:asciiTheme="minorHAnsi" w:hAnsiTheme="minorHAnsi" w:cstheme="minorHAnsi"/>
          <w:noProof/>
        </w:rPr>
        <w:drawing>
          <wp:inline distT="0" distB="0" distL="114300" distR="114300" wp14:anchorId="7EDE49D8" wp14:editId="30C3EBB1">
            <wp:extent cx="5135880" cy="6850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5135880" cy="6850380"/>
                    </a:xfrm>
                    <a:prstGeom prst="rect">
                      <a:avLst/>
                    </a:prstGeom>
                    <a:noFill/>
                    <a:ln>
                      <a:noFill/>
                    </a:ln>
                  </pic:spPr>
                </pic:pic>
              </a:graphicData>
            </a:graphic>
          </wp:inline>
        </w:drawing>
      </w:r>
    </w:p>
    <w:p w14:paraId="5B397F96" w14:textId="77777777" w:rsidR="00BD7474" w:rsidRPr="00DF31DE" w:rsidRDefault="00BD7474">
      <w:pPr>
        <w:pStyle w:val="StandardDSA"/>
        <w:jc w:val="center"/>
        <w:rPr>
          <w:rFonts w:asciiTheme="minorHAnsi" w:hAnsiTheme="minorHAnsi" w:cstheme="minorHAnsi"/>
        </w:rPr>
      </w:pPr>
    </w:p>
    <w:p w14:paraId="47E08950" w14:textId="77777777" w:rsidR="00BD7474" w:rsidRPr="00DF31DE" w:rsidRDefault="00BD7474">
      <w:pPr>
        <w:pStyle w:val="StandardDSA"/>
        <w:jc w:val="center"/>
        <w:rPr>
          <w:rFonts w:asciiTheme="minorHAnsi" w:hAnsiTheme="minorHAnsi" w:cstheme="minorHAnsi"/>
        </w:rPr>
      </w:pPr>
    </w:p>
    <w:p w14:paraId="0C00AA84" w14:textId="77777777" w:rsidR="00BD7474" w:rsidRPr="00DF31DE" w:rsidRDefault="00BD7474">
      <w:pPr>
        <w:pStyle w:val="StandardDSA"/>
        <w:jc w:val="center"/>
        <w:rPr>
          <w:rFonts w:asciiTheme="minorHAnsi" w:hAnsiTheme="minorHAnsi" w:cstheme="minorHAnsi"/>
        </w:rPr>
      </w:pPr>
    </w:p>
    <w:p w14:paraId="109A4560" w14:textId="77777777" w:rsidR="00BD7474" w:rsidRPr="00DF31DE" w:rsidRDefault="00BD7474">
      <w:pPr>
        <w:pStyle w:val="StandardDSA"/>
        <w:jc w:val="center"/>
        <w:rPr>
          <w:rFonts w:asciiTheme="minorHAnsi" w:hAnsiTheme="minorHAnsi" w:cstheme="minorHAnsi"/>
        </w:rPr>
      </w:pPr>
    </w:p>
    <w:p w14:paraId="096428EE" w14:textId="77777777" w:rsidR="00BD7474" w:rsidRPr="00DF31DE" w:rsidRDefault="00000000">
      <w:pPr>
        <w:pStyle w:val="StandardDSA"/>
        <w:numPr>
          <w:ilvl w:val="0"/>
          <w:numId w:val="9"/>
        </w:numPr>
        <w:rPr>
          <w:rFonts w:asciiTheme="minorHAnsi" w:hAnsiTheme="minorHAnsi" w:cstheme="minorHAnsi"/>
          <w:lang w:val="en-US"/>
        </w:rPr>
      </w:pPr>
      <w:r w:rsidRPr="00DF31DE">
        <w:rPr>
          <w:rFonts w:asciiTheme="minorHAnsi" w:hAnsiTheme="minorHAnsi" w:cstheme="minorHAnsi"/>
          <w:lang w:val="en-US"/>
        </w:rPr>
        <w:t>Delete Model Service Data</w:t>
      </w:r>
    </w:p>
    <w:p w14:paraId="6282D6A6" w14:textId="77777777" w:rsidR="00BD7474" w:rsidRPr="00DF31DE" w:rsidRDefault="00000000">
      <w:pPr>
        <w:pStyle w:val="StandardDSA"/>
        <w:jc w:val="both"/>
        <w:rPr>
          <w:rFonts w:asciiTheme="minorHAnsi" w:hAnsiTheme="minorHAnsi" w:cstheme="minorHAnsi"/>
          <w:lang w:val="en-US"/>
        </w:rPr>
      </w:pPr>
      <w:r w:rsidRPr="00DF31DE">
        <w:rPr>
          <w:rFonts w:asciiTheme="minorHAnsi" w:hAnsiTheme="minorHAnsi" w:cstheme="minorHAnsi"/>
          <w:noProof/>
          <w:lang w:val="en-US"/>
        </w:rPr>
        <w:drawing>
          <wp:inline distT="0" distB="0" distL="114300" distR="114300" wp14:anchorId="6735A177" wp14:editId="0F804CF7">
            <wp:extent cx="4067175" cy="6846570"/>
            <wp:effectExtent l="0" t="0" r="9525" b="11430"/>
            <wp:docPr id="7" name="Picture 7" descr="C:\Users\S4\Pictures\Flow chart.PNG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4\Pictures\Flow chart.PNGFlow chart"/>
                    <pic:cNvPicPr>
                      <a:picLocks noChangeAspect="1"/>
                    </pic:cNvPicPr>
                  </pic:nvPicPr>
                  <pic:blipFill>
                    <a:blip r:embed="rId17"/>
                    <a:srcRect/>
                    <a:stretch>
                      <a:fillRect/>
                    </a:stretch>
                  </pic:blipFill>
                  <pic:spPr>
                    <a:xfrm>
                      <a:off x="0" y="0"/>
                      <a:ext cx="4067175" cy="6846570"/>
                    </a:xfrm>
                    <a:prstGeom prst="rect">
                      <a:avLst/>
                    </a:prstGeom>
                  </pic:spPr>
                </pic:pic>
              </a:graphicData>
            </a:graphic>
          </wp:inline>
        </w:drawing>
      </w:r>
    </w:p>
    <w:p w14:paraId="5071943E" w14:textId="77777777" w:rsidR="00BD7474" w:rsidRPr="00DF31DE" w:rsidRDefault="00BD7474">
      <w:pPr>
        <w:pStyle w:val="StandardDSA"/>
        <w:jc w:val="both"/>
        <w:rPr>
          <w:rFonts w:asciiTheme="minorHAnsi" w:hAnsiTheme="minorHAnsi" w:cstheme="minorHAnsi"/>
          <w:lang w:val="en-US"/>
        </w:rPr>
      </w:pPr>
    </w:p>
    <w:p w14:paraId="3050E49E" w14:textId="77777777" w:rsidR="00BD7474" w:rsidRPr="00DF31DE" w:rsidRDefault="00BD7474">
      <w:pPr>
        <w:pStyle w:val="StandardDSA"/>
        <w:jc w:val="both"/>
        <w:rPr>
          <w:rFonts w:asciiTheme="minorHAnsi" w:hAnsiTheme="minorHAnsi" w:cstheme="minorHAnsi"/>
          <w:lang w:val="en-US"/>
        </w:rPr>
      </w:pPr>
    </w:p>
    <w:p w14:paraId="2A5F4FED" w14:textId="77777777" w:rsidR="00BD7474" w:rsidRPr="00DF31DE" w:rsidRDefault="00000000">
      <w:pPr>
        <w:pStyle w:val="StandardDSA"/>
        <w:numPr>
          <w:ilvl w:val="0"/>
          <w:numId w:val="9"/>
        </w:numPr>
        <w:jc w:val="both"/>
        <w:rPr>
          <w:rFonts w:asciiTheme="minorHAnsi" w:hAnsiTheme="minorHAnsi" w:cstheme="minorHAnsi"/>
          <w:lang w:val="en-US"/>
        </w:rPr>
      </w:pPr>
      <w:r w:rsidRPr="00DF31DE">
        <w:rPr>
          <w:rFonts w:asciiTheme="minorHAnsi" w:hAnsiTheme="minorHAnsi" w:cstheme="minorHAnsi"/>
          <w:lang w:val="en-US"/>
        </w:rPr>
        <w:lastRenderedPageBreak/>
        <w:t>View Packages</w:t>
      </w:r>
    </w:p>
    <w:p w14:paraId="2589F85D" w14:textId="77777777" w:rsidR="00BD7474" w:rsidRPr="00DF31DE" w:rsidRDefault="00000000">
      <w:pPr>
        <w:pStyle w:val="StandardDSA"/>
        <w:jc w:val="both"/>
        <w:rPr>
          <w:rFonts w:asciiTheme="minorHAnsi" w:hAnsiTheme="minorHAnsi" w:cstheme="minorHAnsi"/>
          <w:lang w:val="en-US"/>
        </w:rPr>
      </w:pPr>
      <w:r w:rsidRPr="00DF31DE">
        <w:rPr>
          <w:rFonts w:asciiTheme="minorHAnsi" w:hAnsiTheme="minorHAnsi" w:cstheme="minorHAnsi"/>
          <w:noProof/>
          <w:lang w:val="en-US"/>
        </w:rPr>
        <w:drawing>
          <wp:inline distT="0" distB="0" distL="114300" distR="114300" wp14:anchorId="48156770" wp14:editId="782E0701">
            <wp:extent cx="3429000" cy="6696710"/>
            <wp:effectExtent l="0" t="0" r="0" b="8890"/>
            <wp:docPr id="8" name="Picture 8" descr="C:\Users\S4\Pictures\view packages flow chart.PNGview package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S4\Pictures\view packages flow chart.PNGview packages flow chart"/>
                    <pic:cNvPicPr>
                      <a:picLocks noChangeAspect="1"/>
                    </pic:cNvPicPr>
                  </pic:nvPicPr>
                  <pic:blipFill>
                    <a:blip r:embed="rId18"/>
                    <a:srcRect/>
                    <a:stretch>
                      <a:fillRect/>
                    </a:stretch>
                  </pic:blipFill>
                  <pic:spPr>
                    <a:xfrm>
                      <a:off x="0" y="0"/>
                      <a:ext cx="3429000" cy="6696710"/>
                    </a:xfrm>
                    <a:prstGeom prst="rect">
                      <a:avLst/>
                    </a:prstGeom>
                  </pic:spPr>
                </pic:pic>
              </a:graphicData>
            </a:graphic>
          </wp:inline>
        </w:drawing>
      </w:r>
    </w:p>
    <w:p w14:paraId="3909C347" w14:textId="77777777" w:rsidR="00BD7474" w:rsidRPr="00DF31DE" w:rsidRDefault="00BD7474">
      <w:pPr>
        <w:pStyle w:val="StandardDSA"/>
        <w:jc w:val="both"/>
        <w:rPr>
          <w:rFonts w:asciiTheme="minorHAnsi" w:hAnsiTheme="minorHAnsi" w:cstheme="minorHAnsi"/>
          <w:lang w:val="en-US"/>
        </w:rPr>
      </w:pPr>
    </w:p>
    <w:p w14:paraId="46955D2C" w14:textId="77777777" w:rsidR="00BD7474" w:rsidRPr="00DF31DE" w:rsidRDefault="00BD7474">
      <w:pPr>
        <w:pStyle w:val="StandardDSA"/>
        <w:jc w:val="both"/>
        <w:rPr>
          <w:rFonts w:asciiTheme="minorHAnsi" w:hAnsiTheme="minorHAnsi" w:cstheme="minorHAnsi"/>
          <w:lang w:val="en-US"/>
        </w:rPr>
      </w:pPr>
    </w:p>
    <w:p w14:paraId="6B244DC7" w14:textId="77777777" w:rsidR="00BD7474" w:rsidRPr="00DF31DE" w:rsidRDefault="00000000">
      <w:pPr>
        <w:pStyle w:val="StandardDSA"/>
        <w:numPr>
          <w:ilvl w:val="0"/>
          <w:numId w:val="9"/>
        </w:numPr>
        <w:jc w:val="both"/>
        <w:rPr>
          <w:rFonts w:asciiTheme="minorHAnsi" w:hAnsiTheme="minorHAnsi" w:cstheme="minorHAnsi"/>
          <w:lang w:val="en-US"/>
        </w:rPr>
      </w:pPr>
      <w:r w:rsidRPr="00DF31DE">
        <w:rPr>
          <w:rFonts w:asciiTheme="minorHAnsi" w:hAnsiTheme="minorHAnsi" w:cstheme="minorHAnsi"/>
          <w:lang w:val="en-US"/>
        </w:rPr>
        <w:t>Vehicle Service History</w:t>
      </w:r>
    </w:p>
    <w:p w14:paraId="6AC8C19A" w14:textId="77777777" w:rsidR="00BD7474" w:rsidRPr="00DF31DE" w:rsidRDefault="00000000">
      <w:pPr>
        <w:pStyle w:val="StandardDSA"/>
        <w:jc w:val="both"/>
        <w:rPr>
          <w:rFonts w:asciiTheme="minorHAnsi" w:hAnsiTheme="minorHAnsi" w:cstheme="minorHAnsi"/>
          <w:lang w:val="en-US"/>
        </w:rPr>
      </w:pPr>
      <w:r w:rsidRPr="00DF31DE">
        <w:rPr>
          <w:rFonts w:asciiTheme="minorHAnsi" w:hAnsiTheme="minorHAnsi" w:cstheme="minorHAnsi"/>
          <w:noProof/>
          <w:lang w:val="en-US"/>
        </w:rPr>
        <w:lastRenderedPageBreak/>
        <w:drawing>
          <wp:inline distT="0" distB="0" distL="114300" distR="114300" wp14:anchorId="18CFB0F8" wp14:editId="72C4DA74">
            <wp:extent cx="4860290" cy="6445250"/>
            <wp:effectExtent l="0" t="0" r="16510" b="12700"/>
            <wp:docPr id="5" name="Picture 5" descr="vehicle service history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ehicle service history flow chart"/>
                    <pic:cNvPicPr>
                      <a:picLocks noChangeAspect="1"/>
                    </pic:cNvPicPr>
                  </pic:nvPicPr>
                  <pic:blipFill>
                    <a:blip r:embed="rId19"/>
                    <a:stretch>
                      <a:fillRect/>
                    </a:stretch>
                  </pic:blipFill>
                  <pic:spPr>
                    <a:xfrm>
                      <a:off x="0" y="0"/>
                      <a:ext cx="4860290" cy="6445250"/>
                    </a:xfrm>
                    <a:prstGeom prst="rect">
                      <a:avLst/>
                    </a:prstGeom>
                  </pic:spPr>
                </pic:pic>
              </a:graphicData>
            </a:graphic>
          </wp:inline>
        </w:drawing>
      </w:r>
    </w:p>
    <w:p w14:paraId="32B829F5" w14:textId="77777777" w:rsidR="00BD7474" w:rsidRPr="00DF31DE" w:rsidRDefault="00BD7474">
      <w:pPr>
        <w:pStyle w:val="StandardDSA"/>
        <w:jc w:val="both"/>
        <w:rPr>
          <w:rFonts w:asciiTheme="minorHAnsi" w:hAnsiTheme="minorHAnsi" w:cstheme="minorHAnsi"/>
          <w:lang w:val="en-US"/>
        </w:rPr>
      </w:pPr>
    </w:p>
    <w:p w14:paraId="5E2E5CF7" w14:textId="77777777" w:rsidR="00BD7474" w:rsidRPr="00DF31DE" w:rsidRDefault="00BD7474">
      <w:pPr>
        <w:pStyle w:val="StandardDSA"/>
        <w:jc w:val="both"/>
        <w:rPr>
          <w:rFonts w:asciiTheme="minorHAnsi" w:hAnsiTheme="minorHAnsi" w:cstheme="minorHAnsi"/>
          <w:lang w:val="en-US"/>
        </w:rPr>
      </w:pPr>
    </w:p>
    <w:p w14:paraId="33B15C14" w14:textId="77777777" w:rsidR="00BD7474" w:rsidRPr="00DF31DE" w:rsidRDefault="00BD7474">
      <w:pPr>
        <w:pStyle w:val="StandardDSA"/>
        <w:jc w:val="both"/>
        <w:rPr>
          <w:rFonts w:asciiTheme="minorHAnsi" w:hAnsiTheme="minorHAnsi" w:cstheme="minorHAnsi"/>
          <w:lang w:val="en-US"/>
        </w:rPr>
      </w:pPr>
    </w:p>
    <w:p w14:paraId="362637C5" w14:textId="77777777" w:rsidR="00BD7474" w:rsidRPr="00DF31DE" w:rsidRDefault="00BD7474">
      <w:pPr>
        <w:pStyle w:val="StandardDSA"/>
        <w:jc w:val="both"/>
        <w:rPr>
          <w:rFonts w:asciiTheme="minorHAnsi" w:hAnsiTheme="minorHAnsi" w:cstheme="minorHAnsi"/>
          <w:lang w:val="en-US"/>
        </w:rPr>
      </w:pPr>
    </w:p>
    <w:p w14:paraId="7336457F" w14:textId="77777777" w:rsidR="00BD7474" w:rsidRPr="00DF31DE" w:rsidRDefault="00BD7474">
      <w:pPr>
        <w:pStyle w:val="StandardDSA"/>
        <w:jc w:val="both"/>
        <w:rPr>
          <w:rFonts w:asciiTheme="minorHAnsi" w:hAnsiTheme="minorHAnsi" w:cstheme="minorHAnsi"/>
          <w:lang w:val="en-US"/>
        </w:rPr>
      </w:pPr>
    </w:p>
    <w:p w14:paraId="04151D8A" w14:textId="77777777" w:rsidR="00BD7474" w:rsidRPr="00DF31DE" w:rsidRDefault="00BD7474">
      <w:pPr>
        <w:pStyle w:val="StandardDSA"/>
        <w:jc w:val="both"/>
        <w:rPr>
          <w:rFonts w:asciiTheme="minorHAnsi" w:hAnsiTheme="minorHAnsi" w:cstheme="minorHAnsi"/>
          <w:lang w:val="en-US"/>
        </w:rPr>
      </w:pPr>
    </w:p>
    <w:p w14:paraId="391AE91C" w14:textId="77777777" w:rsidR="00BD7474" w:rsidRPr="00DF31DE" w:rsidRDefault="00000000">
      <w:pPr>
        <w:pStyle w:val="StandardDSA"/>
        <w:numPr>
          <w:ilvl w:val="0"/>
          <w:numId w:val="9"/>
        </w:numPr>
        <w:jc w:val="both"/>
        <w:rPr>
          <w:rFonts w:asciiTheme="minorHAnsi" w:hAnsiTheme="minorHAnsi" w:cstheme="minorHAnsi"/>
          <w:lang w:val="en-US"/>
        </w:rPr>
      </w:pPr>
      <w:r w:rsidRPr="00DF31DE">
        <w:rPr>
          <w:rFonts w:asciiTheme="minorHAnsi" w:hAnsiTheme="minorHAnsi" w:cstheme="minorHAnsi"/>
          <w:lang w:val="en-US"/>
        </w:rPr>
        <w:lastRenderedPageBreak/>
        <w:t>Check Campaigns</w:t>
      </w:r>
    </w:p>
    <w:p w14:paraId="586DB6EE" w14:textId="77777777" w:rsidR="00BD7474" w:rsidRPr="00DF31DE" w:rsidRDefault="00000000">
      <w:pPr>
        <w:pStyle w:val="StandardDSA"/>
        <w:jc w:val="both"/>
        <w:rPr>
          <w:rFonts w:asciiTheme="minorHAnsi" w:hAnsiTheme="minorHAnsi" w:cstheme="minorHAnsi"/>
          <w:lang w:val="en-US"/>
        </w:rPr>
      </w:pPr>
      <w:r w:rsidRPr="00DF31DE">
        <w:rPr>
          <w:rFonts w:asciiTheme="minorHAnsi" w:hAnsiTheme="minorHAnsi" w:cstheme="minorHAnsi"/>
          <w:noProof/>
          <w:lang w:val="en-US"/>
        </w:rPr>
        <w:drawing>
          <wp:inline distT="0" distB="0" distL="114300" distR="114300" wp14:anchorId="04FD9579" wp14:editId="0F5BE3DB">
            <wp:extent cx="5290820" cy="6339205"/>
            <wp:effectExtent l="0" t="0" r="5080" b="4445"/>
            <wp:docPr id="10" name="Picture 10" descr="check campaign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eck campaign flow chart"/>
                    <pic:cNvPicPr>
                      <a:picLocks noChangeAspect="1"/>
                    </pic:cNvPicPr>
                  </pic:nvPicPr>
                  <pic:blipFill>
                    <a:blip r:embed="rId20"/>
                    <a:stretch>
                      <a:fillRect/>
                    </a:stretch>
                  </pic:blipFill>
                  <pic:spPr>
                    <a:xfrm>
                      <a:off x="0" y="0"/>
                      <a:ext cx="5290820" cy="6339205"/>
                    </a:xfrm>
                    <a:prstGeom prst="rect">
                      <a:avLst/>
                    </a:prstGeom>
                  </pic:spPr>
                </pic:pic>
              </a:graphicData>
            </a:graphic>
          </wp:inline>
        </w:drawing>
      </w:r>
    </w:p>
    <w:p w14:paraId="040FA78D" w14:textId="77777777" w:rsidR="00BD7474" w:rsidRPr="00DF31DE" w:rsidRDefault="00BD7474">
      <w:pPr>
        <w:pStyle w:val="StandardDSA"/>
        <w:jc w:val="both"/>
        <w:rPr>
          <w:rFonts w:asciiTheme="minorHAnsi" w:hAnsiTheme="minorHAnsi" w:cstheme="minorHAnsi"/>
          <w:lang w:val="en-US"/>
        </w:rPr>
      </w:pPr>
    </w:p>
    <w:p w14:paraId="679B6C97" w14:textId="77777777" w:rsidR="00BD7474" w:rsidRPr="00DF31DE" w:rsidRDefault="00BD7474">
      <w:pPr>
        <w:pStyle w:val="StandardDSA"/>
        <w:jc w:val="both"/>
        <w:rPr>
          <w:rFonts w:asciiTheme="minorHAnsi" w:hAnsiTheme="minorHAnsi" w:cstheme="minorHAnsi"/>
          <w:lang w:val="en-US"/>
        </w:rPr>
      </w:pPr>
    </w:p>
    <w:p w14:paraId="50A1C8AD" w14:textId="77777777" w:rsidR="00BD7474" w:rsidRPr="00DF31DE" w:rsidRDefault="00000000">
      <w:pPr>
        <w:pStyle w:val="StandardDSA"/>
        <w:numPr>
          <w:ilvl w:val="0"/>
          <w:numId w:val="9"/>
        </w:numPr>
        <w:jc w:val="both"/>
        <w:rPr>
          <w:rFonts w:asciiTheme="minorHAnsi" w:hAnsiTheme="minorHAnsi" w:cstheme="minorHAnsi"/>
          <w:lang w:val="en-US"/>
        </w:rPr>
      </w:pPr>
      <w:r w:rsidRPr="00DF31DE">
        <w:rPr>
          <w:rFonts w:asciiTheme="minorHAnsi" w:hAnsiTheme="minorHAnsi" w:cstheme="minorHAnsi"/>
          <w:lang w:val="en-US"/>
        </w:rPr>
        <w:t>Part Look Up</w:t>
      </w:r>
    </w:p>
    <w:p w14:paraId="699C7D4C" w14:textId="77777777" w:rsidR="00BD7474" w:rsidRPr="00DF31DE" w:rsidRDefault="00000000">
      <w:pPr>
        <w:pStyle w:val="StandardDSA"/>
        <w:jc w:val="both"/>
        <w:rPr>
          <w:rFonts w:asciiTheme="minorHAnsi" w:hAnsiTheme="minorHAnsi" w:cstheme="minorHAnsi"/>
          <w:lang w:val="en-US"/>
        </w:rPr>
      </w:pPr>
      <w:r w:rsidRPr="00DF31DE">
        <w:rPr>
          <w:rFonts w:asciiTheme="minorHAnsi" w:hAnsiTheme="minorHAnsi" w:cstheme="minorHAnsi"/>
          <w:noProof/>
          <w:lang w:val="en-US"/>
        </w:rPr>
        <w:lastRenderedPageBreak/>
        <w:drawing>
          <wp:inline distT="0" distB="0" distL="114300" distR="114300" wp14:anchorId="5340F211" wp14:editId="7D936823">
            <wp:extent cx="4789170" cy="6673850"/>
            <wp:effectExtent l="0" t="0" r="11430" b="12700"/>
            <wp:docPr id="11" name="Picture 11" descr="Flow Chart Part Loo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low Chart Part Look Up"/>
                    <pic:cNvPicPr>
                      <a:picLocks noChangeAspect="1"/>
                    </pic:cNvPicPr>
                  </pic:nvPicPr>
                  <pic:blipFill>
                    <a:blip r:embed="rId21"/>
                    <a:stretch>
                      <a:fillRect/>
                    </a:stretch>
                  </pic:blipFill>
                  <pic:spPr>
                    <a:xfrm>
                      <a:off x="0" y="0"/>
                      <a:ext cx="4789170" cy="6673850"/>
                    </a:xfrm>
                    <a:prstGeom prst="rect">
                      <a:avLst/>
                    </a:prstGeom>
                  </pic:spPr>
                </pic:pic>
              </a:graphicData>
            </a:graphic>
          </wp:inline>
        </w:drawing>
      </w:r>
    </w:p>
    <w:sectPr w:rsidR="00BD7474" w:rsidRPr="00DF31DE">
      <w:headerReference w:type="even" r:id="rId22"/>
      <w:headerReference w:type="default" r:id="rId23"/>
      <w:footerReference w:type="even" r:id="rId24"/>
      <w:footerReference w:type="default" r:id="rId25"/>
      <w:footnotePr>
        <w:numRestart w:val="eachSect"/>
      </w:footnotePr>
      <w:type w:val="continuous"/>
      <w:pgSz w:w="11907" w:h="16840"/>
      <w:pgMar w:top="1701" w:right="1418" w:bottom="1134" w:left="1418"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A231" w14:textId="77777777" w:rsidR="00275C64" w:rsidRDefault="00275C64">
      <w:pPr>
        <w:spacing w:line="240" w:lineRule="auto"/>
      </w:pPr>
      <w:r>
        <w:separator/>
      </w:r>
    </w:p>
  </w:endnote>
  <w:endnote w:type="continuationSeparator" w:id="0">
    <w:p w14:paraId="6AAF1FE8" w14:textId="77777777" w:rsidR="00275C64" w:rsidRDefault="00275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Condensed">
    <w:altName w:val="Segoe Print"/>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CFF4" w14:textId="77777777" w:rsidR="00BD7474" w:rsidRDefault="00000000">
    <w:pPr>
      <w:pStyle w:val="Footer"/>
      <w:rPr>
        <w:b/>
        <w:sz w:val="20"/>
      </w:rPr>
    </w:pPr>
    <w:r>
      <w:rPr>
        <w:b/>
      </w:rPr>
      <w:t xml:space="preserve">Stand: </w:t>
    </w:r>
    <w:r>
      <w:rPr>
        <w:b/>
      </w:rPr>
      <w:fldChar w:fldCharType="begin"/>
    </w:r>
    <w:r>
      <w:rPr>
        <w:b/>
      </w:rPr>
      <w:instrText xml:space="preserve"> USERINITIALS   \* MERGEFORMAT </w:instrText>
    </w:r>
    <w:r>
      <w:rPr>
        <w:b/>
      </w:rPr>
      <w:fldChar w:fldCharType="separate"/>
    </w:r>
    <w:r>
      <w:rPr>
        <w:b/>
      </w:rPr>
      <w:t>S</w:t>
    </w:r>
    <w:r>
      <w:rPr>
        <w:b/>
      </w:rPr>
      <w:fldChar w:fldCharType="end"/>
    </w:r>
    <w:r>
      <w:rPr>
        <w:b/>
      </w:rPr>
      <w:t xml:space="preserve">, </w:t>
    </w:r>
    <w:r>
      <w:rPr>
        <w:b/>
        <w:lang w:val="en-GB"/>
      </w:rPr>
      <w:fldChar w:fldCharType="begin"/>
    </w:r>
    <w:r>
      <w:rPr>
        <w:b/>
        <w:lang w:val="en-GB"/>
      </w:rPr>
      <w:instrText xml:space="preserve"> CREATEDATE  \@ "dd.MM.yyyy"  \* MERGEFORMAT </w:instrText>
    </w:r>
    <w:r>
      <w:rPr>
        <w:b/>
        <w:lang w:val="en-GB"/>
      </w:rPr>
      <w:fldChar w:fldCharType="separate"/>
    </w:r>
    <w:r>
      <w:rPr>
        <w:b/>
      </w:rPr>
      <w:t>28.11.2019</w:t>
    </w:r>
    <w:r>
      <w:rPr>
        <w:b/>
        <w:lang w:val="en-GB"/>
      </w:rPr>
      <w:fldChar w:fldCharType="end"/>
    </w:r>
    <w:r>
      <w:rPr>
        <w:b/>
      </w:rPr>
      <w:tab/>
      <w:t xml:space="preserve">File: </w:t>
    </w:r>
    <w:r>
      <w:rPr>
        <w:b/>
      </w:rPr>
      <w:fldChar w:fldCharType="begin"/>
    </w:r>
    <w:r>
      <w:rPr>
        <w:b/>
      </w:rPr>
      <w:instrText xml:space="preserve"> FILENAME  \* MERGEFORMAT </w:instrText>
    </w:r>
    <w:r>
      <w:rPr>
        <w:b/>
      </w:rPr>
      <w:fldChar w:fldCharType="separate"/>
    </w:r>
    <w:r>
      <w:rPr>
        <w:b/>
      </w:rPr>
      <w:t>Document1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00B6" w14:textId="77777777" w:rsidR="00BD7474" w:rsidRDefault="00000000">
    <w:pPr>
      <w:pStyle w:val="Footer"/>
      <w:pBdr>
        <w:bottom w:val="single" w:sz="4" w:space="1" w:color="144678"/>
      </w:pBdr>
      <w:jc w:val="right"/>
      <w:rPr>
        <w:rFonts w:ascii="Roboto Condensed" w:hAnsi="Roboto Condensed"/>
        <w:i/>
        <w:color w:val="144678"/>
        <w:lang w:val="en-ZA" w:eastAsia="en-ZA"/>
      </w:rPr>
    </w:pPr>
    <w:r>
      <w:rPr>
        <w:rFonts w:ascii="Roboto Condensed" w:hAnsi="Roboto Condensed"/>
        <w:i/>
        <w:color w:val="144678"/>
        <w:lang w:val="en-ZA" w:eastAsia="en-ZA"/>
      </w:rPr>
      <w:t xml:space="preserve">Systems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Solutions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Software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Support</w:t>
    </w:r>
  </w:p>
  <w:p w14:paraId="5046F83E" w14:textId="77777777" w:rsidR="00BD7474" w:rsidRDefault="00BD7474">
    <w:pPr>
      <w:pStyle w:val="Footer"/>
      <w:pBdr>
        <w:bottom w:val="single" w:sz="4" w:space="1" w:color="144678"/>
      </w:pBdr>
      <w:jc w:val="right"/>
      <w:rPr>
        <w:rFonts w:ascii="Roboto Condensed" w:hAnsi="Roboto Condensed"/>
        <w:color w:val="144678"/>
      </w:rPr>
    </w:pPr>
  </w:p>
  <w:p w14:paraId="4DAE5038" w14:textId="77777777" w:rsidR="00BD7474" w:rsidRDefault="00000000">
    <w:pPr>
      <w:pStyle w:val="Footer"/>
      <w:pBdr>
        <w:bottom w:val="none" w:sz="0" w:space="0" w:color="auto"/>
      </w:pBdr>
      <w:rPr>
        <w:lang w:val="en-ZA"/>
      </w:rPr>
    </w:pPr>
    <w:r>
      <w:rPr>
        <w:rFonts w:ascii="Roboto Condensed" w:hAnsi="Roboto Condensed"/>
        <w:color w:val="144678"/>
      </w:rPr>
      <w:fldChar w:fldCharType="begin"/>
    </w:r>
    <w:r>
      <w:rPr>
        <w:rFonts w:ascii="Roboto Condensed" w:hAnsi="Roboto Condensed"/>
        <w:color w:val="144678"/>
      </w:rPr>
      <w:instrText xml:space="preserve"> PAGE  \* Arabic  \* MERGEFORMAT </w:instrText>
    </w:r>
    <w:r>
      <w:rPr>
        <w:rFonts w:ascii="Roboto Condensed" w:hAnsi="Roboto Condensed"/>
        <w:color w:val="144678"/>
      </w:rPr>
      <w:fldChar w:fldCharType="separate"/>
    </w:r>
    <w:r>
      <w:rPr>
        <w:rFonts w:ascii="Roboto Condensed" w:hAnsi="Roboto Condensed"/>
        <w:color w:val="144678"/>
      </w:rPr>
      <w:t>2</w:t>
    </w:r>
    <w:r>
      <w:rPr>
        <w:rFonts w:ascii="Roboto Condensed" w:hAnsi="Roboto Condensed"/>
        <w:color w:val="14467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DE04" w14:textId="77777777" w:rsidR="00275C64" w:rsidRDefault="00275C64">
      <w:r>
        <w:separator/>
      </w:r>
    </w:p>
  </w:footnote>
  <w:footnote w:type="continuationSeparator" w:id="0">
    <w:p w14:paraId="3B60ACA8" w14:textId="77777777" w:rsidR="00275C64" w:rsidRDefault="00275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DC74" w14:textId="77777777" w:rsidR="00BD7474" w:rsidRDefault="00000000">
    <w:pPr>
      <w:pStyle w:val="KopfzeileDSA"/>
      <w:pBdr>
        <w:bottom w:val="single" w:sz="6" w:space="0" w:color="auto"/>
      </w:pBdr>
    </w:pPr>
    <w:r>
      <w:fldChar w:fldCharType="begin"/>
    </w:r>
    <w:r>
      <w:instrText xml:space="preserve"> TITLE   \* MERGEFORMAT </w:instrText>
    </w:r>
    <w:r>
      <w:fldChar w:fldCharType="end"/>
    </w:r>
    <w:r>
      <w:tab/>
    </w:r>
    <w:r>
      <w:fldChar w:fldCharType="begin"/>
    </w:r>
    <w:r>
      <w:instrText xml:space="preserve"> PAGE  \* ARABIC  \* MERGEFORMAT </w:instrText>
    </w:r>
    <w:r>
      <w:fldChar w:fldCharType="separate"/>
    </w:r>
    <w:r>
      <w:t>6</w:t>
    </w:r>
    <w:r>
      <w:fldChar w:fldCharType="end"/>
    </w:r>
  </w:p>
  <w:p w14:paraId="692E3816" w14:textId="77777777" w:rsidR="00BD7474" w:rsidRDefault="00BD7474">
    <w:pPr>
      <w:keepLines/>
      <w:tabs>
        <w:tab w:val="right" w:leader="underscore" w:pos="7371"/>
      </w:tabs>
      <w:spacing w:line="120" w:lineRule="exact"/>
      <w:ind w:right="-2268"/>
      <w:rPr>
        <w:b/>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2E71" w14:textId="77777777" w:rsidR="00BD7474" w:rsidRDefault="00000000">
    <w:pPr>
      <w:pStyle w:val="Header"/>
      <w:jc w:val="right"/>
    </w:pPr>
    <w:r>
      <w:rPr>
        <w:noProof/>
      </w:rPr>
      <w:drawing>
        <wp:inline distT="0" distB="0" distL="0" distR="0" wp14:anchorId="00631727" wp14:editId="747BF27B">
          <wp:extent cx="732790" cy="73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stretch>
                    <a:fillRect/>
                  </a:stretch>
                </pic:blipFill>
                <pic:spPr>
                  <a:xfrm>
                    <a:off x="0" y="0"/>
                    <a:ext cx="759288" cy="7592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vlJc w:val="left"/>
      <w:pPr>
        <w:tabs>
          <w:tab w:val="left" w:pos="1134"/>
        </w:tabs>
        <w:ind w:left="1134" w:hanging="1134"/>
      </w:pPr>
      <w:rPr>
        <w:rFonts w:ascii="Arial" w:hAnsi="Arial" w:hint="default"/>
        <w:b/>
        <w:sz w:val="44"/>
      </w:rPr>
    </w:lvl>
    <w:lvl w:ilvl="1">
      <w:start w:val="1"/>
      <w:numFmt w:val="decimal"/>
      <w:pStyle w:val="Heading2"/>
      <w:lvlText w:val="%1.%2"/>
      <w:lvlJc w:val="left"/>
      <w:pPr>
        <w:tabs>
          <w:tab w:val="left" w:pos="1134"/>
        </w:tabs>
        <w:ind w:left="1134" w:hanging="1134"/>
      </w:pPr>
      <w:rPr>
        <w:rFonts w:ascii="Arial" w:hAnsi="Arial" w:hint="default"/>
        <w:b/>
        <w:sz w:val="32"/>
      </w:rPr>
    </w:lvl>
    <w:lvl w:ilvl="2">
      <w:start w:val="1"/>
      <w:numFmt w:val="decimal"/>
      <w:pStyle w:val="Heading3"/>
      <w:lvlText w:val="%1.%2.%3"/>
      <w:lvlJc w:val="left"/>
      <w:pPr>
        <w:tabs>
          <w:tab w:val="left" w:pos="1134"/>
        </w:tabs>
        <w:ind w:left="1134" w:hanging="1134"/>
      </w:pPr>
      <w:rPr>
        <w:rFonts w:ascii="Arial" w:hAnsi="Arial" w:hint="default"/>
        <w:b/>
        <w:i w:val="0"/>
        <w:sz w:val="24"/>
      </w:rPr>
    </w:lvl>
    <w:lvl w:ilvl="3">
      <w:start w:val="1"/>
      <w:numFmt w:val="decimal"/>
      <w:pStyle w:val="Heading4"/>
      <w:lvlText w:val="%1.%2.%3.%4"/>
      <w:lvlJc w:val="left"/>
      <w:pPr>
        <w:tabs>
          <w:tab w:val="left" w:pos="0"/>
        </w:tabs>
        <w:ind w:left="864" w:hanging="864"/>
      </w:pPr>
    </w:lvl>
    <w:lvl w:ilvl="4">
      <w:start w:val="1"/>
      <w:numFmt w:val="decimal"/>
      <w:pStyle w:val="Heading5"/>
      <w:lvlText w:val="%1.%2.%3.%4.%5"/>
      <w:lvlJc w:val="left"/>
      <w:pPr>
        <w:tabs>
          <w:tab w:val="left" w:pos="0"/>
        </w:tabs>
        <w:ind w:left="1008" w:hanging="1008"/>
      </w:pPr>
    </w:lvl>
    <w:lvl w:ilvl="5">
      <w:start w:val="1"/>
      <w:numFmt w:val="decimal"/>
      <w:pStyle w:val="Heading6"/>
      <w:lvlText w:val="%1.%2.%3.%4.%5.%6"/>
      <w:lvlJc w:val="left"/>
      <w:pPr>
        <w:tabs>
          <w:tab w:val="left" w:pos="0"/>
        </w:tabs>
        <w:ind w:left="1152" w:hanging="1152"/>
      </w:pPr>
    </w:lvl>
    <w:lvl w:ilvl="6">
      <w:start w:val="1"/>
      <w:numFmt w:val="decimal"/>
      <w:pStyle w:val="Heading7"/>
      <w:lvlText w:val="%1.%2.%3.%4.%5.%6.%7"/>
      <w:lvlJc w:val="left"/>
      <w:pPr>
        <w:tabs>
          <w:tab w:val="left" w:pos="0"/>
        </w:tabs>
        <w:ind w:left="1296" w:hanging="1296"/>
      </w:pPr>
    </w:lvl>
    <w:lvl w:ilvl="7">
      <w:start w:val="1"/>
      <w:numFmt w:val="decimal"/>
      <w:pStyle w:val="Heading8"/>
      <w:lvlText w:val="%1.%2.%3.%4.%5.%6.%7.%8"/>
      <w:lvlJc w:val="left"/>
      <w:pPr>
        <w:tabs>
          <w:tab w:val="left" w:pos="0"/>
        </w:tabs>
        <w:ind w:left="1440" w:hanging="1440"/>
      </w:pPr>
    </w:lvl>
    <w:lvl w:ilvl="8">
      <w:start w:val="1"/>
      <w:numFmt w:val="decimal"/>
      <w:pStyle w:val="Heading9"/>
      <w:lvlText w:val="%1.%2.%3.%4.%5.%6.%7.%8.%9"/>
      <w:lvlJc w:val="left"/>
      <w:pPr>
        <w:tabs>
          <w:tab w:val="left" w:pos="0"/>
        </w:tabs>
        <w:ind w:left="1584" w:hanging="1584"/>
      </w:pPr>
    </w:lvl>
  </w:abstractNum>
  <w:abstractNum w:abstractNumId="1" w15:restartNumberingAfterBreak="0">
    <w:nsid w:val="06C72FB9"/>
    <w:multiLevelType w:val="multilevel"/>
    <w:tmpl w:val="06C72FB9"/>
    <w:lvl w:ilvl="0">
      <w:start w:val="1"/>
      <w:numFmt w:val="decimal"/>
      <w:pStyle w:val="NummeriertDSA"/>
      <w:lvlText w:val="%1."/>
      <w:lvlJc w:val="left"/>
      <w:pPr>
        <w:tabs>
          <w:tab w:val="left" w:pos="425"/>
        </w:tabs>
        <w:ind w:left="425" w:hanging="425"/>
      </w:pPr>
      <w:rPr>
        <w:rFonts w:ascii="Arial" w:hAnsi="Arial" w:hint="default"/>
        <w:b w:val="0"/>
        <w:i w:val="0"/>
        <w:caps w:val="0"/>
        <w:strike w:val="0"/>
        <w:dstrike w:val="0"/>
        <w:vanish w:val="0"/>
        <w:color w:val="000000"/>
        <w:sz w:val="24"/>
        <w:szCs w:val="24"/>
        <w:vertAlign w:val="baseline"/>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BEFAD1B"/>
    <w:multiLevelType w:val="singleLevel"/>
    <w:tmpl w:val="0BEFAD1B"/>
    <w:lvl w:ilvl="0">
      <w:start w:val="1"/>
      <w:numFmt w:val="decimal"/>
      <w:suff w:val="space"/>
      <w:lvlText w:val="%1."/>
      <w:lvlJc w:val="left"/>
    </w:lvl>
  </w:abstractNum>
  <w:abstractNum w:abstractNumId="3" w15:restartNumberingAfterBreak="0">
    <w:nsid w:val="15785FA8"/>
    <w:multiLevelType w:val="multilevel"/>
    <w:tmpl w:val="15785FA8"/>
    <w:lvl w:ilvl="0">
      <w:start w:val="1"/>
      <w:numFmt w:val="bullet"/>
      <w:pStyle w:val="PunktaufzhlungTabelleDSA"/>
      <w:lvlText w:val=""/>
      <w:lvlJc w:val="left"/>
      <w:pPr>
        <w:tabs>
          <w:tab w:val="left" w:pos="426"/>
        </w:tabs>
        <w:ind w:left="426" w:hanging="426"/>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2E6A56D"/>
    <w:multiLevelType w:val="multilevel"/>
    <w:tmpl w:val="22E6A56D"/>
    <w:lvl w:ilvl="0">
      <w:start w:val="1"/>
      <w:numFmt w:val="decimal"/>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22FC56B8"/>
    <w:multiLevelType w:val="multilevel"/>
    <w:tmpl w:val="22E6A56D"/>
    <w:styleLink w:val="CurrentList1"/>
    <w:lvl w:ilvl="0">
      <w:start w:val="1"/>
      <w:numFmt w:val="decimal"/>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2B761911"/>
    <w:multiLevelType w:val="singleLevel"/>
    <w:tmpl w:val="2B761911"/>
    <w:lvl w:ilvl="0">
      <w:start w:val="1"/>
      <w:numFmt w:val="bullet"/>
      <w:pStyle w:val="PunktaufzhlungeingercktDSA"/>
      <w:lvlText w:val=""/>
      <w:lvlJc w:val="left"/>
      <w:pPr>
        <w:tabs>
          <w:tab w:val="left" w:pos="851"/>
        </w:tabs>
        <w:ind w:left="851" w:hanging="426"/>
      </w:pPr>
      <w:rPr>
        <w:rFonts w:ascii="Symbol" w:hAnsi="Symbol" w:hint="default"/>
      </w:rPr>
    </w:lvl>
  </w:abstractNum>
  <w:abstractNum w:abstractNumId="7" w15:restartNumberingAfterBreak="0">
    <w:nsid w:val="3DE36C5B"/>
    <w:multiLevelType w:val="singleLevel"/>
    <w:tmpl w:val="3DE36C5B"/>
    <w:lvl w:ilvl="0">
      <w:start w:val="1"/>
      <w:numFmt w:val="decimal"/>
      <w:lvlText w:val="%1."/>
      <w:lvlJc w:val="left"/>
    </w:lvl>
  </w:abstractNum>
  <w:abstractNum w:abstractNumId="8" w15:restartNumberingAfterBreak="0">
    <w:nsid w:val="4B814B3E"/>
    <w:multiLevelType w:val="multilevel"/>
    <w:tmpl w:val="4B814B3E"/>
    <w:lvl w:ilvl="0">
      <w:start w:val="1"/>
      <w:numFmt w:val="bullet"/>
      <w:pStyle w:val="PunktaufzhlungTabelleeingercktDSA"/>
      <w:lvlText w:val=""/>
      <w:lvlJc w:val="left"/>
      <w:pPr>
        <w:tabs>
          <w:tab w:val="left" w:pos="851"/>
        </w:tabs>
        <w:ind w:left="851" w:hanging="426"/>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55D17E5B"/>
    <w:multiLevelType w:val="multilevel"/>
    <w:tmpl w:val="55D17E5B"/>
    <w:lvl w:ilvl="0">
      <w:start w:val="1"/>
      <w:numFmt w:val="bullet"/>
      <w:pStyle w:val="PunktaufzhlungDSA"/>
      <w:lvlText w:val=""/>
      <w:lvlJc w:val="left"/>
      <w:pPr>
        <w:tabs>
          <w:tab w:val="left" w:pos="425"/>
        </w:tabs>
        <w:ind w:left="425" w:hanging="425"/>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938681184">
    <w:abstractNumId w:val="0"/>
  </w:num>
  <w:num w:numId="2" w16cid:durableId="1740471568">
    <w:abstractNumId w:val="8"/>
  </w:num>
  <w:num w:numId="3" w16cid:durableId="525142913">
    <w:abstractNumId w:val="3"/>
  </w:num>
  <w:num w:numId="4" w16cid:durableId="577859522">
    <w:abstractNumId w:val="9"/>
  </w:num>
  <w:num w:numId="5" w16cid:durableId="302006972">
    <w:abstractNumId w:val="6"/>
  </w:num>
  <w:num w:numId="6" w16cid:durableId="684863285">
    <w:abstractNumId w:val="1"/>
  </w:num>
  <w:num w:numId="7" w16cid:durableId="232392129">
    <w:abstractNumId w:val="7"/>
  </w:num>
  <w:num w:numId="8" w16cid:durableId="1337541592">
    <w:abstractNumId w:val="4"/>
  </w:num>
  <w:num w:numId="9" w16cid:durableId="915897291">
    <w:abstractNumId w:val="2"/>
  </w:num>
  <w:num w:numId="10" w16cid:durableId="530994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autoHyphenation/>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NzG1sDQxNjYyMjFX0lEKTi0uzszPAykwqQUAyLPz6SwAAAA="/>
  </w:docVars>
  <w:rsids>
    <w:rsidRoot w:val="00361303"/>
    <w:rsid w:val="0000462D"/>
    <w:rsid w:val="0001181B"/>
    <w:rsid w:val="000178BE"/>
    <w:rsid w:val="0003083C"/>
    <w:rsid w:val="000326C9"/>
    <w:rsid w:val="000365E4"/>
    <w:rsid w:val="000377B0"/>
    <w:rsid w:val="00055C57"/>
    <w:rsid w:val="00060B91"/>
    <w:rsid w:val="00067750"/>
    <w:rsid w:val="00074046"/>
    <w:rsid w:val="00077070"/>
    <w:rsid w:val="0007746B"/>
    <w:rsid w:val="000858AE"/>
    <w:rsid w:val="00094110"/>
    <w:rsid w:val="00096B73"/>
    <w:rsid w:val="000A09F2"/>
    <w:rsid w:val="000A1D63"/>
    <w:rsid w:val="000A4C00"/>
    <w:rsid w:val="000B355C"/>
    <w:rsid w:val="000B640C"/>
    <w:rsid w:val="000C26A5"/>
    <w:rsid w:val="000C5A9C"/>
    <w:rsid w:val="000C68D4"/>
    <w:rsid w:val="000C7844"/>
    <w:rsid w:val="000C7918"/>
    <w:rsid w:val="000D1F92"/>
    <w:rsid w:val="000D57A3"/>
    <w:rsid w:val="000E369D"/>
    <w:rsid w:val="000E4DB4"/>
    <w:rsid w:val="000F7306"/>
    <w:rsid w:val="000F7C66"/>
    <w:rsid w:val="0011289F"/>
    <w:rsid w:val="0013069C"/>
    <w:rsid w:val="001308D7"/>
    <w:rsid w:val="00147DB3"/>
    <w:rsid w:val="00150490"/>
    <w:rsid w:val="00151669"/>
    <w:rsid w:val="00155759"/>
    <w:rsid w:val="00171D5A"/>
    <w:rsid w:val="00183C3D"/>
    <w:rsid w:val="00186E11"/>
    <w:rsid w:val="00190062"/>
    <w:rsid w:val="00191AB0"/>
    <w:rsid w:val="001A35C6"/>
    <w:rsid w:val="001A3F78"/>
    <w:rsid w:val="001A4A8F"/>
    <w:rsid w:val="001A69C5"/>
    <w:rsid w:val="001B1879"/>
    <w:rsid w:val="001C3A42"/>
    <w:rsid w:val="001C7D8A"/>
    <w:rsid w:val="001D1F71"/>
    <w:rsid w:val="001D6681"/>
    <w:rsid w:val="001F6406"/>
    <w:rsid w:val="00200582"/>
    <w:rsid w:val="0021000D"/>
    <w:rsid w:val="00225318"/>
    <w:rsid w:val="00225483"/>
    <w:rsid w:val="00233809"/>
    <w:rsid w:val="0023407F"/>
    <w:rsid w:val="00242753"/>
    <w:rsid w:val="00244B42"/>
    <w:rsid w:val="00255AD5"/>
    <w:rsid w:val="002574DB"/>
    <w:rsid w:val="00262D18"/>
    <w:rsid w:val="00264A6F"/>
    <w:rsid w:val="00275C64"/>
    <w:rsid w:val="00275CED"/>
    <w:rsid w:val="00276C8F"/>
    <w:rsid w:val="00290BD5"/>
    <w:rsid w:val="0029286F"/>
    <w:rsid w:val="00293A82"/>
    <w:rsid w:val="002941A7"/>
    <w:rsid w:val="002A2EBC"/>
    <w:rsid w:val="002B77E5"/>
    <w:rsid w:val="002D2A14"/>
    <w:rsid w:val="002D3941"/>
    <w:rsid w:val="002D3D49"/>
    <w:rsid w:val="002D4B32"/>
    <w:rsid w:val="002E27EB"/>
    <w:rsid w:val="002F1D08"/>
    <w:rsid w:val="002F5EF0"/>
    <w:rsid w:val="002F6F26"/>
    <w:rsid w:val="003061C7"/>
    <w:rsid w:val="00306EB6"/>
    <w:rsid w:val="00306F61"/>
    <w:rsid w:val="003104A1"/>
    <w:rsid w:val="00313EE1"/>
    <w:rsid w:val="00327CB9"/>
    <w:rsid w:val="00345C87"/>
    <w:rsid w:val="00347868"/>
    <w:rsid w:val="003545A2"/>
    <w:rsid w:val="00361303"/>
    <w:rsid w:val="003762AD"/>
    <w:rsid w:val="00385C8C"/>
    <w:rsid w:val="003860CB"/>
    <w:rsid w:val="003870B9"/>
    <w:rsid w:val="00392966"/>
    <w:rsid w:val="0039764F"/>
    <w:rsid w:val="003A7E47"/>
    <w:rsid w:val="003B6E0A"/>
    <w:rsid w:val="003C048B"/>
    <w:rsid w:val="003C5340"/>
    <w:rsid w:val="003C5C0C"/>
    <w:rsid w:val="003C701C"/>
    <w:rsid w:val="003D6BA9"/>
    <w:rsid w:val="003E76CE"/>
    <w:rsid w:val="003F2606"/>
    <w:rsid w:val="003F298D"/>
    <w:rsid w:val="00424AB0"/>
    <w:rsid w:val="00442AAD"/>
    <w:rsid w:val="0044357C"/>
    <w:rsid w:val="00455BAB"/>
    <w:rsid w:val="004610E4"/>
    <w:rsid w:val="0046464C"/>
    <w:rsid w:val="004656A5"/>
    <w:rsid w:val="00466CD4"/>
    <w:rsid w:val="00467DCB"/>
    <w:rsid w:val="00470819"/>
    <w:rsid w:val="0047093C"/>
    <w:rsid w:val="004914F4"/>
    <w:rsid w:val="004969C8"/>
    <w:rsid w:val="004B1967"/>
    <w:rsid w:val="004B2D8B"/>
    <w:rsid w:val="004C5935"/>
    <w:rsid w:val="004C7BD5"/>
    <w:rsid w:val="004D6EE0"/>
    <w:rsid w:val="004D74CA"/>
    <w:rsid w:val="004E353B"/>
    <w:rsid w:val="004F078C"/>
    <w:rsid w:val="005005A3"/>
    <w:rsid w:val="00501C86"/>
    <w:rsid w:val="0054342A"/>
    <w:rsid w:val="005445B5"/>
    <w:rsid w:val="00562936"/>
    <w:rsid w:val="005650FA"/>
    <w:rsid w:val="0057735D"/>
    <w:rsid w:val="00581757"/>
    <w:rsid w:val="00583045"/>
    <w:rsid w:val="00590FBD"/>
    <w:rsid w:val="0059161F"/>
    <w:rsid w:val="00593374"/>
    <w:rsid w:val="005960C5"/>
    <w:rsid w:val="005A110C"/>
    <w:rsid w:val="005A4898"/>
    <w:rsid w:val="005A6F09"/>
    <w:rsid w:val="005A6F38"/>
    <w:rsid w:val="005C0335"/>
    <w:rsid w:val="005C3BD8"/>
    <w:rsid w:val="005C6868"/>
    <w:rsid w:val="005D1A0F"/>
    <w:rsid w:val="005D6AB5"/>
    <w:rsid w:val="005E07AF"/>
    <w:rsid w:val="00604734"/>
    <w:rsid w:val="00617173"/>
    <w:rsid w:val="0061758C"/>
    <w:rsid w:val="00622F15"/>
    <w:rsid w:val="00623D10"/>
    <w:rsid w:val="00657187"/>
    <w:rsid w:val="00660A51"/>
    <w:rsid w:val="00663500"/>
    <w:rsid w:val="0066466F"/>
    <w:rsid w:val="00665D0B"/>
    <w:rsid w:val="00666227"/>
    <w:rsid w:val="0068341F"/>
    <w:rsid w:val="00684CE1"/>
    <w:rsid w:val="006964F1"/>
    <w:rsid w:val="006A0671"/>
    <w:rsid w:val="006A5FED"/>
    <w:rsid w:val="006A7F56"/>
    <w:rsid w:val="006C2478"/>
    <w:rsid w:val="006D4015"/>
    <w:rsid w:val="006D780B"/>
    <w:rsid w:val="006E0326"/>
    <w:rsid w:val="006E7DE5"/>
    <w:rsid w:val="006F1E05"/>
    <w:rsid w:val="006F6423"/>
    <w:rsid w:val="0070127E"/>
    <w:rsid w:val="007014C0"/>
    <w:rsid w:val="00703065"/>
    <w:rsid w:val="00707F61"/>
    <w:rsid w:val="00711CAE"/>
    <w:rsid w:val="00713531"/>
    <w:rsid w:val="007214EA"/>
    <w:rsid w:val="00726381"/>
    <w:rsid w:val="00726DAD"/>
    <w:rsid w:val="007341DB"/>
    <w:rsid w:val="00734BCB"/>
    <w:rsid w:val="00736B24"/>
    <w:rsid w:val="007371D9"/>
    <w:rsid w:val="00740A0A"/>
    <w:rsid w:val="00742D19"/>
    <w:rsid w:val="00742E00"/>
    <w:rsid w:val="00757A21"/>
    <w:rsid w:val="007651A7"/>
    <w:rsid w:val="00772C7B"/>
    <w:rsid w:val="007732BC"/>
    <w:rsid w:val="00775200"/>
    <w:rsid w:val="00784B18"/>
    <w:rsid w:val="00785228"/>
    <w:rsid w:val="00786F69"/>
    <w:rsid w:val="00787240"/>
    <w:rsid w:val="00791666"/>
    <w:rsid w:val="007A4D19"/>
    <w:rsid w:val="007C04B9"/>
    <w:rsid w:val="007D4E21"/>
    <w:rsid w:val="007F464B"/>
    <w:rsid w:val="007F69B7"/>
    <w:rsid w:val="008046DB"/>
    <w:rsid w:val="0081308C"/>
    <w:rsid w:val="008276B2"/>
    <w:rsid w:val="00831C0A"/>
    <w:rsid w:val="0083399D"/>
    <w:rsid w:val="00857C63"/>
    <w:rsid w:val="008722F4"/>
    <w:rsid w:val="00873389"/>
    <w:rsid w:val="00873B09"/>
    <w:rsid w:val="00876080"/>
    <w:rsid w:val="00882352"/>
    <w:rsid w:val="00882CE2"/>
    <w:rsid w:val="0089253B"/>
    <w:rsid w:val="008A1198"/>
    <w:rsid w:val="008B134E"/>
    <w:rsid w:val="008B7188"/>
    <w:rsid w:val="008D347E"/>
    <w:rsid w:val="008D563A"/>
    <w:rsid w:val="008E0C5B"/>
    <w:rsid w:val="008E4B02"/>
    <w:rsid w:val="008F0A50"/>
    <w:rsid w:val="00900CFA"/>
    <w:rsid w:val="0090280C"/>
    <w:rsid w:val="009109BF"/>
    <w:rsid w:val="00910BA0"/>
    <w:rsid w:val="00910F40"/>
    <w:rsid w:val="009113DE"/>
    <w:rsid w:val="009170C0"/>
    <w:rsid w:val="00922AE6"/>
    <w:rsid w:val="00931002"/>
    <w:rsid w:val="0093238A"/>
    <w:rsid w:val="00933E29"/>
    <w:rsid w:val="00936E6E"/>
    <w:rsid w:val="009432B1"/>
    <w:rsid w:val="0094493F"/>
    <w:rsid w:val="00946425"/>
    <w:rsid w:val="0095159F"/>
    <w:rsid w:val="00952383"/>
    <w:rsid w:val="009532EB"/>
    <w:rsid w:val="00956A3C"/>
    <w:rsid w:val="009629AD"/>
    <w:rsid w:val="00975D06"/>
    <w:rsid w:val="009765C0"/>
    <w:rsid w:val="00980ED0"/>
    <w:rsid w:val="009900B4"/>
    <w:rsid w:val="009965A2"/>
    <w:rsid w:val="009A2798"/>
    <w:rsid w:val="009B6EFA"/>
    <w:rsid w:val="009C39A1"/>
    <w:rsid w:val="009C70E3"/>
    <w:rsid w:val="009C7CD5"/>
    <w:rsid w:val="009D1BC4"/>
    <w:rsid w:val="009D1D38"/>
    <w:rsid w:val="009D460E"/>
    <w:rsid w:val="009E229C"/>
    <w:rsid w:val="009E6881"/>
    <w:rsid w:val="009E7323"/>
    <w:rsid w:val="00A0664A"/>
    <w:rsid w:val="00A13044"/>
    <w:rsid w:val="00A17619"/>
    <w:rsid w:val="00A22B13"/>
    <w:rsid w:val="00A25A7C"/>
    <w:rsid w:val="00A30916"/>
    <w:rsid w:val="00A3225C"/>
    <w:rsid w:val="00A34551"/>
    <w:rsid w:val="00A520E9"/>
    <w:rsid w:val="00A5239B"/>
    <w:rsid w:val="00A57FFA"/>
    <w:rsid w:val="00A62A6A"/>
    <w:rsid w:val="00A722D3"/>
    <w:rsid w:val="00A84608"/>
    <w:rsid w:val="00A93562"/>
    <w:rsid w:val="00A96451"/>
    <w:rsid w:val="00A97C5F"/>
    <w:rsid w:val="00AA0602"/>
    <w:rsid w:val="00AA22EE"/>
    <w:rsid w:val="00AA34B2"/>
    <w:rsid w:val="00AB1C02"/>
    <w:rsid w:val="00AD2909"/>
    <w:rsid w:val="00AD44B6"/>
    <w:rsid w:val="00AE7BFD"/>
    <w:rsid w:val="00AF11F9"/>
    <w:rsid w:val="00AF1595"/>
    <w:rsid w:val="00AF1F79"/>
    <w:rsid w:val="00AF257D"/>
    <w:rsid w:val="00B10471"/>
    <w:rsid w:val="00B25ACE"/>
    <w:rsid w:val="00B32DCC"/>
    <w:rsid w:val="00B34E6E"/>
    <w:rsid w:val="00B35902"/>
    <w:rsid w:val="00B40F4F"/>
    <w:rsid w:val="00B576CC"/>
    <w:rsid w:val="00B66D8D"/>
    <w:rsid w:val="00B72B00"/>
    <w:rsid w:val="00B748C2"/>
    <w:rsid w:val="00B75705"/>
    <w:rsid w:val="00B823A0"/>
    <w:rsid w:val="00B84F3A"/>
    <w:rsid w:val="00B93AFA"/>
    <w:rsid w:val="00BA0AA5"/>
    <w:rsid w:val="00BA6EA4"/>
    <w:rsid w:val="00BB1BE8"/>
    <w:rsid w:val="00BB32AF"/>
    <w:rsid w:val="00BB4755"/>
    <w:rsid w:val="00BB6255"/>
    <w:rsid w:val="00BD1E6F"/>
    <w:rsid w:val="00BD4738"/>
    <w:rsid w:val="00BD5660"/>
    <w:rsid w:val="00BD588C"/>
    <w:rsid w:val="00BD7474"/>
    <w:rsid w:val="00BF00C4"/>
    <w:rsid w:val="00C02F37"/>
    <w:rsid w:val="00C134C9"/>
    <w:rsid w:val="00C21489"/>
    <w:rsid w:val="00C25E13"/>
    <w:rsid w:val="00C444A5"/>
    <w:rsid w:val="00C5141F"/>
    <w:rsid w:val="00C51FFD"/>
    <w:rsid w:val="00C65763"/>
    <w:rsid w:val="00C95E14"/>
    <w:rsid w:val="00CA28DD"/>
    <w:rsid w:val="00CB17E1"/>
    <w:rsid w:val="00CB74FD"/>
    <w:rsid w:val="00CE2587"/>
    <w:rsid w:val="00CF3899"/>
    <w:rsid w:val="00D12961"/>
    <w:rsid w:val="00D260F0"/>
    <w:rsid w:val="00D324EA"/>
    <w:rsid w:val="00D32EAD"/>
    <w:rsid w:val="00D426C7"/>
    <w:rsid w:val="00D465F6"/>
    <w:rsid w:val="00D47CDE"/>
    <w:rsid w:val="00D55787"/>
    <w:rsid w:val="00D64869"/>
    <w:rsid w:val="00D73813"/>
    <w:rsid w:val="00D77480"/>
    <w:rsid w:val="00D80D02"/>
    <w:rsid w:val="00D82120"/>
    <w:rsid w:val="00D87929"/>
    <w:rsid w:val="00D96EC7"/>
    <w:rsid w:val="00DA6058"/>
    <w:rsid w:val="00DA67D6"/>
    <w:rsid w:val="00DB220C"/>
    <w:rsid w:val="00DC40D7"/>
    <w:rsid w:val="00DD1FCA"/>
    <w:rsid w:val="00DD496E"/>
    <w:rsid w:val="00DD6DB0"/>
    <w:rsid w:val="00DD727E"/>
    <w:rsid w:val="00DE0344"/>
    <w:rsid w:val="00DE4465"/>
    <w:rsid w:val="00DE5129"/>
    <w:rsid w:val="00DF0165"/>
    <w:rsid w:val="00DF31DE"/>
    <w:rsid w:val="00E0628F"/>
    <w:rsid w:val="00E071D1"/>
    <w:rsid w:val="00E16282"/>
    <w:rsid w:val="00E233A8"/>
    <w:rsid w:val="00E30F34"/>
    <w:rsid w:val="00E35D07"/>
    <w:rsid w:val="00E37190"/>
    <w:rsid w:val="00E41E55"/>
    <w:rsid w:val="00E51C5F"/>
    <w:rsid w:val="00E5388D"/>
    <w:rsid w:val="00E5532B"/>
    <w:rsid w:val="00E77F0F"/>
    <w:rsid w:val="00E8030D"/>
    <w:rsid w:val="00E87EA4"/>
    <w:rsid w:val="00E95BCD"/>
    <w:rsid w:val="00EA1948"/>
    <w:rsid w:val="00EB0A52"/>
    <w:rsid w:val="00EC4B72"/>
    <w:rsid w:val="00ED2CD6"/>
    <w:rsid w:val="00ED2EA6"/>
    <w:rsid w:val="00ED3692"/>
    <w:rsid w:val="00EE26F5"/>
    <w:rsid w:val="00EE7DC4"/>
    <w:rsid w:val="00EF4593"/>
    <w:rsid w:val="00EF4B26"/>
    <w:rsid w:val="00F0580D"/>
    <w:rsid w:val="00F1173F"/>
    <w:rsid w:val="00F234B0"/>
    <w:rsid w:val="00F25E5C"/>
    <w:rsid w:val="00F32940"/>
    <w:rsid w:val="00F3340F"/>
    <w:rsid w:val="00F37EAA"/>
    <w:rsid w:val="00F4065C"/>
    <w:rsid w:val="00F41287"/>
    <w:rsid w:val="00F4538A"/>
    <w:rsid w:val="00F46516"/>
    <w:rsid w:val="00F5280B"/>
    <w:rsid w:val="00F556E1"/>
    <w:rsid w:val="00F61293"/>
    <w:rsid w:val="00F63621"/>
    <w:rsid w:val="00F72655"/>
    <w:rsid w:val="00F7664A"/>
    <w:rsid w:val="00F769CF"/>
    <w:rsid w:val="00F76EB4"/>
    <w:rsid w:val="00F861BD"/>
    <w:rsid w:val="00F869CB"/>
    <w:rsid w:val="00F947CF"/>
    <w:rsid w:val="00FA27FF"/>
    <w:rsid w:val="00FA4DAA"/>
    <w:rsid w:val="00FA6C3D"/>
    <w:rsid w:val="00FB219A"/>
    <w:rsid w:val="00FB7742"/>
    <w:rsid w:val="00FC645D"/>
    <w:rsid w:val="00FD64C8"/>
    <w:rsid w:val="00FD7714"/>
    <w:rsid w:val="06F264D4"/>
    <w:rsid w:val="06FB2E44"/>
    <w:rsid w:val="09B47C8A"/>
    <w:rsid w:val="13E14A2F"/>
    <w:rsid w:val="156D7465"/>
    <w:rsid w:val="15874DB5"/>
    <w:rsid w:val="17951708"/>
    <w:rsid w:val="1ADD0D14"/>
    <w:rsid w:val="21DC5A24"/>
    <w:rsid w:val="27051A58"/>
    <w:rsid w:val="2B78718F"/>
    <w:rsid w:val="32B845DA"/>
    <w:rsid w:val="334E0F0C"/>
    <w:rsid w:val="382A4D4E"/>
    <w:rsid w:val="3D51641F"/>
    <w:rsid w:val="3D6F7BC3"/>
    <w:rsid w:val="3EDF3FFB"/>
    <w:rsid w:val="3F130DE2"/>
    <w:rsid w:val="62095432"/>
    <w:rsid w:val="66FF77AD"/>
    <w:rsid w:val="69272649"/>
    <w:rsid w:val="6B502975"/>
    <w:rsid w:val="74F463CD"/>
    <w:rsid w:val="7B93250D"/>
    <w:rsid w:val="7F18286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F4DE8A"/>
  <w15:docId w15:val="{4166D7B8-03E2-4F6F-A53A-D9296720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semiHidden="1" w:qFormat="1"/>
    <w:lsdException w:name="header" w:qFormat="1"/>
    <w:lsdException w:name="footer" w:qFormat="1"/>
    <w:lsdException w:name="index heading" w:semiHidden="1" w:qFormat="1"/>
    <w:lsdException w:name="caption" w:qFormat="1"/>
    <w:lsdException w:name="table of figures" w:uiPriority="99" w:qFormat="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StandardDSA"/>
    <w:qFormat/>
    <w:pPr>
      <w:spacing w:line="312" w:lineRule="auto"/>
    </w:pPr>
    <w:rPr>
      <w:rFonts w:ascii="Arial" w:hAnsi="Arial" w:cs="Arial"/>
      <w:sz w:val="22"/>
      <w:szCs w:val="22"/>
      <w:lang w:val="de-DE" w:eastAsia="de-DE"/>
    </w:rPr>
  </w:style>
  <w:style w:type="paragraph" w:styleId="Heading1">
    <w:name w:val="heading 1"/>
    <w:basedOn w:val="Normal"/>
    <w:next w:val="StandardDSA"/>
    <w:qFormat/>
    <w:pPr>
      <w:keepNext/>
      <w:pageBreakBefore/>
      <w:numPr>
        <w:numId w:val="1"/>
      </w:numPr>
      <w:tabs>
        <w:tab w:val="left" w:pos="2835"/>
      </w:tabs>
      <w:spacing w:after="600" w:line="600" w:lineRule="exact"/>
      <w:outlineLvl w:val="0"/>
    </w:pPr>
    <w:rPr>
      <w:b/>
      <w:bCs/>
      <w:kern w:val="20"/>
      <w:sz w:val="44"/>
      <w:szCs w:val="44"/>
    </w:rPr>
  </w:style>
  <w:style w:type="paragraph" w:styleId="Heading2">
    <w:name w:val="heading 2"/>
    <w:basedOn w:val="Normal"/>
    <w:next w:val="StandardDSA"/>
    <w:qFormat/>
    <w:pPr>
      <w:keepNext/>
      <w:numPr>
        <w:ilvl w:val="1"/>
        <w:numId w:val="1"/>
      </w:numPr>
      <w:tabs>
        <w:tab w:val="left" w:pos="2835"/>
      </w:tabs>
      <w:spacing w:after="240" w:line="600" w:lineRule="exact"/>
      <w:outlineLvl w:val="1"/>
    </w:pPr>
    <w:rPr>
      <w:b/>
      <w:bCs/>
      <w:kern w:val="20"/>
      <w:sz w:val="32"/>
      <w:szCs w:val="32"/>
    </w:rPr>
  </w:style>
  <w:style w:type="paragraph" w:styleId="Heading3">
    <w:name w:val="heading 3"/>
    <w:basedOn w:val="Normal"/>
    <w:next w:val="StandardDSA"/>
    <w:qFormat/>
    <w:pPr>
      <w:keepNext/>
      <w:numPr>
        <w:ilvl w:val="2"/>
        <w:numId w:val="1"/>
      </w:numPr>
      <w:tabs>
        <w:tab w:val="left" w:pos="2835"/>
      </w:tabs>
      <w:spacing w:after="240" w:line="300" w:lineRule="exact"/>
      <w:outlineLvl w:val="2"/>
    </w:pPr>
    <w:rPr>
      <w:b/>
      <w:bCs/>
      <w:kern w:val="20"/>
    </w:rPr>
  </w:style>
  <w:style w:type="paragraph" w:styleId="Heading4">
    <w:name w:val="heading 4"/>
    <w:basedOn w:val="Normal"/>
    <w:next w:val="StandardDSA"/>
    <w:qFormat/>
    <w:pPr>
      <w:keepNext/>
      <w:numPr>
        <w:ilvl w:val="3"/>
        <w:numId w:val="1"/>
      </w:numPr>
      <w:tabs>
        <w:tab w:val="clear" w:pos="0"/>
        <w:tab w:val="left" w:pos="1134"/>
      </w:tabs>
      <w:spacing w:after="240" w:line="300" w:lineRule="exact"/>
      <w:ind w:left="1134" w:hanging="1134"/>
      <w:outlineLvl w:val="3"/>
    </w:pPr>
    <w:rPr>
      <w:b/>
      <w:bCs/>
      <w:kern w:val="20"/>
    </w:rPr>
  </w:style>
  <w:style w:type="paragraph" w:styleId="Heading5">
    <w:name w:val="heading 5"/>
    <w:basedOn w:val="Normal"/>
    <w:next w:val="StandardDSA"/>
    <w:qFormat/>
    <w:pPr>
      <w:keepNext/>
      <w:numPr>
        <w:ilvl w:val="4"/>
        <w:numId w:val="1"/>
      </w:numPr>
      <w:tabs>
        <w:tab w:val="clear" w:pos="0"/>
        <w:tab w:val="left" w:pos="1134"/>
      </w:tabs>
      <w:spacing w:after="240" w:line="300" w:lineRule="exact"/>
      <w:ind w:left="1134" w:hanging="1134"/>
      <w:outlineLvl w:val="4"/>
    </w:pPr>
    <w:rPr>
      <w:b/>
      <w:bCs/>
      <w:kern w:val="20"/>
    </w:rPr>
  </w:style>
  <w:style w:type="paragraph" w:styleId="Heading6">
    <w:name w:val="heading 6"/>
    <w:basedOn w:val="Heading5"/>
    <w:next w:val="StandardDSA"/>
    <w:qFormat/>
    <w:pPr>
      <w:numPr>
        <w:ilvl w:val="5"/>
      </w:numPr>
      <w:outlineLvl w:val="5"/>
    </w:pPr>
  </w:style>
  <w:style w:type="paragraph" w:styleId="Heading7">
    <w:name w:val="heading 7"/>
    <w:basedOn w:val="Heading6"/>
    <w:next w:val="StandardDSA"/>
    <w:qFormat/>
    <w:pPr>
      <w:numPr>
        <w:ilvl w:val="6"/>
      </w:numPr>
      <w:outlineLvl w:val="6"/>
    </w:pPr>
  </w:style>
  <w:style w:type="paragraph" w:styleId="Heading8">
    <w:name w:val="heading 8"/>
    <w:basedOn w:val="Heading7"/>
    <w:next w:val="StandardDSA"/>
    <w:qFormat/>
    <w:pPr>
      <w:numPr>
        <w:ilvl w:val="7"/>
      </w:numPr>
      <w:outlineLvl w:val="7"/>
    </w:pPr>
  </w:style>
  <w:style w:type="paragraph" w:styleId="Heading9">
    <w:name w:val="heading 9"/>
    <w:basedOn w:val="Heading8"/>
    <w:next w:val="StandardDSA"/>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DSA">
    <w:name w:val="Standard_DSA"/>
    <w:link w:val="StandardDSAZchn1"/>
    <w:qFormat/>
    <w:pPr>
      <w:spacing w:after="120" w:line="312" w:lineRule="auto"/>
    </w:pPr>
    <w:rPr>
      <w:rFonts w:ascii="Arial" w:hAnsi="Arial" w:cs="Arial"/>
      <w:sz w:val="22"/>
      <w:szCs w:val="22"/>
      <w:lang w:val="de-DE" w:eastAsia="de-DE"/>
    </w:rPr>
  </w:style>
  <w:style w:type="paragraph" w:styleId="BalloonText">
    <w:name w:val="Balloon Text"/>
    <w:basedOn w:val="Normal"/>
    <w:semiHidden/>
    <w:qFormat/>
    <w:rPr>
      <w:rFonts w:ascii="Tahoma" w:hAnsi="Tahoma" w:cs="Tahoma"/>
      <w:sz w:val="16"/>
      <w:szCs w:val="16"/>
    </w:rPr>
  </w:style>
  <w:style w:type="paragraph" w:styleId="Caption">
    <w:name w:val="caption"/>
    <w:basedOn w:val="Normal"/>
    <w:next w:val="Normal"/>
    <w:qFormat/>
    <w:rPr>
      <w:b/>
      <w:bCs/>
      <w:sz w:val="20"/>
      <w:szCs w:val="20"/>
    </w:rPr>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rPr>
      <w:sz w:val="20"/>
      <w:szCs w:val="20"/>
    </w:rPr>
  </w:style>
  <w:style w:type="paragraph" w:styleId="CommentSubject">
    <w:name w:val="annotation subject"/>
    <w:basedOn w:val="CommentText"/>
    <w:next w:val="CommentText"/>
    <w:semiHidden/>
    <w:qFormat/>
    <w:rPr>
      <w:b/>
      <w:bCs/>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StandardDSA"/>
    <w:qFormat/>
    <w:pPr>
      <w:pBdr>
        <w:bottom w:val="single" w:sz="6" w:space="1" w:color="auto"/>
      </w:pBdr>
      <w:tabs>
        <w:tab w:val="right" w:pos="9072"/>
      </w:tabs>
    </w:pPr>
    <w:rPr>
      <w:sz w:val="16"/>
      <w:szCs w:val="16"/>
    </w:rPr>
  </w:style>
  <w:style w:type="character" w:styleId="FootnoteReference">
    <w:name w:val="footnote reference"/>
    <w:basedOn w:val="DefaultParagraphFont"/>
    <w:semiHidden/>
    <w:qFormat/>
    <w:rPr>
      <w:vertAlign w:val="superscript"/>
    </w:rPr>
  </w:style>
  <w:style w:type="paragraph" w:styleId="FootnoteText">
    <w:name w:val="footnote text"/>
    <w:basedOn w:val="Normal"/>
    <w:semiHidden/>
    <w:qFormat/>
  </w:style>
  <w:style w:type="paragraph" w:styleId="Header">
    <w:name w:val="header"/>
    <w:basedOn w:val="Normal"/>
    <w:qFormat/>
    <w:pPr>
      <w:tabs>
        <w:tab w:val="center" w:pos="4536"/>
        <w:tab w:val="right" w:pos="9072"/>
      </w:tabs>
    </w:pPr>
  </w:style>
  <w:style w:type="character" w:styleId="Hyperlink">
    <w:name w:val="Hyperlink"/>
    <w:basedOn w:val="DefaultParagraphFont"/>
    <w:uiPriority w:val="99"/>
    <w:qFormat/>
    <w:rPr>
      <w:color w:val="0000FF"/>
      <w:u w:val="single"/>
    </w:rPr>
  </w:style>
  <w:style w:type="paragraph" w:styleId="Index1">
    <w:name w:val="index 1"/>
    <w:basedOn w:val="StandardDSA"/>
    <w:next w:val="StandardDSA"/>
    <w:uiPriority w:val="99"/>
    <w:semiHidden/>
    <w:qFormat/>
    <w:pPr>
      <w:ind w:left="220" w:hanging="220"/>
    </w:pPr>
    <w:rPr>
      <w:rFonts w:ascii="Times New Roman" w:hAnsi="Times New Roman" w:cs="Times New Roman"/>
      <w:sz w:val="20"/>
      <w:szCs w:val="20"/>
    </w:rPr>
  </w:style>
  <w:style w:type="paragraph" w:styleId="Index2">
    <w:name w:val="index 2"/>
    <w:basedOn w:val="Normal"/>
    <w:next w:val="Normal"/>
    <w:semiHidden/>
    <w:qFormat/>
    <w:pPr>
      <w:ind w:left="440" w:hanging="220"/>
    </w:pPr>
    <w:rPr>
      <w:rFonts w:ascii="Times New Roman" w:hAnsi="Times New Roman" w:cs="Times New Roman"/>
      <w:sz w:val="20"/>
      <w:szCs w:val="20"/>
    </w:rPr>
  </w:style>
  <w:style w:type="paragraph" w:styleId="Index3">
    <w:name w:val="index 3"/>
    <w:basedOn w:val="Normal"/>
    <w:next w:val="Normal"/>
    <w:semiHidden/>
    <w:qFormat/>
    <w:pPr>
      <w:ind w:left="660" w:hanging="220"/>
    </w:pPr>
    <w:rPr>
      <w:rFonts w:ascii="Times New Roman" w:hAnsi="Times New Roman" w:cs="Times New Roman"/>
      <w:sz w:val="20"/>
      <w:szCs w:val="20"/>
    </w:rPr>
  </w:style>
  <w:style w:type="paragraph" w:styleId="Index4">
    <w:name w:val="index 4"/>
    <w:basedOn w:val="Normal"/>
    <w:next w:val="Normal"/>
    <w:semiHidden/>
    <w:qFormat/>
    <w:pPr>
      <w:ind w:left="880" w:hanging="220"/>
    </w:pPr>
    <w:rPr>
      <w:rFonts w:ascii="Times New Roman" w:hAnsi="Times New Roman" w:cs="Times New Roman"/>
      <w:sz w:val="20"/>
      <w:szCs w:val="20"/>
    </w:rPr>
  </w:style>
  <w:style w:type="paragraph" w:styleId="Index5">
    <w:name w:val="index 5"/>
    <w:basedOn w:val="Normal"/>
    <w:next w:val="Normal"/>
    <w:semiHidden/>
    <w:qFormat/>
    <w:pPr>
      <w:ind w:left="1100" w:hanging="220"/>
    </w:pPr>
    <w:rPr>
      <w:rFonts w:ascii="Times New Roman" w:hAnsi="Times New Roman" w:cs="Times New Roman"/>
      <w:sz w:val="20"/>
      <w:szCs w:val="20"/>
    </w:rPr>
  </w:style>
  <w:style w:type="paragraph" w:styleId="Index6">
    <w:name w:val="index 6"/>
    <w:basedOn w:val="Normal"/>
    <w:next w:val="Normal"/>
    <w:semiHidden/>
    <w:qFormat/>
    <w:pPr>
      <w:ind w:left="1320" w:hanging="220"/>
    </w:pPr>
    <w:rPr>
      <w:rFonts w:ascii="Times New Roman" w:hAnsi="Times New Roman" w:cs="Times New Roman"/>
      <w:sz w:val="20"/>
      <w:szCs w:val="20"/>
    </w:rPr>
  </w:style>
  <w:style w:type="paragraph" w:styleId="Index7">
    <w:name w:val="index 7"/>
    <w:basedOn w:val="Normal"/>
    <w:next w:val="Normal"/>
    <w:semiHidden/>
    <w:qFormat/>
    <w:pPr>
      <w:ind w:left="1540" w:hanging="220"/>
    </w:pPr>
    <w:rPr>
      <w:rFonts w:ascii="Times New Roman" w:hAnsi="Times New Roman" w:cs="Times New Roman"/>
      <w:sz w:val="20"/>
      <w:szCs w:val="20"/>
    </w:rPr>
  </w:style>
  <w:style w:type="paragraph" w:styleId="Index8">
    <w:name w:val="index 8"/>
    <w:basedOn w:val="Normal"/>
    <w:next w:val="Normal"/>
    <w:semiHidden/>
    <w:qFormat/>
    <w:pPr>
      <w:ind w:left="1760" w:hanging="220"/>
    </w:pPr>
    <w:rPr>
      <w:rFonts w:ascii="Times New Roman" w:hAnsi="Times New Roman" w:cs="Times New Roman"/>
      <w:sz w:val="20"/>
      <w:szCs w:val="20"/>
    </w:rPr>
  </w:style>
  <w:style w:type="paragraph" w:styleId="Index9">
    <w:name w:val="index 9"/>
    <w:basedOn w:val="Normal"/>
    <w:next w:val="Normal"/>
    <w:semiHidden/>
    <w:qFormat/>
    <w:pPr>
      <w:ind w:left="1980" w:hanging="220"/>
    </w:pPr>
    <w:rPr>
      <w:rFonts w:ascii="Times New Roman" w:hAnsi="Times New Roman" w:cs="Times New Roman"/>
      <w:sz w:val="20"/>
      <w:szCs w:val="20"/>
    </w:rPr>
  </w:style>
  <w:style w:type="paragraph" w:styleId="IndexHeading">
    <w:name w:val="index heading"/>
    <w:basedOn w:val="Normal"/>
    <w:next w:val="Index1"/>
    <w:semiHidden/>
    <w:qFormat/>
    <w:rPr>
      <w:rFonts w:ascii="Times New Roman" w:hAnsi="Times New Roman" w:cs="Times New Roman"/>
      <w:sz w:val="20"/>
      <w:szCs w:val="20"/>
    </w:rPr>
  </w:style>
  <w:style w:type="paragraph" w:styleId="Subtitle">
    <w:name w:val="Subtitle"/>
    <w:basedOn w:val="Normal"/>
    <w:next w:val="Normal"/>
    <w:link w:val="SubtitleChar"/>
    <w:qFormat/>
    <w:pPr>
      <w:spacing w:after="60" w:line="240" w:lineRule="auto"/>
      <w:jc w:val="center"/>
      <w:outlineLvl w:val="1"/>
    </w:pPr>
    <w:rPr>
      <w:rFonts w:ascii="Cambria" w:hAnsi="Cambria" w:cs="Times New Roman"/>
      <w:sz w:val="24"/>
      <w:szCs w:val="24"/>
      <w:lang w:val="en-US" w:eastAsia="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StandardDSA"/>
    <w:next w:val="Untertitel1DSA"/>
    <w:qFormat/>
    <w:pPr>
      <w:tabs>
        <w:tab w:val="left" w:pos="2835"/>
      </w:tabs>
      <w:spacing w:before="2800" w:line="400" w:lineRule="exact"/>
      <w:jc w:val="center"/>
    </w:pPr>
    <w:rPr>
      <w:b/>
      <w:bCs/>
      <w:kern w:val="20"/>
      <w:sz w:val="48"/>
      <w:szCs w:val="48"/>
    </w:rPr>
  </w:style>
  <w:style w:type="paragraph" w:customStyle="1" w:styleId="Untertitel1DSA">
    <w:name w:val="Untertitel 1_DSA"/>
    <w:basedOn w:val="StandardDSA"/>
    <w:next w:val="Untertitel2DSA"/>
    <w:qFormat/>
    <w:pPr>
      <w:spacing w:before="1200"/>
      <w:jc w:val="center"/>
    </w:pPr>
    <w:rPr>
      <w:b/>
      <w:bCs/>
      <w:sz w:val="36"/>
      <w:szCs w:val="36"/>
    </w:rPr>
  </w:style>
  <w:style w:type="paragraph" w:customStyle="1" w:styleId="Untertitel2DSA">
    <w:name w:val="Untertitel_2_DSA"/>
    <w:basedOn w:val="StandardDSA"/>
    <w:next w:val="StandardDSA"/>
    <w:qFormat/>
    <w:pPr>
      <w:spacing w:before="6000"/>
      <w:jc w:val="center"/>
    </w:pPr>
    <w:rPr>
      <w:b/>
      <w:bCs/>
      <w:sz w:val="36"/>
      <w:szCs w:val="36"/>
    </w:rPr>
  </w:style>
  <w:style w:type="paragraph" w:styleId="TOC1">
    <w:name w:val="toc 1"/>
    <w:basedOn w:val="Normal"/>
    <w:next w:val="Normal"/>
    <w:uiPriority w:val="39"/>
    <w:qFormat/>
    <w:pPr>
      <w:tabs>
        <w:tab w:val="right" w:leader="dot" w:pos="9071"/>
      </w:tabs>
      <w:spacing w:before="240" w:after="120"/>
    </w:pPr>
    <w:rPr>
      <w:b/>
      <w:bCs/>
      <w:sz w:val="24"/>
      <w:szCs w:val="24"/>
    </w:rPr>
  </w:style>
  <w:style w:type="paragraph" w:styleId="TOC2">
    <w:name w:val="toc 2"/>
    <w:basedOn w:val="Normal"/>
    <w:next w:val="Normal"/>
    <w:uiPriority w:val="39"/>
    <w:qFormat/>
    <w:pPr>
      <w:tabs>
        <w:tab w:val="right" w:leader="dot" w:pos="9071"/>
      </w:tabs>
      <w:spacing w:before="120"/>
    </w:pPr>
  </w:style>
  <w:style w:type="paragraph" w:styleId="TOC3">
    <w:name w:val="toc 3"/>
    <w:basedOn w:val="Normal"/>
    <w:next w:val="Normal"/>
    <w:uiPriority w:val="39"/>
    <w:qFormat/>
    <w:pPr>
      <w:tabs>
        <w:tab w:val="right" w:leader="dot" w:pos="9071"/>
      </w:tabs>
    </w:pPr>
  </w:style>
  <w:style w:type="paragraph" w:styleId="TOC4">
    <w:name w:val="toc 4"/>
    <w:basedOn w:val="Normal"/>
    <w:next w:val="Normal"/>
    <w:uiPriority w:val="39"/>
    <w:qFormat/>
    <w:pPr>
      <w:tabs>
        <w:tab w:val="right" w:leader="dot" w:pos="9071"/>
      </w:tabs>
    </w:pPr>
  </w:style>
  <w:style w:type="paragraph" w:styleId="TOC5">
    <w:name w:val="toc 5"/>
    <w:basedOn w:val="Normal"/>
    <w:next w:val="Normal"/>
    <w:semiHidden/>
    <w:qFormat/>
    <w:pPr>
      <w:tabs>
        <w:tab w:val="right" w:leader="dot" w:pos="9071"/>
      </w:tabs>
      <w:ind w:left="799"/>
    </w:pPr>
  </w:style>
  <w:style w:type="paragraph" w:styleId="TOC6">
    <w:name w:val="toc 6"/>
    <w:basedOn w:val="Normal"/>
    <w:next w:val="Normal"/>
    <w:semiHidden/>
    <w:qFormat/>
    <w:pPr>
      <w:tabs>
        <w:tab w:val="right" w:leader="dot" w:pos="9071"/>
      </w:tabs>
    </w:pPr>
  </w:style>
  <w:style w:type="paragraph" w:styleId="TOC7">
    <w:name w:val="toc 7"/>
    <w:basedOn w:val="Normal"/>
    <w:next w:val="Normal"/>
    <w:semiHidden/>
    <w:qFormat/>
    <w:pPr>
      <w:tabs>
        <w:tab w:val="right" w:leader="dot" w:pos="9071"/>
      </w:tabs>
    </w:pPr>
  </w:style>
  <w:style w:type="paragraph" w:styleId="TOC8">
    <w:name w:val="toc 8"/>
    <w:basedOn w:val="Normal"/>
    <w:next w:val="Normal"/>
    <w:semiHidden/>
    <w:qFormat/>
    <w:pPr>
      <w:tabs>
        <w:tab w:val="right" w:leader="dot" w:pos="9071"/>
      </w:tabs>
    </w:pPr>
  </w:style>
  <w:style w:type="paragraph" w:styleId="TOC9">
    <w:name w:val="toc 9"/>
    <w:basedOn w:val="Normal"/>
    <w:next w:val="Normal"/>
    <w:semiHidden/>
    <w:qFormat/>
    <w:pPr>
      <w:tabs>
        <w:tab w:val="right" w:leader="dot" w:pos="9071"/>
      </w:tabs>
    </w:pPr>
    <w:rPr>
      <w:b/>
      <w:bCs/>
    </w:rPr>
  </w:style>
  <w:style w:type="character" w:customStyle="1" w:styleId="StandardDSAZchn">
    <w:name w:val="Standard_DSA Zchn"/>
    <w:basedOn w:val="DefaultParagraphFont"/>
    <w:qFormat/>
    <w:rPr>
      <w:rFonts w:ascii="Arial" w:hAnsi="Arial" w:cs="Arial"/>
      <w:sz w:val="22"/>
      <w:szCs w:val="22"/>
      <w:lang w:val="de-DE" w:eastAsia="de-DE" w:bidi="ar-SA"/>
    </w:rPr>
  </w:style>
  <w:style w:type="paragraph" w:customStyle="1" w:styleId="AbbildungsbeschriftungDSA">
    <w:name w:val="Abbildungsbeschriftung_DSA"/>
    <w:basedOn w:val="StandardDSA"/>
    <w:qFormat/>
    <w:pPr>
      <w:tabs>
        <w:tab w:val="left" w:pos="1701"/>
      </w:tabs>
      <w:spacing w:before="240" w:line="240" w:lineRule="auto"/>
      <w:ind w:left="1701" w:hanging="1701"/>
    </w:pPr>
    <w:rPr>
      <w:b/>
      <w:bCs/>
      <w:kern w:val="20"/>
      <w:sz w:val="20"/>
      <w:szCs w:val="20"/>
    </w:rPr>
  </w:style>
  <w:style w:type="paragraph" w:customStyle="1" w:styleId="HilfetextDSA">
    <w:name w:val="Hilfetext_DSA"/>
    <w:basedOn w:val="StandardDSA"/>
    <w:next w:val="StandardDSA"/>
    <w:qFormat/>
    <w:rPr>
      <w:i/>
      <w:iCs/>
      <w:vanish/>
      <w:color w:val="C0C0C0"/>
    </w:rPr>
  </w:style>
  <w:style w:type="paragraph" w:customStyle="1" w:styleId="TabellenkopfDSA">
    <w:name w:val="Tabellenkopf_DSA"/>
    <w:basedOn w:val="StandardDSA"/>
    <w:qFormat/>
    <w:pPr>
      <w:spacing w:before="120"/>
      <w:ind w:left="57" w:right="57"/>
    </w:pPr>
    <w:rPr>
      <w:b/>
      <w:bCs/>
    </w:rPr>
  </w:style>
  <w:style w:type="paragraph" w:customStyle="1" w:styleId="TabelleninhaltDSA">
    <w:name w:val="Tabelleninhalt_DSA"/>
    <w:basedOn w:val="StandardDSA"/>
    <w:qFormat/>
    <w:pPr>
      <w:spacing w:before="60" w:after="0"/>
      <w:ind w:left="57" w:right="57"/>
    </w:pPr>
    <w:rPr>
      <w:sz w:val="20"/>
      <w:szCs w:val="20"/>
    </w:rPr>
  </w:style>
  <w:style w:type="character" w:customStyle="1" w:styleId="AnmerkungtodoDSAZchnZchn">
    <w:name w:val="Anmerkung to_do_DSA Zchn Zchn"/>
    <w:basedOn w:val="StandardDSAZchn"/>
    <w:qFormat/>
    <w:rPr>
      <w:rFonts w:ascii="Arial" w:hAnsi="Arial" w:cs="Arial"/>
      <w:b/>
      <w:bCs/>
      <w:sz w:val="22"/>
      <w:szCs w:val="22"/>
      <w:u w:val="single"/>
      <w:lang w:val="de-DE" w:eastAsia="de-DE" w:bidi="ar-SA"/>
    </w:rPr>
  </w:style>
  <w:style w:type="paragraph" w:customStyle="1" w:styleId="AnmerkungtodoDSA">
    <w:name w:val="Anmerkung to_do_DSA"/>
    <w:basedOn w:val="StandardDSA"/>
    <w:next w:val="StandardDSA"/>
    <w:qFormat/>
    <w:rPr>
      <w:b/>
      <w:bCs/>
      <w:u w:val="single"/>
    </w:rPr>
  </w:style>
  <w:style w:type="paragraph" w:customStyle="1" w:styleId="VersionDSA">
    <w:name w:val="Version_DSA"/>
    <w:basedOn w:val="DateinameDSA"/>
    <w:next w:val="StandardDSA"/>
    <w:qFormat/>
  </w:style>
  <w:style w:type="paragraph" w:customStyle="1" w:styleId="DateinameDSA">
    <w:name w:val="Dateiname_DSA"/>
    <w:basedOn w:val="StandardDSA"/>
    <w:next w:val="StandardDSA"/>
    <w:qFormat/>
    <w:pPr>
      <w:spacing w:after="0" w:line="300" w:lineRule="exact"/>
      <w:jc w:val="center"/>
    </w:pPr>
    <w:rPr>
      <w:b/>
      <w:bCs/>
      <w:kern w:val="20"/>
      <w:sz w:val="24"/>
      <w:szCs w:val="24"/>
    </w:rPr>
  </w:style>
  <w:style w:type="paragraph" w:customStyle="1" w:styleId="KopfzeileDSA">
    <w:name w:val="Kopfzeile_DSA"/>
    <w:basedOn w:val="StandardDSA"/>
    <w:qFormat/>
    <w:pPr>
      <w:pBdr>
        <w:bottom w:val="single" w:sz="6" w:space="1" w:color="auto"/>
      </w:pBdr>
      <w:tabs>
        <w:tab w:val="right" w:pos="9044"/>
      </w:tabs>
      <w:spacing w:before="120" w:line="240" w:lineRule="auto"/>
    </w:pPr>
    <w:rPr>
      <w:b/>
      <w:bCs/>
    </w:rPr>
  </w:style>
  <w:style w:type="paragraph" w:customStyle="1" w:styleId="ListingDSA">
    <w:name w:val="Listing_DSA"/>
    <w:basedOn w:val="StandardDSA"/>
    <w:next w:val="StandardDSA"/>
    <w:qFormat/>
    <w:pPr>
      <w:spacing w:after="0"/>
    </w:pPr>
    <w:rPr>
      <w:rFonts w:ascii="Courier New" w:hAnsi="Courier New" w:cs="Courier New"/>
      <w:spacing w:val="5"/>
      <w:sz w:val="16"/>
      <w:szCs w:val="16"/>
    </w:rPr>
  </w:style>
  <w:style w:type="character" w:customStyle="1" w:styleId="ListingDSAZchn">
    <w:name w:val="Listing_DSA Zchn"/>
    <w:basedOn w:val="StandardDSAZchn"/>
    <w:qFormat/>
    <w:rPr>
      <w:rFonts w:ascii="Courier New" w:hAnsi="Courier New" w:cs="Tahoma"/>
      <w:spacing w:val="5"/>
      <w:sz w:val="16"/>
      <w:szCs w:val="16"/>
      <w:lang w:val="de-DE" w:eastAsia="de-DE" w:bidi="ar-SA"/>
    </w:rPr>
  </w:style>
  <w:style w:type="paragraph" w:customStyle="1" w:styleId="KommentarDSA">
    <w:name w:val="Kommentar_DSA"/>
    <w:basedOn w:val="StandardDSA"/>
    <w:next w:val="StandardDSA"/>
    <w:qFormat/>
    <w:rPr>
      <w:i/>
      <w:iCs/>
      <w:color w:val="000000"/>
    </w:rPr>
  </w:style>
  <w:style w:type="paragraph" w:customStyle="1" w:styleId="ReqKeyDefDSA">
    <w:name w:val="ReqKeyDef_DSA"/>
    <w:basedOn w:val="StandardDSA"/>
    <w:next w:val="StandardDSA"/>
    <w:qFormat/>
    <w:pPr>
      <w:keepNext/>
      <w:keepLines/>
    </w:pPr>
    <w:rPr>
      <w:rFonts w:ascii="Courier New" w:hAnsi="Courier New" w:cs="Courier New"/>
      <w:b/>
      <w:bCs/>
      <w:color w:val="008000"/>
      <w:sz w:val="24"/>
      <w:szCs w:val="24"/>
    </w:rPr>
  </w:style>
  <w:style w:type="character" w:customStyle="1" w:styleId="ReqKeyDefDSAZchnZchn">
    <w:name w:val="ReqKeyDef_DSA Zchn Zchn"/>
    <w:basedOn w:val="DefaultParagraphFont"/>
    <w:qFormat/>
    <w:rPr>
      <w:rFonts w:ascii="Courier New" w:hAnsi="Courier New" w:cs="Arial"/>
      <w:b/>
      <w:bCs/>
      <w:color w:val="008000"/>
      <w:sz w:val="24"/>
      <w:szCs w:val="24"/>
      <w:lang w:val="de-DE" w:eastAsia="de-DE" w:bidi="ar-SA"/>
    </w:rPr>
  </w:style>
  <w:style w:type="paragraph" w:customStyle="1" w:styleId="OffenePunkteDSA">
    <w:name w:val="OffenePunkte_DSA"/>
    <w:basedOn w:val="StandardDSA"/>
    <w:next w:val="StandardDSA"/>
    <w:qFormat/>
    <w:pPr>
      <w:shd w:val="clear" w:color="auto" w:fill="FFFF00"/>
    </w:pPr>
    <w:rPr>
      <w:b/>
      <w:bCs/>
      <w:u w:val="single"/>
    </w:rPr>
  </w:style>
  <w:style w:type="paragraph" w:customStyle="1" w:styleId="QuelleDSA">
    <w:name w:val="Quelle_DSA"/>
    <w:basedOn w:val="ReqKeyDefDSA"/>
    <w:next w:val="StandardDSA"/>
    <w:qFormat/>
    <w:pPr>
      <w:tabs>
        <w:tab w:val="left" w:pos="1418"/>
        <w:tab w:val="left" w:pos="4536"/>
      </w:tabs>
      <w:ind w:left="1418" w:hanging="1418"/>
    </w:pPr>
    <w:rPr>
      <w:color w:val="000080"/>
    </w:rPr>
  </w:style>
  <w:style w:type="character" w:customStyle="1" w:styleId="QuelleDSAZchnZchn">
    <w:name w:val="Quelle_DSA Zchn Zchn"/>
    <w:basedOn w:val="ReqKeyDefDSAZchnZchn"/>
    <w:qFormat/>
    <w:rPr>
      <w:rFonts w:ascii="Courier New" w:hAnsi="Courier New" w:cs="Arial"/>
      <w:b/>
      <w:bCs/>
      <w:color w:val="000080"/>
      <w:sz w:val="24"/>
      <w:szCs w:val="24"/>
      <w:lang w:val="de-DE" w:eastAsia="de-DE" w:bidi="ar-SA"/>
    </w:rPr>
  </w:style>
  <w:style w:type="paragraph" w:customStyle="1" w:styleId="ProduktDSA">
    <w:name w:val="Produkt_DSA"/>
    <w:basedOn w:val="ReqKeyDefDSA"/>
    <w:next w:val="StandardDSA"/>
    <w:qFormat/>
    <w:rPr>
      <w:u w:val="dotted"/>
    </w:rPr>
  </w:style>
  <w:style w:type="paragraph" w:customStyle="1" w:styleId="PunktaufzhlungTabelleeingercktDSA">
    <w:name w:val="Punktaufzählung Tabelle eingerückt_DSA"/>
    <w:basedOn w:val="StandardDSA"/>
    <w:qFormat/>
    <w:pPr>
      <w:numPr>
        <w:numId w:val="2"/>
      </w:numPr>
      <w:tabs>
        <w:tab w:val="left" w:pos="907"/>
      </w:tabs>
      <w:spacing w:before="60" w:after="0"/>
    </w:pPr>
    <w:rPr>
      <w:sz w:val="20"/>
      <w:szCs w:val="20"/>
    </w:rPr>
  </w:style>
  <w:style w:type="paragraph" w:customStyle="1" w:styleId="ReqKeyReferenzDSA">
    <w:name w:val="ReqKeyReferenz_DSA"/>
    <w:basedOn w:val="ReqKeyDefDSA"/>
    <w:next w:val="StandardDSA"/>
    <w:qFormat/>
    <w:rPr>
      <w:b w:val="0"/>
      <w:bCs w:val="0"/>
      <w:color w:val="000080"/>
      <w:u w:val="single"/>
    </w:rPr>
  </w:style>
  <w:style w:type="paragraph" w:customStyle="1" w:styleId="ArbeitsschritteDSA">
    <w:name w:val="Arbeitsschritte_DSA"/>
    <w:basedOn w:val="StandardDSA"/>
    <w:next w:val="StandardDSA"/>
    <w:qFormat/>
    <w:rPr>
      <w:u w:val="single"/>
    </w:rPr>
  </w:style>
  <w:style w:type="character" w:customStyle="1" w:styleId="ArbeitsschritteDSAZchn">
    <w:name w:val="Arbeitsschritte_DSA Zchn"/>
    <w:basedOn w:val="StandardDSAZchn"/>
    <w:qFormat/>
    <w:rPr>
      <w:rFonts w:ascii="Arial" w:hAnsi="Arial" w:cs="Arial"/>
      <w:sz w:val="22"/>
      <w:szCs w:val="22"/>
      <w:u w:val="single"/>
      <w:lang w:val="de-DE" w:eastAsia="de-DE" w:bidi="ar-SA"/>
    </w:rPr>
  </w:style>
  <w:style w:type="paragraph" w:customStyle="1" w:styleId="TabellenbeschriftungDSA">
    <w:name w:val="Tabellenbeschriftung_DSA"/>
    <w:basedOn w:val="Caption"/>
    <w:next w:val="StandardDSA"/>
    <w:qFormat/>
    <w:pPr>
      <w:keepNext/>
      <w:tabs>
        <w:tab w:val="left" w:pos="2552"/>
      </w:tabs>
      <w:spacing w:after="200" w:line="240" w:lineRule="auto"/>
      <w:ind w:left="1418" w:hanging="1418"/>
    </w:pPr>
    <w:rPr>
      <w:kern w:val="20"/>
    </w:rPr>
  </w:style>
  <w:style w:type="paragraph" w:customStyle="1" w:styleId="berschriftDSA">
    <w:name w:val="Überschrift_DSA"/>
    <w:basedOn w:val="StandardDSA"/>
    <w:qFormat/>
    <w:pPr>
      <w:spacing w:before="240"/>
      <w:outlineLvl w:val="0"/>
    </w:pPr>
    <w:rPr>
      <w:b/>
      <w:bCs/>
      <w:sz w:val="28"/>
      <w:szCs w:val="28"/>
    </w:rPr>
  </w:style>
  <w:style w:type="paragraph" w:customStyle="1" w:styleId="BildDSA">
    <w:name w:val="Bild_DSA"/>
    <w:basedOn w:val="StandardDSA"/>
    <w:next w:val="StandardDSA"/>
    <w:qFormat/>
    <w:pPr>
      <w:keepNext/>
      <w:tabs>
        <w:tab w:val="left" w:pos="2835"/>
      </w:tabs>
      <w:spacing w:before="60" w:after="60" w:line="240" w:lineRule="auto"/>
      <w:jc w:val="center"/>
    </w:pPr>
    <w:rPr>
      <w:kern w:val="20"/>
    </w:rPr>
  </w:style>
  <w:style w:type="paragraph" w:customStyle="1" w:styleId="ListinggrauDSA">
    <w:name w:val="Listing grau_DSA"/>
    <w:basedOn w:val="ListingDSA"/>
    <w:qFormat/>
    <w:pPr>
      <w:shd w:val="clear" w:color="auto" w:fill="D9D9D9"/>
      <w:spacing w:line="240" w:lineRule="auto"/>
    </w:pPr>
    <w:rPr>
      <w:lang w:val="en-GB"/>
    </w:rPr>
  </w:style>
  <w:style w:type="character" w:customStyle="1" w:styleId="ListinggrauDSAZchn">
    <w:name w:val="Listing grau_DSA Zchn"/>
    <w:basedOn w:val="ListingDSAZchn"/>
    <w:qFormat/>
    <w:rPr>
      <w:rFonts w:ascii="Courier New" w:hAnsi="Courier New" w:cs="Tahoma"/>
      <w:spacing w:val="5"/>
      <w:sz w:val="16"/>
      <w:szCs w:val="16"/>
      <w:lang w:val="en-GB" w:eastAsia="de-DE" w:bidi="ar-SA"/>
    </w:rPr>
  </w:style>
  <w:style w:type="paragraph" w:customStyle="1" w:styleId="PunktaufzhlungTabelleDSA">
    <w:name w:val="Punktaufzählung Tabelle_DSA"/>
    <w:basedOn w:val="PunktaufzhlungTabelleeingercktDSA"/>
    <w:qFormat/>
    <w:pPr>
      <w:numPr>
        <w:numId w:val="3"/>
      </w:numPr>
      <w:tabs>
        <w:tab w:val="left" w:pos="482"/>
      </w:tabs>
      <w:ind w:right="57"/>
    </w:pPr>
  </w:style>
  <w:style w:type="paragraph" w:customStyle="1" w:styleId="PunktaufzhlungDSA">
    <w:name w:val="Punktaufzählung_DSA"/>
    <w:basedOn w:val="StandardDSA"/>
    <w:qFormat/>
    <w:pPr>
      <w:numPr>
        <w:numId w:val="4"/>
      </w:numPr>
    </w:pPr>
    <w:rPr>
      <w:kern w:val="20"/>
    </w:rPr>
  </w:style>
  <w:style w:type="paragraph" w:customStyle="1" w:styleId="PunktaufzhlungeingercktDSA">
    <w:name w:val="Punktaufzählung eingerückt_DSA"/>
    <w:basedOn w:val="PunktaufzhlungDSA"/>
    <w:qFormat/>
    <w:pPr>
      <w:numPr>
        <w:numId w:val="5"/>
      </w:numPr>
    </w:pPr>
  </w:style>
  <w:style w:type="paragraph" w:customStyle="1" w:styleId="NummeriertDSA">
    <w:name w:val="Nummeriert_DSA"/>
    <w:basedOn w:val="StandardDSA"/>
    <w:qFormat/>
    <w:pPr>
      <w:numPr>
        <w:numId w:val="6"/>
      </w:numPr>
    </w:pPr>
    <w:rPr>
      <w:kern w:val="20"/>
    </w:rPr>
  </w:style>
  <w:style w:type="table" w:customStyle="1" w:styleId="PolarionTableNormal">
    <w:name w:val="PolarionTableNormal"/>
    <w:basedOn w:val="TableNormal"/>
    <w:unhideWhenUsed/>
    <w:qFormat/>
    <w:tblPr/>
  </w:style>
  <w:style w:type="paragraph" w:styleId="ListParagraph">
    <w:name w:val="List Paragraph"/>
    <w:basedOn w:val="Normal"/>
    <w:uiPriority w:val="34"/>
    <w:qFormat/>
    <w:pPr>
      <w:ind w:left="720"/>
      <w:contextualSpacing/>
    </w:pPr>
  </w:style>
  <w:style w:type="paragraph" w:customStyle="1" w:styleId="Revision1">
    <w:name w:val="Revision1"/>
    <w:hidden/>
    <w:uiPriority w:val="99"/>
    <w:semiHidden/>
    <w:qFormat/>
    <w:rPr>
      <w:rFonts w:ascii="Arial" w:hAnsi="Arial" w:cs="Arial"/>
      <w:sz w:val="22"/>
      <w:szCs w:val="22"/>
      <w:lang w:val="de-DE" w:eastAsia="de-DE"/>
    </w:rPr>
  </w:style>
  <w:style w:type="character" w:customStyle="1" w:styleId="SubtitleChar">
    <w:name w:val="Subtitle Char"/>
    <w:basedOn w:val="DefaultParagraphFont"/>
    <w:link w:val="Subtitle"/>
    <w:qFormat/>
    <w:rPr>
      <w:rFonts w:ascii="Cambria" w:hAnsi="Cambria"/>
      <w:sz w:val="24"/>
      <w:szCs w:val="24"/>
      <w:lang w:val="en-US" w:eastAsia="en-US"/>
    </w:rPr>
  </w:style>
  <w:style w:type="character" w:customStyle="1" w:styleId="StandardDSAZchn1">
    <w:name w:val="Standard_DSA Zchn1"/>
    <w:link w:val="StandardDSA"/>
    <w:qFormat/>
    <w:locked/>
    <w:rPr>
      <w:rFonts w:ascii="Arial" w:hAnsi="Arial" w:cs="Arial"/>
      <w:sz w:val="22"/>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numbering" w:customStyle="1" w:styleId="CurrentList1">
    <w:name w:val="Current List1"/>
    <w:uiPriority w:val="99"/>
    <w:rsid w:val="00CA28DD"/>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www.s4.co.za"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Internal%20Dev%20Team\Software%20Projects\New%20scanner%20process\specification_documentation_templat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oundTripData>
  <topLevelElements>
    <p htmlId="polarion_1" wmlId="1"/>
    <p htmlId="polarion_2" wmlId="2"/>
    <p htmlId="polarion_3" wmlId="3"/>
    <p htmlId="polarion_wiki macro name=page_break;params=uid=4" wmlId="4"/>
    <p htmlId="polarion_5" wmlId="5"/>
    <p htmlId="polarion_6" wmlId="6"/>
    <p htmlId="polarion_7" wmlId="7"/>
    <p htmlId="polarion_8" wmlId="8"/>
    <p htmlId="polarion_9" wmlId="9"/>
    <p htmlId="polarion_10" wmlId="10"/>
    <p htmlId="polarion_11" wmlId="11"/>
    <p htmlId="polarion_wiki macro name=page_break;params=uid=12" wmlId="12"/>
    <p htmlId="polarion_4" wmlId="13"/>
    <p htmlId="polarion_wiki macro name=page_break;params=uid=13" wmlId="14"/>
    <h htmlId="polarion_wiki macro name=module-workitem;params=id=PDCS-1048" wmlId="15"/>
    <p htmlId="polarion_14" wmlId="16"/>
    <p htmlId="polarion_74" wmlId="17"/>
    <p htmlId="polarion_81" wmlId="18"/>
    <p htmlId="polarion_84" wmlId="19"/>
    <h htmlId="polarion_wiki macro name=module-workitem;params=id=PDCS-1058" wmlId="20"/>
    <p htmlId="polarion_13" wmlId="21"/>
    <p htmlId="polarion_86" wmlId="22"/>
    <p htmlId="polarion_88" wmlId="23"/>
    <h htmlId="polarion_wiki macro name=module-workitem;params=id=PDCS-1049" wmlId="24"/>
    <p htmlId="polarion_28" wmlId="25"/>
    <h htmlId="polarion_wiki macro name=module-workitem;params=id=PDCS-1059" wmlId="26"/>
    <p htmlId="polarion_41" wmlId="27"/>
    <table htmlId="polarion_wiki macro name=table;params=header=no|width=100%|uid=42" wmlId="28"/>
    <p htmlId="polarion_43" wmlId="29"/>
    <p htmlId="polarion_12" wmlId="30"/>
    <p htmlId="polarion_29" wmlId="31"/>
    <table htmlId="polarion_wiki macro name=table;params=header=no|width=100%|uid=44" wmlId="32"/>
    <p htmlId="polarion_45" wmlId="33"/>
    <p htmlId="polarion_30" wmlId="34"/>
    <p htmlId="polarion_42" wmlId="35"/>
    <table htmlId="polarion_wiki macro name=table;params=header=no|width=100%|uid=46" wmlId="36"/>
    <p htmlId="polarion_47" wmlId="37"/>
    <p htmlId="polarion_89" wmlId="38"/>
    <table htmlId="polarion_wiki macro name=table;params=width=100%|uid=90" wmlId="39"/>
    <p htmlId="polarion_91" wmlId="40"/>
    <p htmlId="polarion_48" wmlId="41"/>
    <p htmlId="polarion_49" wmlId="42"/>
    <h htmlId="polarion_wiki macro name=module-workitem;params=id=PDCS-1050" wmlId="43"/>
    <p htmlId="polarion_15" wmlId="44"/>
    <table htmlId="polarion_wiki macro name=table;params=header=no|width=100%|uid=16" wmlId="45"/>
    <p htmlId="polarion_44" wmlId="46"/>
    <h htmlId="polarion_wiki macro name=module-workitem;params=id=PDCS-1077" wmlId="47"/>
    <p htmlId="polarion_46" wmlId="48"/>
    <table htmlId="polarion_wiki macro name=table;params=width=100%|uid=1" wmlId="49"/>
    <p htmlId="polarion_18" wmlId="50"/>
    <h htmlId="polarion_wiki macro name=module-workitem;params=id=PDCS-1078" wmlId="51"/>
    <p htmlId="polarion_60" wmlId="52"/>
    <p htmlId="polarion_61" wmlId="53"/>
    <p htmlId="polarion_62" wmlId="54"/>
    <table htmlId="polarion_wiki macro name=table;params=header=no|width=100%|uid=63" wmlId="55"/>
    <p htmlId="polarion_64" wmlId="56"/>
    <p htmlId="polarion_65" wmlId="57"/>
    <p htmlId="polarion_66" wmlId="58"/>
    <p htmlId="polarion_67" wmlId="59"/>
    <p htmlId="polarion_68" wmlId="60"/>
    <p htmlId="polarion_69" wmlId="61"/>
    <p htmlId="polarion_31" wmlId="62"/>
    <table htmlId="polarion_wiki macro name=table;params=header=no|width=100%|uid=32" wmlId="63"/>
    <p htmlId="polarion_33" wmlId="64"/>
    <p htmlId="polarion_40" wmlId="65"/>
    <p htmlId="polarion_34" wmlId="66"/>
    <h htmlId="polarion_wiki macro name=module-workitem;params=id=PDCS-1051" wmlId="67"/>
    <p htmlId="polarion_20" wmlId="68"/>
    <table htmlId="polarion_wiki macro name=table;params=header=no|width=100%|uid=21" wmlId="69"/>
    <p htmlId="polarion_22" wmlId="70"/>
    <h htmlId="polarion_wiki macro name=module-workitem;params=id=PDCS-1128" wmlId="71"/>
    <p htmlId="polarion_17" wmlId="72"/>
    <table htmlId="polarion_wiki macro name=table;params=width=100%|uid=18" wmlId="73"/>
    <p htmlId="polarion_26" wmlId="74"/>
    <h htmlId="polarion_wiki macro name=module-workitem;params=id=PDCS-1129" wmlId="75"/>
    <p htmlId="polarion_63" wmlId="76"/>
    <table htmlId="polarion_wiki macro name=table;params=width=99.87%|uid=64" wmlId="77"/>
    <p htmlId="polarion_70" wmlId="78"/>
    <h htmlId="polarion_wiki macro name=module-workitem;params=id=PDCS-1130" wmlId="79"/>
    <p htmlId="polarion_71" wmlId="80"/>
    <p htmlId="polarion_72" wmlId="81"/>
    <p htmlId="polarion_73" wmlId="82"/>
    <table htmlId="polarion_wiki macro name=table;params=header=no|width=100%|uid=74" wmlId="83"/>
    <p htmlId="polarion_75" wmlId="84"/>
    <p htmlId="polarion_76" wmlId="85"/>
    <p htmlId="polarion_77" wmlId="86"/>
    <p htmlId="polarion_78" wmlId="87"/>
    <p htmlId="polarion_79" wmlId="88"/>
    <p htmlId="polarion_80" wmlId="89"/>
    <table htmlId="polarion_wiki macro name=table;params=header=no|width=100%|uid=81" wmlId="90"/>
    <p htmlId="polarion_82" wmlId="91"/>
    <p htmlId="polarion_83" wmlId="92"/>
    <p htmlId="polarion_85" wmlId="93"/>
    <table htmlId="polarion_wiki macro name=table;params=header=no|width=100%|uid=86" wmlId="94"/>
    <p htmlId="polarion_87" wmlId="95"/>
    <p htmlId="polarion_110" wmlId="96"/>
    <p htmlId="polarion_111" wmlId="97"/>
    <h htmlId="polarion_wiki macro name=module-workitem;params=id=PDCS-1053" wmlId="98"/>
    <p htmlId="polarion_21" wmlId="99"/>
    <p htmlId="polarion_24" wmlId="100"/>
    <p htmlId="polarion_23" wmlId="101"/>
    <table htmlId="polarion_wiki macro name=table;params=width=99.87%|uid=26" wmlId="102"/>
    <p htmlId="polarion_27" wmlId="103"/>
    <h htmlId="polarion_wiki macro name=module-workitem;params=id=PDCS-1057" wmlId="104"/>
    <p htmlId="polarion_37" wmlId="105"/>
    <p htmlId="polarion_38" wmlId="106"/>
    <p htmlId="polarion_39" wmlId="107"/>
    <p htmlId="polarion_51" wmlId="108"/>
    <p htmlId="polarion_52" wmlId="109"/>
    <h htmlId="polarion_wiki macro name=module-workitem;params=id=PDCS-1061" wmlId="110"/>
    <p htmlId="polarion_53" wmlId="111"/>
    <p htmlId="polarion_54" wmlId="112"/>
    <p htmlId="polarion_55" wmlId="113"/>
    <p htmlId="polarion_56" wmlId="114"/>
    <p htmlId="polarion_57" wmlId="115"/>
    <p htmlId="polarion_58" wmlId="116"/>
    <p htmlId="polarion_59" wmlId="117"/>
    <h htmlId="polarion_wiki macro name=module-workitem;params=id=PDCS-1052" wmlId="118"/>
    <p htmlId="polarion_112" wmlId="119"/>
    <h htmlId="polarion_wiki macro name=module-workitem;params=id=PDCS-1201" wmlId="120"/>
    <p htmlId="polarion_113" wmlId="121"/>
    <p htmlId="polarion_114" wmlId="122"/>
    <p htmlId="polarion_115" wmlId="123"/>
    <table htmlId="polarion_wiki macro name=table;params=header=no|width=100%|uid=116" wmlId="124"/>
    <p htmlId="polarion_117" wmlId="125"/>
    <p htmlId="polarion_118" wmlId="126"/>
    <p htmlId="polarion_119" wmlId="127"/>
    <p htmlId="polarion_120" wmlId="128"/>
    <h htmlId="polarion_wiki macro name=module-workitem;params=id=PDCS-1202" wmlId="129"/>
    <p htmlId="polarion_121" wmlId="130"/>
    <p htmlId="polarion_122" wmlId="131"/>
    <p htmlId="polarion_123" wmlId="132"/>
    <table htmlId="polarion_wiki macro name=table;params=header=no|width=100%|uid=124" wmlId="133"/>
    <p htmlId="polarion_125" wmlId="134"/>
    <p htmlId="polarion_126" wmlId="135"/>
    <p htmlId="polarion_127" wmlId="136"/>
    <p htmlId="polarion_128" wmlId="137"/>
    <h htmlId="polarion_wiki macro name=module-workitem;params=id=PDCS-1054" wmlId="138"/>
    <h htmlId="polarion_wiki macro name=module-workitem;params=id=PDCS-1055" wmlId="139"/>
    <p htmlId="polarion_19" wmlId="140"/>
    <p htmlId="polarion_25" wmlId="141"/>
    <p htmlId="polarion_template_2" wmlId="142"/>
    <h htmlId="polarion_wiki macro name=module-workitem;params=id=PDCS-1143" wmlId="143"/>
    <h htmlId="polarion_wiki macro name=module-workitem;params=id=PDCS-1144" wmlId="144"/>
    <p htmlId="polarion_90" wmlId="145"/>
    <p htmlId="polarion_93" wmlId="146"/>
    <table htmlId="polarion_wiki macro name=table;params=width=100%|uid=94" wmlId="147"/>
    <p htmlId="polarion_95" wmlId="148"/>
    <h htmlId="polarion_wiki macro name=module-workitem;params=id=PDCS-1158" wmlId="149"/>
    <p htmlId="polarion_32" wmlId="150"/>
    <h htmlId="polarion_wiki macro name=module-workitem;params=id=PDCS-1159" wmlId="151"/>
    <p htmlId="polarion_35" wmlId="152"/>
    <p htmlId="polarion_36" wmlId="153"/>
    <p htmlId="polarion_92" wmlId="154"/>
    <table htmlId="polarion_wiki macro name=table;params=header=no|width=100%|uid=41" wmlId="155"/>
    <p htmlId="polarion_50" wmlId="156"/>
    <p htmlId="polarion_98" wmlId="157"/>
    <p htmlId="polarion_102" wmlId="158"/>
    <p htmlId="polarion_94" wmlId="159"/>
    <p htmlId="polarion_100" wmlId="160"/>
    <table htmlId="polarion_wiki macro name=table;params=header=no|width=100%|uid=95" wmlId="161"/>
    <p htmlId="polarion_96" wmlId="162"/>
    <p htmlId="polarion_97" wmlId="163"/>
    <p htmlId="polarion_104" wmlId="164"/>
    <table htmlId="polarion_wiki macro name=table;params=header=no|width=100%|uid=98" wmlId="165"/>
    <p htmlId="polarion_99" wmlId="166"/>
    <p htmlId="polarion_101" wmlId="167"/>
    <p htmlId="polarion_105" wmlId="168"/>
    <table htmlId="polarion_wiki macro name=table;params=header=no|width=100%|uid=102" wmlId="169"/>
    <p htmlId="polarion_103" wmlId="170"/>
    <p htmlId="polarion_109" wmlId="171"/>
    <p htmlId="polarion_106" wmlId="172"/>
    <p htmlId="polarion_108" wmlId="173"/>
    <p htmlId="polarion_107" wmlId="174"/>
  </topLevelElements>
  <headingStyles>
    <style>
      <id>berschrift1</id>
      <name>heading 1</name>
    </style>
    <style>
      <id>berschrift2</id>
      <name>heading 2</name>
    </style>
    <style>
      <id>berschrift3</id>
      <name>heading 3</name>
    </style>
    <style>
      <id>berschrift4</id>
      <name>heading 4</name>
    </style>
    <style>
      <id>berschrift5</id>
      <name>heading 5</name>
    </style>
    <style>
      <id>berschrift6</id>
      <name>heading 6</name>
    </style>
    <style>
      <id>berschrift7</id>
      <name>heading 7</name>
    </style>
    <style>
      <id>berschrift8</id>
      <name>heading 8</name>
    </style>
    <style>
      <id>berschrift9</id>
      <name>heading 9</name>
    </style>
  </headingStyles>
</roundTrip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B5AA32-FDAE-43E0-B884-D05EA31102E9}">
  <ds:schemaRefs/>
</ds:datastoreItem>
</file>

<file path=customXml/itemProps2.xml><?xml version="1.0" encoding="utf-8"?>
<ds:datastoreItem xmlns:ds="http://schemas.openxmlformats.org/officeDocument/2006/customXml" ds:itemID="{66E0EA8C-3DED-442B-9FA2-44AC861568C1}">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specification_documentation_template.dotm</Template>
  <TotalTime>790</TotalTime>
  <Pages>18</Pages>
  <Words>2595</Words>
  <Characters>12327</Characters>
  <Application>Microsoft Office Word</Application>
  <DocSecurity>0</DocSecurity>
  <Lines>648</Lines>
  <Paragraphs>331</Paragraphs>
  <ScaleCrop>false</ScaleCrop>
  <HeadingPairs>
    <vt:vector size="2" baseType="variant">
      <vt:variant>
        <vt:lpstr>Title</vt:lpstr>
      </vt:variant>
      <vt:variant>
        <vt:i4>1</vt:i4>
      </vt:variant>
    </vt:vector>
  </HeadingPairs>
  <TitlesOfParts>
    <vt:vector size="1" baseType="lpstr">
      <vt:lpstr/>
    </vt:vector>
  </TitlesOfParts>
  <Company>DSA Daten- und Systemtechnik GmbH</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SYSTEM GLOBAL DESIGN</dc:subject>
  <dc:creator>S4</dc:creator>
  <cp:lastModifiedBy>Cornelius (Johan) Stander</cp:lastModifiedBy>
  <cp:revision>8</cp:revision>
  <cp:lastPrinted>2019-01-28T10:08:00Z</cp:lastPrinted>
  <dcterms:created xsi:type="dcterms:W3CDTF">2019-11-28T07:25:00Z</dcterms:created>
  <dcterms:modified xsi:type="dcterms:W3CDTF">2023-11-09T12:23:00Z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1.0</vt:lpwstr>
  </property>
  <property fmtid="{D5CDD505-2E9C-101B-9397-08002B2CF9AE}" pid="3" name="Bearbeitet von">
    <vt:lpwstr>fm</vt:lpwstr>
  </property>
  <property fmtid="{D5CDD505-2E9C-101B-9397-08002B2CF9AE}" pid="4" name="Aufzeichnungsdatum">
    <vt:lpwstr>00.00.0000</vt:lpwstr>
  </property>
  <property fmtid="{D5CDD505-2E9C-101B-9397-08002B2CF9AE}" pid="5" name="Polarion Module URI">
    <vt:lpwstr>subterra:data-service:objects:/default/PRODIS.PDCS${Module}{moduleFolder}Production_Setup#ECU Simulation</vt:lpwstr>
  </property>
  <property fmtid="{D5CDD505-2E9C-101B-9397-08002B2CF9AE}" pid="6" name="Polarion Revision">
    <vt:lpwstr>548857</vt:lpwstr>
  </property>
  <property fmtid="{D5CDD505-2E9C-101B-9397-08002B2CF9AE}" pid="7" name="Polarion Field Info.1">
    <vt:lpwstr>Module.homePageContent</vt:lpwstr>
  </property>
  <property fmtid="{D5CDD505-2E9C-101B-9397-08002B2CF9AE}" pid="8" name="Polarion Field Info.2">
    <vt:lpwstr>WorkItem.description</vt:lpwstr>
  </property>
  <property fmtid="{D5CDD505-2E9C-101B-9397-08002B2CF9AE}" pid="9" name="KSOProductBuildVer">
    <vt:lpwstr>1033-11.2.0.10463</vt:lpwstr>
  </property>
  <property fmtid="{D5CDD505-2E9C-101B-9397-08002B2CF9AE}" pid="10" name="ICV">
    <vt:lpwstr>B7059AF68202493387CF96C589B661FA</vt:lpwstr>
  </property>
</Properties>
</file>