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E97DB" w14:textId="5BC53C52" w:rsidR="000B52B4" w:rsidRPr="000B52B4" w:rsidRDefault="000B52B4" w:rsidP="000B52B4">
      <w:pPr>
        <w:spacing w:before="100" w:beforeAutospacing="1" w:after="100" w:afterAutospacing="1"/>
        <w:outlineLvl w:val="0"/>
        <w:rPr>
          <w:rFonts w:ascii="Times New Roman" w:eastAsia="Times New Roman" w:hAnsi="Times New Roman" w:cs="Times New Roman"/>
          <w:b/>
          <w:bCs/>
          <w:kern w:val="36"/>
          <w:sz w:val="48"/>
          <w:szCs w:val="48"/>
          <w14:ligatures w14:val="none"/>
        </w:rPr>
      </w:pPr>
      <w:r>
        <w:rPr>
          <w:rFonts w:ascii="Times New Roman" w:eastAsia="Times New Roman" w:hAnsi="Times New Roman" w:cs="Times New Roman"/>
          <w:b/>
          <w:bCs/>
          <w:kern w:val="36"/>
          <w:sz w:val="48"/>
          <w:szCs w:val="48"/>
          <w14:ligatures w14:val="none"/>
        </w:rPr>
        <w:t xml:space="preserve">GIFT </w:t>
      </w:r>
      <w:r w:rsidRPr="000B52B4">
        <w:rPr>
          <w:rFonts w:ascii="Times New Roman" w:eastAsia="Times New Roman" w:hAnsi="Times New Roman" w:cs="Times New Roman"/>
          <w:b/>
          <w:bCs/>
          <w:kern w:val="36"/>
          <w:sz w:val="48"/>
          <w:szCs w:val="48"/>
          <w14:ligatures w14:val="none"/>
        </w:rPr>
        <w:t>Understandings</w:t>
      </w:r>
    </w:p>
    <w:p w14:paraId="1B8483B4" w14:textId="77777777" w:rsidR="000B52B4" w:rsidRPr="000B52B4" w:rsidRDefault="000B52B4" w:rsidP="000B52B4">
      <w:p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kern w:val="0"/>
          <w14:ligatures w14:val="none"/>
        </w:rPr>
        <w:t>GIFT is a service-oriented framework of tools, methods &amp; standards.</w:t>
      </w:r>
    </w:p>
    <w:p w14:paraId="45BD4D62" w14:textId="77777777" w:rsidR="000B52B4" w:rsidRPr="000B52B4" w:rsidRDefault="000B52B4" w:rsidP="000B52B4">
      <w:p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kern w:val="0"/>
          <w14:ligatures w14:val="none"/>
        </w:rPr>
        <w:t xml:space="preserve">External applications are programs that GIFT has integrated with but did not create, nor manage the application. Examples include but are not limited to </w:t>
      </w:r>
      <w:r w:rsidRPr="000B52B4">
        <w:rPr>
          <w:rFonts w:ascii="Times New Roman" w:eastAsia="Times New Roman" w:hAnsi="Times New Roman" w:cs="Times New Roman"/>
          <w:b/>
          <w:bCs/>
          <w:kern w:val="0"/>
          <w14:ligatures w14:val="none"/>
        </w:rPr>
        <w:t>Virtual Battlespace (VBS)</w:t>
      </w:r>
      <w:r w:rsidRPr="000B52B4">
        <w:rPr>
          <w:rFonts w:ascii="Times New Roman" w:eastAsia="Times New Roman" w:hAnsi="Times New Roman" w:cs="Times New Roman"/>
          <w:kern w:val="0"/>
          <w14:ligatures w14:val="none"/>
        </w:rPr>
        <w:t>.</w:t>
      </w:r>
    </w:p>
    <w:p w14:paraId="0A4E7CE6" w14:textId="77777777" w:rsidR="000B52B4" w:rsidRPr="000B52B4" w:rsidRDefault="000B52B4" w:rsidP="000B52B4">
      <w:p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kern w:val="0"/>
          <w14:ligatures w14:val="none"/>
        </w:rPr>
        <w:t>But so far, it seems like the code I downloaded has GIFT already integrated with VBS.</w:t>
      </w:r>
    </w:p>
    <w:p w14:paraId="001A444C" w14:textId="77777777" w:rsidR="000B52B4" w:rsidRPr="000B52B4" w:rsidRDefault="000B52B4" w:rsidP="000B52B4">
      <w:p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kern w:val="0"/>
          <w14:ligatures w14:val="none"/>
        </w:rPr>
        <w:t xml:space="preserve">If GIFT is meant to be used separately, then why provide VBS integration along with it in the code. OK Maybe VBS isn’t actively integrated with GIFT. They’ve just written measures to help </w:t>
      </w:r>
      <w:r w:rsidRPr="000B52B4">
        <w:rPr>
          <w:rFonts w:ascii="Times New Roman" w:eastAsia="Times New Roman" w:hAnsi="Times New Roman" w:cs="Times New Roman"/>
          <w:b/>
          <w:bCs/>
          <w:kern w:val="0"/>
          <w14:ligatures w14:val="none"/>
        </w:rPr>
        <w:t>IF</w:t>
      </w:r>
      <w:r w:rsidRPr="000B52B4">
        <w:rPr>
          <w:rFonts w:ascii="Times New Roman" w:eastAsia="Times New Roman" w:hAnsi="Times New Roman" w:cs="Times New Roman"/>
          <w:kern w:val="0"/>
          <w14:ligatures w14:val="none"/>
        </w:rPr>
        <w:t xml:space="preserve"> we were to integrate with VBS.</w:t>
      </w:r>
    </w:p>
    <w:p w14:paraId="0ABAC8B1" w14:textId="77777777" w:rsidR="000B52B4" w:rsidRPr="000B52B4" w:rsidRDefault="000B52B4" w:rsidP="000B52B4">
      <w:p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b/>
          <w:bCs/>
          <w:kern w:val="0"/>
          <w14:ligatures w14:val="none"/>
        </w:rPr>
        <w:t>LMS(Learning Mgmt. System) Module</w:t>
      </w:r>
    </w:p>
    <w:p w14:paraId="3AB1E0CE" w14:textId="77777777" w:rsidR="000B52B4" w:rsidRPr="000B52B4" w:rsidRDefault="000B52B4" w:rsidP="000B52B4">
      <w:p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i/>
          <w:iCs/>
          <w:kern w:val="0"/>
          <w14:ligatures w14:val="none"/>
        </w:rPr>
        <w:t>GIFT/config/</w:t>
      </w:r>
      <w:proofErr w:type="spellStart"/>
      <w:r w:rsidRPr="000B52B4">
        <w:rPr>
          <w:rFonts w:ascii="Times New Roman" w:eastAsia="Times New Roman" w:hAnsi="Times New Roman" w:cs="Times New Roman"/>
          <w:i/>
          <w:iCs/>
          <w:kern w:val="0"/>
          <w14:ligatures w14:val="none"/>
        </w:rPr>
        <w:t>lms</w:t>
      </w:r>
      <w:proofErr w:type="spellEnd"/>
      <w:r w:rsidRPr="000B52B4">
        <w:rPr>
          <w:rFonts w:ascii="Times New Roman" w:eastAsia="Times New Roman" w:hAnsi="Times New Roman" w:cs="Times New Roman"/>
          <w:i/>
          <w:iCs/>
          <w:kern w:val="0"/>
          <w14:ligatures w14:val="none"/>
        </w:rPr>
        <w:t>/LMSConnections.xml</w:t>
      </w:r>
    </w:p>
    <w:p w14:paraId="550A1106" w14:textId="77777777" w:rsidR="000B52B4" w:rsidRPr="000B52B4" w:rsidRDefault="000B52B4" w:rsidP="000B52B4">
      <w:p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kern w:val="0"/>
          <w14:ligatures w14:val="none"/>
        </w:rPr>
        <w:t>This configures the LMS connections for the LMS module when it starts. The XML file can contain multiple LMS connections, thereby allowing the LMS module to connect with multiple LMS backends simultaneously. Any requests from GIFT (for say GET /learner’s records) are sent to all the configured LMS backends. The returned learner’s records are in the GIFT Tutor User Interface (TUI) on the LMS course history webpage.</w:t>
      </w:r>
    </w:p>
    <w:p w14:paraId="7E3BE7B2" w14:textId="77777777" w:rsidR="000B52B4" w:rsidRPr="000B52B4" w:rsidRDefault="000B52B4" w:rsidP="000B52B4">
      <w:p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b/>
          <w:bCs/>
          <w:kern w:val="0"/>
          <w14:ligatures w14:val="none"/>
        </w:rPr>
        <w:t>Gateway Module</w:t>
      </w:r>
    </w:p>
    <w:p w14:paraId="5B3493AB" w14:textId="77777777" w:rsidR="000B52B4" w:rsidRPr="000B52B4" w:rsidRDefault="000B52B4" w:rsidP="000B52B4">
      <w:p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kern w:val="0"/>
          <w14:ligatures w14:val="none"/>
        </w:rPr>
        <w:t>So, there’s a Gateway Module that is used for communication between GIFT and any external training application (like VBS).</w:t>
      </w:r>
    </w:p>
    <w:p w14:paraId="0B11F8A4" w14:textId="77777777" w:rsidR="000B52B4" w:rsidRPr="000B52B4" w:rsidRDefault="000B52B4" w:rsidP="000B52B4">
      <w:p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i/>
          <w:iCs/>
          <w:kern w:val="0"/>
          <w14:ligatures w14:val="none"/>
        </w:rPr>
        <w:t>GIFT/config/gateway/configurations/default.interopConfig.xml</w:t>
      </w:r>
    </w:p>
    <w:p w14:paraId="4B7C662C" w14:textId="77777777" w:rsidR="000B52B4" w:rsidRPr="000B52B4" w:rsidRDefault="000B52B4" w:rsidP="000B52B4">
      <w:p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kern w:val="0"/>
          <w14:ligatures w14:val="none"/>
        </w:rPr>
        <w:t>The interop config file is used to instantiate interop interface plugins (i.e., classes in Gateway package) which are used to facilitate communication between GIFT and external training applications. The interop configuration file is handled by the InteropConfigFileHandler.java and validated against interopConfig.xsd (GIFT\config\gateway\).</w:t>
      </w:r>
    </w:p>
    <w:p w14:paraId="7E688178" w14:textId="77777777" w:rsidR="000B52B4" w:rsidRPr="000B52B4" w:rsidRDefault="000B52B4" w:rsidP="000B52B4">
      <w:p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kern w:val="0"/>
          <w14:ligatures w14:val="none"/>
        </w:rPr>
        <w:t>Out of the many interop interfaces created for GIFT, the following can be used for Dreamscape(etc. connection):</w:t>
      </w:r>
    </w:p>
    <w:p w14:paraId="0A3BD07C" w14:textId="77777777" w:rsidR="000B52B4" w:rsidRPr="000B52B4" w:rsidRDefault="000B52B4" w:rsidP="000B52B4">
      <w:pPr>
        <w:numPr>
          <w:ilvl w:val="0"/>
          <w:numId w:val="1"/>
        </w:num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kern w:val="0"/>
          <w14:ligatures w14:val="none"/>
        </w:rPr>
        <w:t xml:space="preserve">Augmented Reality </w:t>
      </w:r>
      <w:proofErr w:type="spellStart"/>
      <w:r w:rsidRPr="000B52B4">
        <w:rPr>
          <w:rFonts w:ascii="Times New Roman" w:eastAsia="Times New Roman" w:hAnsi="Times New Roman" w:cs="Times New Roman"/>
          <w:kern w:val="0"/>
          <w14:ligatures w14:val="none"/>
        </w:rPr>
        <w:t>Sandtable</w:t>
      </w:r>
      <w:proofErr w:type="spellEnd"/>
      <w:r w:rsidRPr="000B52B4">
        <w:rPr>
          <w:rFonts w:ascii="Times New Roman" w:eastAsia="Times New Roman" w:hAnsi="Times New Roman" w:cs="Times New Roman"/>
          <w:kern w:val="0"/>
          <w14:ligatures w14:val="none"/>
        </w:rPr>
        <w:t xml:space="preserve"> (ARES)</w:t>
      </w:r>
    </w:p>
    <w:p w14:paraId="33B9CA23" w14:textId="77777777" w:rsidR="000B52B4" w:rsidRPr="000B52B4" w:rsidRDefault="000B52B4" w:rsidP="000B52B4">
      <w:pPr>
        <w:numPr>
          <w:ilvl w:val="0"/>
          <w:numId w:val="1"/>
        </w:num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kern w:val="0"/>
          <w14:ligatures w14:val="none"/>
        </w:rPr>
        <w:t>VR Engage</w:t>
      </w:r>
    </w:p>
    <w:p w14:paraId="798C772E" w14:textId="77777777" w:rsidR="000B52B4" w:rsidRPr="000B52B4" w:rsidRDefault="000B52B4" w:rsidP="000B52B4">
      <w:p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b/>
          <w:bCs/>
          <w:kern w:val="0"/>
          <w14:ligatures w14:val="none"/>
        </w:rPr>
        <w:t>Sensor Configuration</w:t>
      </w:r>
    </w:p>
    <w:p w14:paraId="1CC51114" w14:textId="77777777" w:rsidR="000B52B4" w:rsidRPr="000B52B4" w:rsidRDefault="000B52B4" w:rsidP="000B52B4">
      <w:p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kern w:val="0"/>
          <w14:ligatures w14:val="none"/>
        </w:rPr>
        <w:t>Sensor Configuration files define what and how sensors are connected and configured to a GIFT sensor module.</w:t>
      </w:r>
    </w:p>
    <w:p w14:paraId="4F2CFF5C" w14:textId="77777777" w:rsidR="000B52B4" w:rsidRPr="000B52B4" w:rsidRDefault="000B52B4" w:rsidP="000B52B4">
      <w:p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kern w:val="0"/>
          <w14:ligatures w14:val="none"/>
        </w:rPr>
        <w:lastRenderedPageBreak/>
        <w:t>There are 3 main sections of a sensor configuration file: sensors, filters, and writers:</w:t>
      </w:r>
    </w:p>
    <w:p w14:paraId="0C4D5720" w14:textId="77777777" w:rsidR="000B52B4" w:rsidRPr="000B52B4" w:rsidRDefault="000B52B4" w:rsidP="000B52B4">
      <w:pPr>
        <w:numPr>
          <w:ilvl w:val="0"/>
          <w:numId w:val="2"/>
        </w:num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kern w:val="0"/>
          <w14:ligatures w14:val="none"/>
        </w:rPr>
        <w:t>Sensors: Specifies the types of sensors, the sensor module will be collecting sensor data from.</w:t>
      </w:r>
    </w:p>
    <w:p w14:paraId="0E140CEB" w14:textId="77777777" w:rsidR="000B52B4" w:rsidRPr="000B52B4" w:rsidRDefault="000B52B4" w:rsidP="000B52B4">
      <w:pPr>
        <w:numPr>
          <w:ilvl w:val="0"/>
          <w:numId w:val="2"/>
        </w:num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kern w:val="0"/>
          <w14:ligatures w14:val="none"/>
        </w:rPr>
        <w:t>Filters: Specifies the available filters in the sensor module that can be used to filter raw sensor data</w:t>
      </w:r>
    </w:p>
    <w:p w14:paraId="32403FE1" w14:textId="77777777" w:rsidR="000B52B4" w:rsidRPr="000B52B4" w:rsidRDefault="000B52B4" w:rsidP="000B52B4">
      <w:pPr>
        <w:numPr>
          <w:ilvl w:val="0"/>
          <w:numId w:val="2"/>
        </w:num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kern w:val="0"/>
          <w14:ligatures w14:val="none"/>
        </w:rPr>
        <w:t>Writers: Specifies the available writers in the sensor module that can be used to write sensor data or filtered data to disk.</w:t>
      </w:r>
    </w:p>
    <w:p w14:paraId="65DF7087" w14:textId="77777777" w:rsidR="000B52B4" w:rsidRPr="000B52B4" w:rsidRDefault="000B52B4" w:rsidP="000B52B4">
      <w:p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b/>
          <w:bCs/>
          <w:kern w:val="0"/>
          <w14:ligatures w14:val="none"/>
        </w:rPr>
        <w:t>Learner Configuration</w:t>
      </w:r>
    </w:p>
    <w:p w14:paraId="47ECEA6C" w14:textId="77777777" w:rsidR="000B52B4" w:rsidRPr="000B52B4" w:rsidRDefault="000B52B4" w:rsidP="000B52B4">
      <w:p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i/>
          <w:iCs/>
          <w:kern w:val="0"/>
          <w14:ligatures w14:val="none"/>
        </w:rPr>
        <w:t>GIFT/config/learner/configurations/Default.learnerconfig.xml</w:t>
      </w:r>
    </w:p>
    <w:p w14:paraId="66EA02FB" w14:textId="77777777" w:rsidR="000B52B4" w:rsidRPr="000B52B4" w:rsidRDefault="000B52B4" w:rsidP="000B52B4">
      <w:p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kern w:val="0"/>
          <w14:ligatures w14:val="none"/>
        </w:rPr>
        <w:t xml:space="preserve">This learner config file defines the translators, </w:t>
      </w:r>
      <w:proofErr w:type="gramStart"/>
      <w:r w:rsidRPr="000B52B4">
        <w:rPr>
          <w:rFonts w:ascii="Times New Roman" w:eastAsia="Times New Roman" w:hAnsi="Times New Roman" w:cs="Times New Roman"/>
          <w:kern w:val="0"/>
          <w14:ligatures w14:val="none"/>
        </w:rPr>
        <w:t>classifiers</w:t>
      </w:r>
      <w:proofErr w:type="gramEnd"/>
      <w:r w:rsidRPr="000B52B4">
        <w:rPr>
          <w:rFonts w:ascii="Times New Roman" w:eastAsia="Times New Roman" w:hAnsi="Times New Roman" w:cs="Times New Roman"/>
          <w:kern w:val="0"/>
          <w14:ligatures w14:val="none"/>
        </w:rPr>
        <w:t xml:space="preserve"> and predictors for sensor data of various types. As the sensor data, filtered and/or unfiltered, is received by the Learner module it first passes through a translator followed by a classifier and then finally a predictor. The result is a learner state for the learner state attribute(s) (e.g., arousal, engagement) associated with the various sensor data attributes (e.g., humidity, self-assessment).</w:t>
      </w:r>
    </w:p>
    <w:p w14:paraId="3A81378B" w14:textId="77777777" w:rsidR="000B52B4" w:rsidRPr="000B52B4" w:rsidRDefault="000B52B4" w:rsidP="000B52B4">
      <w:p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b/>
          <w:bCs/>
          <w:kern w:val="0"/>
          <w14:ligatures w14:val="none"/>
        </w:rPr>
        <w:t>Database Connections Config - Refer Config settings documentation</w:t>
      </w:r>
    </w:p>
    <w:p w14:paraId="0A3C999B" w14:textId="77777777" w:rsidR="000B52B4" w:rsidRPr="000B52B4" w:rsidRDefault="000B52B4" w:rsidP="000B52B4">
      <w:pPr>
        <w:numPr>
          <w:ilvl w:val="0"/>
          <w:numId w:val="3"/>
        </w:num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kern w:val="0"/>
          <w14:ligatures w14:val="none"/>
        </w:rPr>
        <w:t>UMS Database Connection Configuration</w:t>
      </w:r>
    </w:p>
    <w:p w14:paraId="51DD7512" w14:textId="77777777" w:rsidR="000B52B4" w:rsidRPr="000B52B4" w:rsidRDefault="000B52B4" w:rsidP="000B52B4">
      <w:pPr>
        <w:numPr>
          <w:ilvl w:val="0"/>
          <w:numId w:val="3"/>
        </w:num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kern w:val="0"/>
          <w14:ligatures w14:val="none"/>
        </w:rPr>
        <w:t>LMS Database Connection Configuration</w:t>
      </w:r>
    </w:p>
    <w:p w14:paraId="37E1225C" w14:textId="77777777" w:rsidR="000B52B4" w:rsidRPr="000B52B4" w:rsidRDefault="000B52B4" w:rsidP="000B52B4">
      <w:p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b/>
          <w:bCs/>
          <w:kern w:val="0"/>
          <w14:ligatures w14:val="none"/>
        </w:rPr>
        <w:t>Custom Training Application Setup</w:t>
      </w:r>
    </w:p>
    <w:p w14:paraId="52EFEFB3" w14:textId="77777777" w:rsidR="000B52B4" w:rsidRPr="000B52B4" w:rsidRDefault="000B52B4" w:rsidP="000B52B4">
      <w:p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kern w:val="0"/>
          <w14:ligatures w14:val="none"/>
        </w:rPr>
        <w:t>The requirements might ask us to control/integrate with a training app(</w:t>
      </w:r>
      <w:proofErr w:type="gramStart"/>
      <w:r w:rsidRPr="000B52B4">
        <w:rPr>
          <w:rFonts w:ascii="Times New Roman" w:eastAsia="Times New Roman" w:hAnsi="Times New Roman" w:cs="Times New Roman"/>
          <w:kern w:val="0"/>
          <w14:ligatures w14:val="none"/>
        </w:rPr>
        <w:t>e.g.</w:t>
      </w:r>
      <w:proofErr w:type="gramEnd"/>
      <w:r w:rsidRPr="000B52B4">
        <w:rPr>
          <w:rFonts w:ascii="Times New Roman" w:eastAsia="Times New Roman" w:hAnsi="Times New Roman" w:cs="Times New Roman"/>
          <w:kern w:val="0"/>
          <w14:ligatures w14:val="none"/>
        </w:rPr>
        <w:t xml:space="preserve"> a Java application) which isn’t currently configured by GIFT. We may be required to launch this app, monitor the state of this app &amp; close the app. To do this, we create a Gateway Module Interop Connection (</w:t>
      </w:r>
      <w:r w:rsidRPr="000B52B4">
        <w:rPr>
          <w:rFonts w:ascii="Times New Roman" w:eastAsia="Times New Roman" w:hAnsi="Times New Roman" w:cs="Times New Roman"/>
          <w:b/>
          <w:bCs/>
          <w:kern w:val="0"/>
          <w14:ligatures w14:val="none"/>
        </w:rPr>
        <w:t>GWIC</w:t>
      </w:r>
      <w:r w:rsidRPr="000B52B4">
        <w:rPr>
          <w:rFonts w:ascii="Times New Roman" w:eastAsia="Times New Roman" w:hAnsi="Times New Roman" w:cs="Times New Roman"/>
          <w:kern w:val="0"/>
          <w14:ligatures w14:val="none"/>
        </w:rPr>
        <w:t xml:space="preserve"> - my custom term). For </w:t>
      </w:r>
      <w:proofErr w:type="gramStart"/>
      <w:r w:rsidRPr="000B52B4">
        <w:rPr>
          <w:rFonts w:ascii="Times New Roman" w:eastAsia="Times New Roman" w:hAnsi="Times New Roman" w:cs="Times New Roman"/>
          <w:kern w:val="0"/>
          <w14:ligatures w14:val="none"/>
        </w:rPr>
        <w:t>e.g.</w:t>
      </w:r>
      <w:proofErr w:type="gramEnd"/>
      <w:r w:rsidRPr="000B52B4">
        <w:rPr>
          <w:rFonts w:ascii="Times New Roman" w:eastAsia="Times New Roman" w:hAnsi="Times New Roman" w:cs="Times New Roman"/>
          <w:kern w:val="0"/>
          <w14:ligatures w14:val="none"/>
        </w:rPr>
        <w:t xml:space="preserve"> </w:t>
      </w:r>
      <w:r w:rsidRPr="000B52B4">
        <w:rPr>
          <w:rFonts w:ascii="Times New Roman" w:eastAsia="Times New Roman" w:hAnsi="Times New Roman" w:cs="Times New Roman"/>
          <w:i/>
          <w:iCs/>
          <w:kern w:val="0"/>
          <w14:ligatures w14:val="none"/>
        </w:rPr>
        <w:t>DIS (</w:t>
      </w:r>
      <w:proofErr w:type="spellStart"/>
      <w:r w:rsidRPr="000B52B4">
        <w:rPr>
          <w:rFonts w:ascii="Times New Roman" w:eastAsia="Times New Roman" w:hAnsi="Times New Roman" w:cs="Times New Roman"/>
          <w:i/>
          <w:iCs/>
          <w:kern w:val="0"/>
          <w14:ligatures w14:val="none"/>
        </w:rPr>
        <w:t>gateway.interop.dis.DISInterface</w:t>
      </w:r>
      <w:proofErr w:type="spellEnd"/>
      <w:r w:rsidRPr="000B52B4">
        <w:rPr>
          <w:rFonts w:ascii="Times New Roman" w:eastAsia="Times New Roman" w:hAnsi="Times New Roman" w:cs="Times New Roman"/>
          <w:i/>
          <w:iCs/>
          <w:kern w:val="0"/>
          <w14:ligatures w14:val="none"/>
        </w:rPr>
        <w:t>) and VBS plugin(</w:t>
      </w:r>
      <w:proofErr w:type="spellStart"/>
      <w:r w:rsidRPr="000B52B4">
        <w:rPr>
          <w:rFonts w:ascii="Times New Roman" w:eastAsia="Times New Roman" w:hAnsi="Times New Roman" w:cs="Times New Roman"/>
          <w:i/>
          <w:iCs/>
          <w:kern w:val="0"/>
          <w14:ligatures w14:val="none"/>
        </w:rPr>
        <w:t>gateway.interop.vbsplugin.VBSPluginInterface</w:t>
      </w:r>
      <w:proofErr w:type="spellEnd"/>
      <w:r w:rsidRPr="000B52B4">
        <w:rPr>
          <w:rFonts w:ascii="Times New Roman" w:eastAsia="Times New Roman" w:hAnsi="Times New Roman" w:cs="Times New Roman"/>
          <w:i/>
          <w:iCs/>
          <w:kern w:val="0"/>
          <w14:ligatures w14:val="none"/>
        </w:rPr>
        <w:t>)</w:t>
      </w:r>
    </w:p>
    <w:p w14:paraId="59CB7C6B" w14:textId="77777777" w:rsidR="000B52B4" w:rsidRPr="000B52B4" w:rsidRDefault="000B52B4" w:rsidP="000B52B4">
      <w:pPr>
        <w:spacing w:before="100" w:beforeAutospacing="1" w:after="100" w:afterAutospacing="1"/>
        <w:rPr>
          <w:rFonts w:ascii="Times New Roman" w:eastAsia="Times New Roman" w:hAnsi="Times New Roman" w:cs="Times New Roman"/>
          <w:kern w:val="0"/>
          <w14:ligatures w14:val="none"/>
        </w:rPr>
      </w:pPr>
      <w:proofErr w:type="gramStart"/>
      <w:r w:rsidRPr="000B52B4">
        <w:rPr>
          <w:rFonts w:ascii="Times New Roman" w:eastAsia="Times New Roman" w:hAnsi="Times New Roman" w:cs="Times New Roman"/>
          <w:kern w:val="0"/>
          <w14:ligatures w14:val="none"/>
        </w:rPr>
        <w:t>Similar to</w:t>
      </w:r>
      <w:proofErr w:type="gramEnd"/>
      <w:r w:rsidRPr="000B52B4">
        <w:rPr>
          <w:rFonts w:ascii="Times New Roman" w:eastAsia="Times New Roman" w:hAnsi="Times New Roman" w:cs="Times New Roman"/>
          <w:kern w:val="0"/>
          <w14:ligatures w14:val="none"/>
        </w:rPr>
        <w:t xml:space="preserve"> the above files, we need to create a </w:t>
      </w:r>
      <w:r w:rsidRPr="000B52B4">
        <w:rPr>
          <w:rFonts w:ascii="Times New Roman" w:eastAsia="Times New Roman" w:hAnsi="Times New Roman" w:cs="Times New Roman"/>
          <w:b/>
          <w:bCs/>
          <w:kern w:val="0"/>
          <w14:ligatures w14:val="none"/>
        </w:rPr>
        <w:t>GWIC</w:t>
      </w:r>
      <w:r w:rsidRPr="000B52B4">
        <w:rPr>
          <w:rFonts w:ascii="Times New Roman" w:eastAsia="Times New Roman" w:hAnsi="Times New Roman" w:cs="Times New Roman"/>
          <w:kern w:val="0"/>
          <w14:ligatures w14:val="none"/>
        </w:rPr>
        <w:t xml:space="preserve">. This GWIC class should contain the logic to register for SIMAN message types, just like in </w:t>
      </w:r>
      <w:proofErr w:type="spellStart"/>
      <w:r w:rsidRPr="000B52B4">
        <w:rPr>
          <w:rFonts w:ascii="Times New Roman" w:eastAsia="Times New Roman" w:hAnsi="Times New Roman" w:cs="Times New Roman"/>
          <w:kern w:val="0"/>
          <w14:ligatures w14:val="none"/>
        </w:rPr>
        <w:t>VBSPluginInterface</w:t>
      </w:r>
      <w:proofErr w:type="spellEnd"/>
      <w:r w:rsidRPr="000B52B4">
        <w:rPr>
          <w:rFonts w:ascii="Times New Roman" w:eastAsia="Times New Roman" w:hAnsi="Times New Roman" w:cs="Times New Roman"/>
          <w:kern w:val="0"/>
          <w14:ligatures w14:val="none"/>
        </w:rPr>
        <w:t>. It is important to note that the assessment logic might need to know, at a minimum, when the training application started and stopped.</w:t>
      </w:r>
    </w:p>
    <w:p w14:paraId="6E70FF44" w14:textId="77777777" w:rsidR="000B52B4" w:rsidRPr="000B52B4" w:rsidRDefault="000B52B4" w:rsidP="000B52B4">
      <w:p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kern w:val="0"/>
          <w14:ligatures w14:val="none"/>
        </w:rPr>
        <w:t xml:space="preserve">After you create the </w:t>
      </w:r>
      <w:r w:rsidRPr="000B52B4">
        <w:rPr>
          <w:rFonts w:ascii="Times New Roman" w:eastAsia="Times New Roman" w:hAnsi="Times New Roman" w:cs="Times New Roman"/>
          <w:b/>
          <w:bCs/>
          <w:kern w:val="0"/>
          <w14:ligatures w14:val="none"/>
        </w:rPr>
        <w:t>GWIC</w:t>
      </w:r>
      <w:r w:rsidRPr="000B52B4">
        <w:rPr>
          <w:rFonts w:ascii="Times New Roman" w:eastAsia="Times New Roman" w:hAnsi="Times New Roman" w:cs="Times New Roman"/>
          <w:kern w:val="0"/>
          <w14:ligatures w14:val="none"/>
        </w:rPr>
        <w:t xml:space="preserve"> class (which handles communication between GIFT and the training application) you will need to author the interop configuration in the interopConfig.xml (GIFT/config/gateway/interopConfig.xml). This may involve augmenting the interopConfig.xsd depending on the types of configurations needed. (Look at the DIS interop configuration XML elements as an example.)</w:t>
      </w:r>
    </w:p>
    <w:p w14:paraId="7FFDD134" w14:textId="77777777" w:rsidR="000B52B4" w:rsidRPr="000B52B4" w:rsidRDefault="000B52B4" w:rsidP="000B52B4">
      <w:p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kern w:val="0"/>
          <w14:ligatures w14:val="none"/>
        </w:rPr>
        <w:t xml:space="preserve">Now that the interopConfig.xml file is authored appropriately, the Gateway module will initialize the interop connections using the files content. The final step is to author the domain’s DKF </w:t>
      </w:r>
      <w:r w:rsidRPr="000B52B4">
        <w:rPr>
          <w:rFonts w:ascii="Times New Roman" w:eastAsia="Times New Roman" w:hAnsi="Times New Roman" w:cs="Times New Roman"/>
          <w:kern w:val="0"/>
          <w14:ligatures w14:val="none"/>
        </w:rPr>
        <w:lastRenderedPageBreak/>
        <w:t>(specifically the resources/transitions section) to specify the interop connections to use when the lesson is being started via the Training Application transition</w:t>
      </w:r>
    </w:p>
    <w:p w14:paraId="474FC1AF" w14:textId="77777777" w:rsidR="000B52B4" w:rsidRPr="000B52B4" w:rsidRDefault="000B52B4" w:rsidP="000B52B4">
      <w:p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b/>
          <w:bCs/>
          <w:i/>
          <w:iCs/>
          <w:kern w:val="0"/>
          <w14:ligatures w14:val="none"/>
        </w:rPr>
        <w:t xml:space="preserve">To create your own interop plugin, you </w:t>
      </w:r>
      <w:proofErr w:type="gramStart"/>
      <w:r w:rsidRPr="000B52B4">
        <w:rPr>
          <w:rFonts w:ascii="Times New Roman" w:eastAsia="Times New Roman" w:hAnsi="Times New Roman" w:cs="Times New Roman"/>
          <w:b/>
          <w:bCs/>
          <w:i/>
          <w:iCs/>
          <w:kern w:val="0"/>
          <w14:ligatures w14:val="none"/>
        </w:rPr>
        <w:t>have to</w:t>
      </w:r>
      <w:proofErr w:type="gramEnd"/>
      <w:r w:rsidRPr="000B52B4">
        <w:rPr>
          <w:rFonts w:ascii="Times New Roman" w:eastAsia="Times New Roman" w:hAnsi="Times New Roman" w:cs="Times New Roman"/>
          <w:b/>
          <w:bCs/>
          <w:i/>
          <w:iCs/>
          <w:kern w:val="0"/>
          <w14:ligatures w14:val="none"/>
        </w:rPr>
        <w:t xml:space="preserve"> do that in the gift/gateway/interop folder. You need to create a new folder in this. In this folder you </w:t>
      </w:r>
      <w:proofErr w:type="gramStart"/>
      <w:r w:rsidRPr="000B52B4">
        <w:rPr>
          <w:rFonts w:ascii="Times New Roman" w:eastAsia="Times New Roman" w:hAnsi="Times New Roman" w:cs="Times New Roman"/>
          <w:b/>
          <w:bCs/>
          <w:i/>
          <w:iCs/>
          <w:kern w:val="0"/>
          <w14:ligatures w14:val="none"/>
        </w:rPr>
        <w:t>have to</w:t>
      </w:r>
      <w:proofErr w:type="gramEnd"/>
      <w:r w:rsidRPr="000B52B4">
        <w:rPr>
          <w:rFonts w:ascii="Times New Roman" w:eastAsia="Times New Roman" w:hAnsi="Times New Roman" w:cs="Times New Roman"/>
          <w:b/>
          <w:bCs/>
          <w:i/>
          <w:iCs/>
          <w:kern w:val="0"/>
          <w14:ligatures w14:val="none"/>
        </w:rPr>
        <w:t xml:space="preserve"> create a new interface.</w:t>
      </w:r>
    </w:p>
    <w:p w14:paraId="59C631E9" w14:textId="77777777" w:rsidR="000B52B4" w:rsidRPr="000B52B4" w:rsidRDefault="000B52B4" w:rsidP="000B52B4">
      <w:p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kern w:val="0"/>
          <w14:ligatures w14:val="none"/>
        </w:rPr>
        <w:t xml:space="preserve">Now, not all training apps require proper interoperability development. There is no standard communication protocol between the Gateway module and an external training application. This is </w:t>
      </w:r>
      <w:proofErr w:type="gramStart"/>
      <w:r w:rsidRPr="000B52B4">
        <w:rPr>
          <w:rFonts w:ascii="Times New Roman" w:eastAsia="Times New Roman" w:hAnsi="Times New Roman" w:cs="Times New Roman"/>
          <w:kern w:val="0"/>
          <w14:ligatures w14:val="none"/>
        </w:rPr>
        <w:t>due to the fact that</w:t>
      </w:r>
      <w:proofErr w:type="gramEnd"/>
      <w:r w:rsidRPr="000B52B4">
        <w:rPr>
          <w:rFonts w:ascii="Times New Roman" w:eastAsia="Times New Roman" w:hAnsi="Times New Roman" w:cs="Times New Roman"/>
          <w:kern w:val="0"/>
          <w14:ligatures w14:val="none"/>
        </w:rPr>
        <w:t xml:space="preserve"> some training applications are already interoperable and therefore already have a protocol in place which should be leveraged by GIFT to reduce additional development.</w:t>
      </w:r>
    </w:p>
    <w:p w14:paraId="2375A198" w14:textId="77777777" w:rsidR="000B52B4" w:rsidRPr="000B52B4" w:rsidRDefault="000B52B4" w:rsidP="000B52B4">
      <w:p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b/>
          <w:bCs/>
          <w:kern w:val="0"/>
          <w14:ligatures w14:val="none"/>
        </w:rPr>
        <w:t>Concept Assessment Logic</w:t>
      </w:r>
    </w:p>
    <w:p w14:paraId="72C517E9" w14:textId="77777777" w:rsidR="000B52B4" w:rsidRPr="000B52B4" w:rsidRDefault="000B52B4" w:rsidP="000B52B4">
      <w:p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kern w:val="0"/>
          <w14:ligatures w14:val="none"/>
        </w:rPr>
        <w:t>Concepts are assessed by the conditions in the Domain Module. Assessment engines available in GIFT:</w:t>
      </w:r>
    </w:p>
    <w:p w14:paraId="0E3341BB" w14:textId="77777777" w:rsidR="000B52B4" w:rsidRPr="000B52B4" w:rsidRDefault="000B52B4" w:rsidP="000B52B4">
      <w:pPr>
        <w:numPr>
          <w:ilvl w:val="0"/>
          <w:numId w:val="4"/>
        </w:num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kern w:val="0"/>
          <w14:ligatures w14:val="none"/>
        </w:rPr>
        <w:t>Default(available in GIFT, you can extend this by adding more )</w:t>
      </w:r>
    </w:p>
    <w:p w14:paraId="5F6D4E9D" w14:textId="77777777" w:rsidR="000B52B4" w:rsidRPr="000B52B4" w:rsidRDefault="000B52B4" w:rsidP="000B52B4">
      <w:pPr>
        <w:numPr>
          <w:ilvl w:val="0"/>
          <w:numId w:val="4"/>
        </w:num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kern w:val="0"/>
          <w14:ligatures w14:val="none"/>
        </w:rPr>
        <w:t>SIMILE(external assessment engine that is configured using the output of the SIMILE workbench application)</w:t>
      </w:r>
    </w:p>
    <w:p w14:paraId="430EFD16" w14:textId="77777777" w:rsidR="00DB465E" w:rsidRDefault="000B52B4" w:rsidP="000B52B4">
      <w:p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kern w:val="0"/>
          <w14:ligatures w14:val="none"/>
        </w:rPr>
        <w:t>3)You can create a new one if you want to.</w:t>
      </w:r>
    </w:p>
    <w:p w14:paraId="7F6DD943" w14:textId="1F16A6F0" w:rsidR="000B52B4" w:rsidRPr="000B52B4" w:rsidRDefault="00DB465E" w:rsidP="000B52B4">
      <w:pPr>
        <w:spacing w:before="100" w:beforeAutospacing="1" w:after="100" w:afterAutospacing="1"/>
        <w:rPr>
          <w:rFonts w:ascii="Times New Roman" w:eastAsia="Times New Roman" w:hAnsi="Times New Roman" w:cs="Times New Roman"/>
          <w:kern w:val="0"/>
          <w14:ligatures w14:val="none"/>
        </w:rPr>
      </w:pPr>
      <w:r w:rsidRPr="00DB465E">
        <w:rPr>
          <w:rFonts w:ascii="Times New Roman" w:eastAsia="Times New Roman" w:hAnsi="Times New Roman" w:cs="Times New Roman"/>
          <w:noProof/>
          <w:kern w:val="0"/>
        </w:rPr>
        <w:t xml:space="preserve"> </w:t>
      </w:r>
      <w:r>
        <w:rPr>
          <w:rFonts w:ascii="Times New Roman" w:eastAsia="Times New Roman" w:hAnsi="Times New Roman" w:cs="Times New Roman"/>
          <w:noProof/>
          <w:kern w:val="0"/>
        </w:rPr>
        <w:drawing>
          <wp:inline distT="0" distB="0" distL="0" distR="0" wp14:anchorId="61DD5200" wp14:editId="27C31B02">
            <wp:extent cx="4461164" cy="4342007"/>
            <wp:effectExtent l="0" t="0" r="0" b="1905"/>
            <wp:docPr id="1346848266"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48266" name="Picture 1" descr="A diagram of a computer pr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99180" cy="4573665"/>
                    </a:xfrm>
                    <a:prstGeom prst="rect">
                      <a:avLst/>
                    </a:prstGeom>
                  </pic:spPr>
                </pic:pic>
              </a:graphicData>
            </a:graphic>
          </wp:inline>
        </w:drawing>
      </w:r>
    </w:p>
    <w:p w14:paraId="3434E5B0" w14:textId="62FA6DB9" w:rsidR="000B52B4" w:rsidRPr="000B52B4" w:rsidRDefault="000B52B4" w:rsidP="000B52B4">
      <w:p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kern w:val="0"/>
          <w14:ligatures w14:val="none"/>
        </w:rPr>
        <w:lastRenderedPageBreak/>
        <w:fldChar w:fldCharType="begin"/>
      </w:r>
      <w:r w:rsidRPr="000B52B4">
        <w:rPr>
          <w:rFonts w:ascii="Times New Roman" w:eastAsia="Times New Roman" w:hAnsi="Times New Roman" w:cs="Times New Roman"/>
          <w:kern w:val="0"/>
          <w14:ligatures w14:val="none"/>
        </w:rPr>
        <w:instrText xml:space="preserve"> INCLUDEPICTURE "https://prod-files-secure.s3.us-west-2.amazonaws.com/adc326b0-fd4d-42a5-99ee-16951bc6df97/34bd7dac-c543-49a8-906c-6e3b89ea4c86/Untitled.png" \* MERGEFORMATINET </w:instrText>
      </w:r>
      <w:r w:rsidRPr="000B52B4">
        <w:rPr>
          <w:rFonts w:ascii="Times New Roman" w:eastAsia="Times New Roman" w:hAnsi="Times New Roman" w:cs="Times New Roman"/>
          <w:kern w:val="0"/>
          <w14:ligatures w14:val="none"/>
        </w:rPr>
        <w:fldChar w:fldCharType="separate"/>
      </w:r>
      <w:r w:rsidRPr="000B52B4">
        <w:rPr>
          <w:rFonts w:ascii="Times New Roman" w:eastAsia="Times New Roman" w:hAnsi="Times New Roman" w:cs="Times New Roman"/>
          <w:noProof/>
          <w:kern w:val="0"/>
          <w14:ligatures w14:val="none"/>
        </w:rPr>
        <mc:AlternateContent>
          <mc:Choice Requires="wps">
            <w:drawing>
              <wp:inline distT="0" distB="0" distL="0" distR="0" wp14:anchorId="1873569A" wp14:editId="33525406">
                <wp:extent cx="304800" cy="304800"/>
                <wp:effectExtent l="0" t="0" r="0" b="0"/>
                <wp:docPr id="1890726335" name="Rectangle 2"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82D161" id="Rectangle 2" o:spid="_x0000_s1026" alt="Untitl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0B52B4">
        <w:rPr>
          <w:rFonts w:ascii="Times New Roman" w:eastAsia="Times New Roman" w:hAnsi="Times New Roman" w:cs="Times New Roman"/>
          <w:kern w:val="0"/>
          <w14:ligatures w14:val="none"/>
        </w:rPr>
        <w:fldChar w:fldCharType="end"/>
      </w:r>
      <w:r w:rsidR="00DB465E">
        <w:rPr>
          <w:rFonts w:ascii="Times New Roman" w:eastAsia="Times New Roman" w:hAnsi="Times New Roman" w:cs="Times New Roman"/>
          <w:noProof/>
          <w:kern w:val="0"/>
        </w:rPr>
        <w:drawing>
          <wp:inline distT="0" distB="0" distL="0" distR="0" wp14:anchorId="3CA5694A" wp14:editId="7AA50523">
            <wp:extent cx="5541818" cy="3834274"/>
            <wp:effectExtent l="0" t="0" r="0" b="1270"/>
            <wp:docPr id="1001627983" name="Picture 2" descr="A diagram of a service-oriented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27983" name="Picture 2" descr="A diagram of a service-oriented block 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616838" cy="3886179"/>
                    </a:xfrm>
                    <a:prstGeom prst="rect">
                      <a:avLst/>
                    </a:prstGeom>
                  </pic:spPr>
                </pic:pic>
              </a:graphicData>
            </a:graphic>
          </wp:inline>
        </w:drawing>
      </w:r>
    </w:p>
    <w:p w14:paraId="6C5C5EA3" w14:textId="72B50148" w:rsidR="000B52B4" w:rsidRPr="000B52B4" w:rsidRDefault="000B52B4" w:rsidP="000B52B4">
      <w:p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kern w:val="0"/>
          <w14:ligatures w14:val="none"/>
        </w:rPr>
        <w:fldChar w:fldCharType="begin"/>
      </w:r>
      <w:r w:rsidRPr="000B52B4">
        <w:rPr>
          <w:rFonts w:ascii="Times New Roman" w:eastAsia="Times New Roman" w:hAnsi="Times New Roman" w:cs="Times New Roman"/>
          <w:kern w:val="0"/>
          <w14:ligatures w14:val="none"/>
        </w:rPr>
        <w:instrText xml:space="preserve"> INCLUDEPICTURE "https://prod-files-secure.s3.us-west-2.amazonaws.com/adc326b0-fd4d-42a5-99ee-16951bc6df97/a25b2929-377b-4c17-83ad-67012d14eaf8/Untitled.png" \* MERGEFORMATINET </w:instrText>
      </w:r>
      <w:r w:rsidRPr="000B52B4">
        <w:rPr>
          <w:rFonts w:ascii="Times New Roman" w:eastAsia="Times New Roman" w:hAnsi="Times New Roman" w:cs="Times New Roman"/>
          <w:kern w:val="0"/>
          <w14:ligatures w14:val="none"/>
        </w:rPr>
        <w:fldChar w:fldCharType="separate"/>
      </w:r>
      <w:r w:rsidRPr="000B52B4">
        <w:rPr>
          <w:rFonts w:ascii="Times New Roman" w:eastAsia="Times New Roman" w:hAnsi="Times New Roman" w:cs="Times New Roman"/>
          <w:noProof/>
          <w:kern w:val="0"/>
          <w14:ligatures w14:val="none"/>
        </w:rPr>
        <mc:AlternateContent>
          <mc:Choice Requires="wps">
            <w:drawing>
              <wp:inline distT="0" distB="0" distL="0" distR="0" wp14:anchorId="1BCE01FA" wp14:editId="3FE5ECAA">
                <wp:extent cx="304800" cy="304800"/>
                <wp:effectExtent l="0" t="0" r="0" b="0"/>
                <wp:docPr id="458033395" name="Rectangle 1"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EE3980" id="Rectangle 1" o:spid="_x0000_s1026" alt="Untitl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0B52B4">
        <w:rPr>
          <w:rFonts w:ascii="Times New Roman" w:eastAsia="Times New Roman" w:hAnsi="Times New Roman" w:cs="Times New Roman"/>
          <w:kern w:val="0"/>
          <w14:ligatures w14:val="none"/>
        </w:rPr>
        <w:fldChar w:fldCharType="end"/>
      </w:r>
    </w:p>
    <w:p w14:paraId="2EA77AEB" w14:textId="77777777" w:rsidR="000B52B4" w:rsidRPr="000B52B4" w:rsidRDefault="000B52B4" w:rsidP="000B52B4">
      <w:p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kern w:val="0"/>
          <w14:ligatures w14:val="none"/>
        </w:rPr>
        <w:t>So based on all this, I now have a decent grasp of the GIFT functionalities and am ready to get working on the code, in the following steps:</w:t>
      </w:r>
    </w:p>
    <w:p w14:paraId="6A234BD5" w14:textId="77777777" w:rsidR="000B52B4" w:rsidRPr="000B52B4" w:rsidRDefault="000B52B4" w:rsidP="000B52B4">
      <w:pPr>
        <w:numPr>
          <w:ilvl w:val="0"/>
          <w:numId w:val="5"/>
        </w:num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kern w:val="0"/>
          <w14:ligatures w14:val="none"/>
        </w:rPr>
        <w:t>Get the initial setup done on a Windows PC.</w:t>
      </w:r>
    </w:p>
    <w:p w14:paraId="672108A3" w14:textId="77777777" w:rsidR="000B52B4" w:rsidRPr="000B52B4" w:rsidRDefault="000B52B4" w:rsidP="000B52B4">
      <w:pPr>
        <w:numPr>
          <w:ilvl w:val="0"/>
          <w:numId w:val="5"/>
        </w:numPr>
        <w:spacing w:before="100" w:beforeAutospacing="1" w:after="100" w:afterAutospacing="1"/>
        <w:rPr>
          <w:rFonts w:ascii="Times New Roman" w:eastAsia="Times New Roman" w:hAnsi="Times New Roman" w:cs="Times New Roman"/>
          <w:kern w:val="0"/>
          <w14:ligatures w14:val="none"/>
        </w:rPr>
      </w:pPr>
      <w:r w:rsidRPr="000B52B4">
        <w:rPr>
          <w:rFonts w:ascii="Times New Roman" w:eastAsia="Times New Roman" w:hAnsi="Times New Roman" w:cs="Times New Roman"/>
          <w:kern w:val="0"/>
          <w14:ligatures w14:val="none"/>
        </w:rPr>
        <w:t>Modify the code to integrate with our external training application(which I presume is what Dreamscape is going to be).</w:t>
      </w:r>
    </w:p>
    <w:p w14:paraId="3DB8CBF8" w14:textId="4BC2B405" w:rsidR="005947C5" w:rsidRDefault="005947C5"/>
    <w:sectPr w:rsidR="005947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3D7390"/>
    <w:multiLevelType w:val="multilevel"/>
    <w:tmpl w:val="7DF46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717A5A"/>
    <w:multiLevelType w:val="multilevel"/>
    <w:tmpl w:val="595EE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0F6923"/>
    <w:multiLevelType w:val="multilevel"/>
    <w:tmpl w:val="756C3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17234F"/>
    <w:multiLevelType w:val="multilevel"/>
    <w:tmpl w:val="6FF80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7F0071"/>
    <w:multiLevelType w:val="multilevel"/>
    <w:tmpl w:val="1A4C5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0995712">
    <w:abstractNumId w:val="4"/>
  </w:num>
  <w:num w:numId="2" w16cid:durableId="229536857">
    <w:abstractNumId w:val="3"/>
  </w:num>
  <w:num w:numId="3" w16cid:durableId="1569878552">
    <w:abstractNumId w:val="1"/>
  </w:num>
  <w:num w:numId="4" w16cid:durableId="1205020234">
    <w:abstractNumId w:val="2"/>
  </w:num>
  <w:num w:numId="5" w16cid:durableId="10960248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2B4"/>
    <w:rsid w:val="000B52B4"/>
    <w:rsid w:val="005947C5"/>
    <w:rsid w:val="00DB46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2ECEBB"/>
  <w15:chartTrackingRefBased/>
  <w15:docId w15:val="{4E524B51-C114-394D-9189-98528C12C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B52B4"/>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52B4"/>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0B52B4"/>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B52B4"/>
    <w:rPr>
      <w:b/>
      <w:bCs/>
    </w:rPr>
  </w:style>
  <w:style w:type="character" w:styleId="Emphasis">
    <w:name w:val="Emphasis"/>
    <w:basedOn w:val="DefaultParagraphFont"/>
    <w:uiPriority w:val="20"/>
    <w:qFormat/>
    <w:rsid w:val="000B52B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192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905</Words>
  <Characters>5159</Characters>
  <Application>Microsoft Office Word</Application>
  <DocSecurity>0</DocSecurity>
  <Lines>42</Lines>
  <Paragraphs>12</Paragraphs>
  <ScaleCrop>false</ScaleCrop>
  <Company/>
  <LinksUpToDate>false</LinksUpToDate>
  <CharactersWithSpaces>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Jairaghuram Karthik Vaida (Student)</dc:creator>
  <cp:keywords/>
  <dc:description/>
  <cp:lastModifiedBy>Jairaghuram Karthik Vaida (Student)</cp:lastModifiedBy>
  <cp:revision>2</cp:revision>
  <dcterms:created xsi:type="dcterms:W3CDTF">2023-11-02T04:09:00Z</dcterms:created>
  <dcterms:modified xsi:type="dcterms:W3CDTF">2023-11-02T04:14:00Z</dcterms:modified>
</cp:coreProperties>
</file>