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F73" w:rsidRPr="00F146CD" w:rsidRDefault="001A5F73"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146CD">
        <w:rPr>
          <w:rFonts w:ascii="Times New Roman" w:eastAsia="Times New Roman" w:hAnsi="Times New Roman" w:cs="Times New Roman"/>
          <w:b/>
          <w:bCs/>
          <w:color w:val="880000"/>
        </w:rPr>
        <w:t>Mo</w:t>
      </w:r>
      <w:r>
        <w:rPr>
          <w:rFonts w:ascii="Times New Roman" w:eastAsia="Times New Roman" w:hAnsi="Times New Roman" w:cs="Times New Roman"/>
          <w:b/>
          <w:bCs/>
          <w:color w:val="880000"/>
        </w:rPr>
        <w:t>dule 2 – VBA of Wall Street</w:t>
      </w:r>
      <w:r w:rsidRPr="00F146CD">
        <w:rPr>
          <w:rFonts w:ascii="Times New Roman" w:eastAsia="Times New Roman" w:hAnsi="Times New Roman" w:cs="Times New Roman"/>
          <w:b/>
          <w:bCs/>
          <w:color w:val="880000"/>
        </w:rPr>
        <w:t xml:space="preserve"> - Challenge</w:t>
      </w:r>
    </w:p>
    <w:p w:rsidR="001A5F73" w:rsidRPr="00F146CD" w:rsidRDefault="001A5F73"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A5F73" w:rsidRPr="00F146CD" w:rsidRDefault="001A5F73"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880000"/>
        </w:rPr>
      </w:pPr>
      <w:r w:rsidRPr="00F146CD">
        <w:rPr>
          <w:rFonts w:ascii="Times New Roman" w:eastAsia="Times New Roman" w:hAnsi="Times New Roman" w:cs="Times New Roman"/>
          <w:b/>
          <w:bCs/>
          <w:color w:val="880000"/>
        </w:rPr>
        <w:t>Overview of Project</w:t>
      </w:r>
    </w:p>
    <w:p w:rsidR="001A5F73" w:rsidRPr="00F146CD" w:rsidRDefault="001A5F73"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880000"/>
        </w:rPr>
      </w:pPr>
    </w:p>
    <w:p w:rsidR="001A5F73" w:rsidRPr="004D1E46" w:rsidRDefault="00E33534"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Steve has just graduated with his finance degree. His first clients are going to be his parents, who </w:t>
      </w:r>
      <w:r w:rsidR="00C64717">
        <w:rPr>
          <w:rFonts w:ascii="Times New Roman" w:eastAsia="Times New Roman" w:hAnsi="Times New Roman" w:cs="Times New Roman"/>
        </w:rPr>
        <w:t>want to invest in alternative energy (Green Energy). Without doing my research, Steve’s parents invest all of their money into DAQO New Energy Corporation, a company who makes silicon wafers for solar panels. Steve has promised to look into DAQO’s stock for his parents, but is concerned about diversifying their funds so he asks for our assistance and provides us with a list of companies who also offer alternative energy to compare DAQO’s stock to theirs. Steve has asked us to use Visual Basic for Applications (VBA).</w:t>
      </w:r>
    </w:p>
    <w:p w:rsidR="001A5F73" w:rsidRPr="00F146CD" w:rsidRDefault="001A5F73"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880000"/>
        </w:rPr>
      </w:pPr>
    </w:p>
    <w:p w:rsidR="001A5F73" w:rsidRPr="00F146CD" w:rsidRDefault="00C64717"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Ultimately, Steve wants to ensure that he is providing his parents with t</w:t>
      </w:r>
      <w:r w:rsidR="00882E59">
        <w:rPr>
          <w:rFonts w:ascii="Times New Roman" w:eastAsia="Times New Roman" w:hAnsi="Times New Roman" w:cs="Times New Roman"/>
        </w:rPr>
        <w:t xml:space="preserve">he best advice on what stocks to </w:t>
      </w:r>
      <w:r>
        <w:rPr>
          <w:rFonts w:ascii="Times New Roman" w:eastAsia="Times New Roman" w:hAnsi="Times New Roman" w:cs="Times New Roman"/>
        </w:rPr>
        <w:t>invest their money in to produce a maximum profit.</w:t>
      </w:r>
    </w:p>
    <w:p w:rsidR="001A5F73" w:rsidRPr="00F146CD" w:rsidRDefault="001A5F73"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A5F73" w:rsidRPr="00F146CD" w:rsidRDefault="004D1E46"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880000"/>
        </w:rPr>
      </w:pPr>
      <w:r>
        <w:rPr>
          <w:rFonts w:ascii="Times New Roman" w:eastAsia="Times New Roman" w:hAnsi="Times New Roman" w:cs="Times New Roman"/>
          <w:b/>
          <w:bCs/>
          <w:color w:val="880000"/>
        </w:rPr>
        <w:t>Results</w:t>
      </w:r>
    </w:p>
    <w:p w:rsidR="001A5F73" w:rsidRPr="00F146CD" w:rsidRDefault="001A5F73"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A5F73" w:rsidRPr="00F146CD" w:rsidRDefault="001A5F73"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146CD">
        <w:rPr>
          <w:rFonts w:ascii="Times New Roman" w:eastAsia="Times New Roman" w:hAnsi="Times New Roman" w:cs="Times New Roman"/>
        </w:rPr>
        <w:t>The analy</w:t>
      </w:r>
      <w:r w:rsidR="00C64717">
        <w:rPr>
          <w:rFonts w:ascii="Times New Roman" w:eastAsia="Times New Roman" w:hAnsi="Times New Roman" w:cs="Times New Roman"/>
        </w:rPr>
        <w:t>sis focus on two years containing dataset, 2017 and 2018</w:t>
      </w:r>
      <w:r w:rsidRPr="00F146CD">
        <w:rPr>
          <w:rFonts w:ascii="Times New Roman" w:eastAsia="Times New Roman" w:hAnsi="Times New Roman" w:cs="Times New Roman"/>
        </w:rPr>
        <w:t xml:space="preserve">, both of which </w:t>
      </w:r>
      <w:proofErr w:type="gramStart"/>
      <w:r w:rsidRPr="00F146CD">
        <w:rPr>
          <w:rFonts w:ascii="Times New Roman" w:eastAsia="Times New Roman" w:hAnsi="Times New Roman" w:cs="Times New Roman"/>
        </w:rPr>
        <w:t xml:space="preserve">were </w:t>
      </w:r>
      <w:r w:rsidR="00C64717">
        <w:rPr>
          <w:rFonts w:ascii="Times New Roman" w:eastAsia="Times New Roman" w:hAnsi="Times New Roman" w:cs="Times New Roman"/>
        </w:rPr>
        <w:t>analyzed</w:t>
      </w:r>
      <w:proofErr w:type="gramEnd"/>
      <w:r w:rsidR="00C64717">
        <w:rPr>
          <w:rFonts w:ascii="Times New Roman" w:eastAsia="Times New Roman" w:hAnsi="Times New Roman" w:cs="Times New Roman"/>
        </w:rPr>
        <w:t xml:space="preserve"> in separate worksheets, </w:t>
      </w:r>
      <w:r w:rsidR="00882E59">
        <w:rPr>
          <w:rFonts w:ascii="Times New Roman" w:eastAsia="Times New Roman" w:hAnsi="Times New Roman" w:cs="Times New Roman"/>
        </w:rPr>
        <w:t>“</w:t>
      </w:r>
      <w:hyperlink r:id="rId4" w:history="1">
        <w:r w:rsidR="00882E59" w:rsidRPr="00882E59">
          <w:rPr>
            <w:rStyle w:val="Hyperlink"/>
            <w:rFonts w:ascii="Times New Roman" w:eastAsia="Times New Roman" w:hAnsi="Times New Roman" w:cs="Times New Roman"/>
          </w:rPr>
          <w:t>Stocks Analysis 2017</w:t>
        </w:r>
      </w:hyperlink>
      <w:r w:rsidR="00882E59">
        <w:rPr>
          <w:rFonts w:ascii="Times New Roman" w:eastAsia="Times New Roman" w:hAnsi="Times New Roman" w:cs="Times New Roman"/>
        </w:rPr>
        <w:t>,”</w:t>
      </w:r>
      <w:r w:rsidR="00C64717">
        <w:rPr>
          <w:rFonts w:ascii="Times New Roman" w:eastAsia="Times New Roman" w:hAnsi="Times New Roman" w:cs="Times New Roman"/>
        </w:rPr>
        <w:t xml:space="preserve"> </w:t>
      </w:r>
      <w:r w:rsidR="00882E59">
        <w:rPr>
          <w:rFonts w:ascii="Times New Roman" w:eastAsia="Times New Roman" w:hAnsi="Times New Roman" w:cs="Times New Roman"/>
        </w:rPr>
        <w:t>and “</w:t>
      </w:r>
      <w:hyperlink r:id="rId5" w:history="1">
        <w:r w:rsidR="00882E59" w:rsidRPr="00882E59">
          <w:rPr>
            <w:rStyle w:val="Hyperlink"/>
            <w:rFonts w:ascii="Times New Roman" w:eastAsia="Times New Roman" w:hAnsi="Times New Roman" w:cs="Times New Roman"/>
          </w:rPr>
          <w:t>Stocks Analysis 2018,</w:t>
        </w:r>
      </w:hyperlink>
      <w:r w:rsidR="00882E59">
        <w:rPr>
          <w:rFonts w:ascii="Times New Roman" w:eastAsia="Times New Roman" w:hAnsi="Times New Roman" w:cs="Times New Roman"/>
        </w:rPr>
        <w:t xml:space="preserve">” and </w:t>
      </w:r>
      <w:r w:rsidR="00C64717">
        <w:rPr>
          <w:rFonts w:ascii="Times New Roman" w:eastAsia="Times New Roman" w:hAnsi="Times New Roman" w:cs="Times New Roman"/>
        </w:rPr>
        <w:t>one final worksheet titled “</w:t>
      </w:r>
      <w:hyperlink r:id="rId6" w:history="1">
        <w:r w:rsidR="00C64717" w:rsidRPr="00882E59">
          <w:rPr>
            <w:rStyle w:val="Hyperlink"/>
            <w:rFonts w:ascii="Times New Roman" w:eastAsia="Times New Roman" w:hAnsi="Times New Roman" w:cs="Times New Roman"/>
          </w:rPr>
          <w:t>All Stock</w:t>
        </w:r>
        <w:r w:rsidR="00882E59">
          <w:rPr>
            <w:rStyle w:val="Hyperlink"/>
            <w:rFonts w:ascii="Times New Roman" w:eastAsia="Times New Roman" w:hAnsi="Times New Roman" w:cs="Times New Roman"/>
          </w:rPr>
          <w:t>s</w:t>
        </w:r>
        <w:r w:rsidR="00C64717" w:rsidRPr="00882E59">
          <w:rPr>
            <w:rStyle w:val="Hyperlink"/>
            <w:rFonts w:ascii="Times New Roman" w:eastAsia="Times New Roman" w:hAnsi="Times New Roman" w:cs="Times New Roman"/>
          </w:rPr>
          <w:t xml:space="preserve"> Analysis</w:t>
        </w:r>
      </w:hyperlink>
      <w:r w:rsidR="00C64717">
        <w:rPr>
          <w:rFonts w:ascii="Times New Roman" w:eastAsia="Times New Roman" w:hAnsi="Times New Roman" w:cs="Times New Roman"/>
        </w:rPr>
        <w:t xml:space="preserve">.” </w:t>
      </w:r>
      <w:r w:rsidR="00DB2CA9">
        <w:rPr>
          <w:rFonts w:ascii="Times New Roman" w:eastAsia="Times New Roman" w:hAnsi="Times New Roman" w:cs="Times New Roman"/>
        </w:rPr>
        <w:t xml:space="preserve">To ensure that Steve can easily run his data analysis between the years 2017 and 2018 without having to leave the All Stocks Analysis worksheet, we added an </w:t>
      </w:r>
      <w:hyperlink r:id="rId7" w:history="1">
        <w:r w:rsidR="00DB2CA9" w:rsidRPr="00DB2CA9">
          <w:rPr>
            <w:rStyle w:val="Hyperlink"/>
            <w:rFonts w:ascii="Times New Roman" w:eastAsia="Times New Roman" w:hAnsi="Times New Roman" w:cs="Times New Roman"/>
          </w:rPr>
          <w:t>Input Box</w:t>
        </w:r>
      </w:hyperlink>
      <w:r w:rsidR="00DB2CA9">
        <w:rPr>
          <w:rFonts w:ascii="Times New Roman" w:eastAsia="Times New Roman" w:hAnsi="Times New Roman" w:cs="Times New Roman"/>
        </w:rPr>
        <w:t xml:space="preserve"> for convenience to assist him in moving back and forth between the years</w:t>
      </w:r>
      <w:r w:rsidRPr="00F146CD">
        <w:rPr>
          <w:rFonts w:ascii="Times New Roman" w:eastAsia="Times New Roman" w:hAnsi="Times New Roman" w:cs="Times New Roman"/>
        </w:rPr>
        <w:t xml:space="preserve">. </w:t>
      </w:r>
      <w:r w:rsidR="00DB2CA9">
        <w:rPr>
          <w:rFonts w:ascii="Times New Roman" w:eastAsia="Times New Roman" w:hAnsi="Times New Roman" w:cs="Times New Roman"/>
        </w:rPr>
        <w:t xml:space="preserve">Our assistance for Steve culminates in a </w:t>
      </w:r>
      <w:hyperlink r:id="rId8" w:history="1">
        <w:r w:rsidR="00DB2CA9" w:rsidRPr="00DB2CA9">
          <w:rPr>
            <w:rStyle w:val="Hyperlink"/>
            <w:rFonts w:ascii="Times New Roman" w:eastAsia="Times New Roman" w:hAnsi="Times New Roman" w:cs="Times New Roman"/>
          </w:rPr>
          <w:t>comprehensive analysis</w:t>
        </w:r>
      </w:hyperlink>
      <w:r w:rsidR="00DB2CA9">
        <w:rPr>
          <w:rFonts w:ascii="Times New Roman" w:eastAsia="Times New Roman" w:hAnsi="Times New Roman" w:cs="Times New Roman"/>
        </w:rPr>
        <w:t xml:space="preserve"> of the dataset to best support Steve and his parents in making their financial decision.</w:t>
      </w:r>
    </w:p>
    <w:p w:rsidR="001A5F73" w:rsidRPr="00F146CD" w:rsidRDefault="001A5F73"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DB2CA9" w:rsidRDefault="004D1E46"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Using Visual Basic for Applications (VBA)</w:t>
      </w:r>
      <w:r w:rsidR="00516430">
        <w:rPr>
          <w:rFonts w:ascii="Times New Roman" w:eastAsia="Times New Roman" w:hAnsi="Times New Roman" w:cs="Times New Roman"/>
        </w:rPr>
        <w:t xml:space="preserve"> Code (</w:t>
      </w:r>
      <w:hyperlink r:id="rId9" w:history="1">
        <w:r w:rsidR="00516430" w:rsidRPr="00516430">
          <w:rPr>
            <w:rStyle w:val="Hyperlink"/>
            <w:rFonts w:ascii="Times New Roman" w:eastAsia="Times New Roman" w:hAnsi="Times New Roman" w:cs="Times New Roman"/>
          </w:rPr>
          <w:t>page 1</w:t>
        </w:r>
      </w:hyperlink>
      <w:r w:rsidR="00516430">
        <w:rPr>
          <w:rFonts w:ascii="Times New Roman" w:eastAsia="Times New Roman" w:hAnsi="Times New Roman" w:cs="Times New Roman"/>
        </w:rPr>
        <w:t xml:space="preserve"> and </w:t>
      </w:r>
      <w:hyperlink r:id="rId10" w:history="1">
        <w:r w:rsidR="00516430" w:rsidRPr="00516430">
          <w:rPr>
            <w:rStyle w:val="Hyperlink"/>
            <w:rFonts w:ascii="Times New Roman" w:eastAsia="Times New Roman" w:hAnsi="Times New Roman" w:cs="Times New Roman"/>
          </w:rPr>
          <w:t>page 2</w:t>
        </w:r>
      </w:hyperlink>
      <w:r w:rsidR="00516430">
        <w:rPr>
          <w:rFonts w:ascii="Times New Roman" w:eastAsia="Times New Roman" w:hAnsi="Times New Roman" w:cs="Times New Roman"/>
        </w:rPr>
        <w:t>)</w:t>
      </w:r>
      <w:r>
        <w:rPr>
          <w:rFonts w:ascii="Times New Roman" w:eastAsia="Times New Roman" w:hAnsi="Times New Roman" w:cs="Times New Roman"/>
        </w:rPr>
        <w:t xml:space="preserve">, I was able to write code that allowed for a thorough analysis of the dataset. Company stocks </w:t>
      </w:r>
      <w:proofErr w:type="gramStart"/>
      <w:r>
        <w:rPr>
          <w:rFonts w:ascii="Times New Roman" w:eastAsia="Times New Roman" w:hAnsi="Times New Roman" w:cs="Times New Roman"/>
        </w:rPr>
        <w:t>were analyzed</w:t>
      </w:r>
      <w:proofErr w:type="gramEnd"/>
      <w:r>
        <w:rPr>
          <w:rFonts w:ascii="Times New Roman" w:eastAsia="Times New Roman" w:hAnsi="Times New Roman" w:cs="Times New Roman"/>
        </w:rPr>
        <w:t xml:space="preserve"> using the following categories: </w:t>
      </w:r>
      <w:r w:rsidRPr="004D1E46">
        <w:rPr>
          <w:rFonts w:ascii="Times New Roman" w:eastAsia="Times New Roman" w:hAnsi="Times New Roman" w:cs="Times New Roman"/>
        </w:rPr>
        <w:t>Date</w:t>
      </w:r>
      <w:r>
        <w:rPr>
          <w:rFonts w:ascii="Times New Roman" w:eastAsia="Times New Roman" w:hAnsi="Times New Roman" w:cs="Times New Roman"/>
        </w:rPr>
        <w:t xml:space="preserve">, </w:t>
      </w:r>
      <w:r w:rsidRPr="004D1E46">
        <w:rPr>
          <w:rFonts w:ascii="Times New Roman" w:eastAsia="Times New Roman" w:hAnsi="Times New Roman" w:cs="Times New Roman"/>
        </w:rPr>
        <w:t>Open</w:t>
      </w:r>
      <w:r>
        <w:rPr>
          <w:rFonts w:ascii="Times New Roman" w:eastAsia="Times New Roman" w:hAnsi="Times New Roman" w:cs="Times New Roman"/>
        </w:rPr>
        <w:t xml:space="preserve">, High, Low, Close, Adj. Close, and Volume. </w:t>
      </w:r>
      <w:r w:rsidR="001A5F73" w:rsidRPr="00F146CD">
        <w:rPr>
          <w:rFonts w:ascii="Times New Roman" w:eastAsia="Times New Roman" w:hAnsi="Times New Roman" w:cs="Times New Roman"/>
        </w:rPr>
        <w:t>During an ini</w:t>
      </w:r>
      <w:r w:rsidR="00DB2CA9">
        <w:rPr>
          <w:rFonts w:ascii="Times New Roman" w:eastAsia="Times New Roman" w:hAnsi="Times New Roman" w:cs="Times New Roman"/>
        </w:rPr>
        <w:t>tial overview of the 2017 and 2018</w:t>
      </w:r>
      <w:r w:rsidR="001A5F73" w:rsidRPr="00F146CD">
        <w:rPr>
          <w:rFonts w:ascii="Times New Roman" w:eastAsia="Times New Roman" w:hAnsi="Times New Roman" w:cs="Times New Roman"/>
        </w:rPr>
        <w:t xml:space="preserve"> dataset</w:t>
      </w:r>
      <w:r w:rsidR="00DB2CA9">
        <w:rPr>
          <w:rFonts w:ascii="Times New Roman" w:eastAsia="Times New Roman" w:hAnsi="Times New Roman" w:cs="Times New Roman"/>
        </w:rPr>
        <w:t>s</w:t>
      </w:r>
      <w:r w:rsidR="001A5F73" w:rsidRPr="00F146CD">
        <w:rPr>
          <w:rFonts w:ascii="Times New Roman" w:eastAsia="Times New Roman" w:hAnsi="Times New Roman" w:cs="Times New Roman"/>
        </w:rPr>
        <w:t xml:space="preserve">, I determined that </w:t>
      </w:r>
      <w:hyperlink r:id="rId11" w:history="1">
        <w:r w:rsidRPr="003A34C6">
          <w:rPr>
            <w:rStyle w:val="Hyperlink"/>
            <w:rFonts w:ascii="Times New Roman" w:eastAsia="Times New Roman" w:hAnsi="Times New Roman" w:cs="Times New Roman"/>
          </w:rPr>
          <w:t>DAQO New Energy Corporation</w:t>
        </w:r>
        <w:r w:rsidR="003A34C6" w:rsidRPr="003A34C6">
          <w:rPr>
            <w:rStyle w:val="Hyperlink"/>
            <w:rFonts w:ascii="Times New Roman" w:eastAsia="Times New Roman" w:hAnsi="Times New Roman" w:cs="Times New Roman"/>
          </w:rPr>
          <w:t xml:space="preserve"> stock</w:t>
        </w:r>
        <w:r w:rsidRPr="003A34C6">
          <w:rPr>
            <w:rStyle w:val="Hyperlink"/>
            <w:rFonts w:ascii="Times New Roman" w:eastAsia="Times New Roman" w:hAnsi="Times New Roman" w:cs="Times New Roman"/>
          </w:rPr>
          <w:t xml:space="preserve"> yielded</w:t>
        </w:r>
      </w:hyperlink>
      <w:r>
        <w:rPr>
          <w:rFonts w:ascii="Times New Roman" w:eastAsia="Times New Roman" w:hAnsi="Times New Roman" w:cs="Times New Roman"/>
        </w:rPr>
        <w:t xml:space="preserve"> a total daily volume of </w:t>
      </w:r>
      <w:proofErr w:type="gramStart"/>
      <w:r w:rsidRPr="004D1E46">
        <w:rPr>
          <w:rFonts w:ascii="Times New Roman" w:eastAsia="Times New Roman" w:hAnsi="Times New Roman" w:cs="Times New Roman"/>
        </w:rPr>
        <w:t>35,796,200</w:t>
      </w:r>
      <w:r>
        <w:rPr>
          <w:rFonts w:ascii="Times New Roman" w:eastAsia="Times New Roman" w:hAnsi="Times New Roman" w:cs="Times New Roman"/>
        </w:rPr>
        <w:t>,</w:t>
      </w:r>
      <w:proofErr w:type="gramEnd"/>
      <w:r>
        <w:rPr>
          <w:rFonts w:ascii="Times New Roman" w:eastAsia="Times New Roman" w:hAnsi="Times New Roman" w:cs="Times New Roman"/>
        </w:rPr>
        <w:t xml:space="preserve"> and a return percentage of </w:t>
      </w:r>
      <w:r w:rsidRPr="004D1E46">
        <w:rPr>
          <w:rFonts w:ascii="Times New Roman" w:eastAsia="Times New Roman" w:hAnsi="Times New Roman" w:cs="Times New Roman"/>
        </w:rPr>
        <w:t>199.4%</w:t>
      </w:r>
      <w:r>
        <w:rPr>
          <w:rFonts w:ascii="Times New Roman" w:eastAsia="Times New Roman" w:hAnsi="Times New Roman" w:cs="Times New Roman"/>
        </w:rPr>
        <w:t xml:space="preserve"> in 2017 and initially appeared a wise financial investment. However</w:t>
      </w:r>
      <w:r w:rsidR="003A34C6">
        <w:rPr>
          <w:rFonts w:ascii="Times New Roman" w:eastAsia="Times New Roman" w:hAnsi="Times New Roman" w:cs="Times New Roman"/>
        </w:rPr>
        <w:t xml:space="preserve">, in 2018, the </w:t>
      </w:r>
      <w:hyperlink r:id="rId12" w:history="1">
        <w:r w:rsidR="003A34C6" w:rsidRPr="003A34C6">
          <w:rPr>
            <w:rStyle w:val="Hyperlink"/>
            <w:rFonts w:ascii="Times New Roman" w:eastAsia="Times New Roman" w:hAnsi="Times New Roman" w:cs="Times New Roman"/>
          </w:rPr>
          <w:t>DAQO stock plummeted</w:t>
        </w:r>
      </w:hyperlink>
      <w:r w:rsidR="003A34C6">
        <w:rPr>
          <w:rFonts w:ascii="Times New Roman" w:eastAsia="Times New Roman" w:hAnsi="Times New Roman" w:cs="Times New Roman"/>
        </w:rPr>
        <w:t xml:space="preserve"> to yield a total daily volume of </w:t>
      </w:r>
      <w:r w:rsidR="003A34C6" w:rsidRPr="003A34C6">
        <w:rPr>
          <w:rFonts w:ascii="Times New Roman" w:eastAsia="Times New Roman" w:hAnsi="Times New Roman" w:cs="Times New Roman"/>
        </w:rPr>
        <w:t>107,873,900</w:t>
      </w:r>
      <w:r w:rsidR="003A34C6">
        <w:rPr>
          <w:rFonts w:ascii="Times New Roman" w:eastAsia="Times New Roman" w:hAnsi="Times New Roman" w:cs="Times New Roman"/>
        </w:rPr>
        <w:t xml:space="preserve">, and a return percentage of </w:t>
      </w:r>
      <w:r w:rsidR="003A34C6" w:rsidRPr="003A34C6">
        <w:rPr>
          <w:rFonts w:ascii="Times New Roman" w:eastAsia="Times New Roman" w:hAnsi="Times New Roman" w:cs="Times New Roman"/>
        </w:rPr>
        <w:t>-62.6%</w:t>
      </w:r>
      <w:r w:rsidR="003A34C6">
        <w:rPr>
          <w:rFonts w:ascii="Times New Roman" w:eastAsia="Times New Roman" w:hAnsi="Times New Roman" w:cs="Times New Roman"/>
        </w:rPr>
        <w:t xml:space="preserve">. I am now in a position to recommend to Steve that his parents sell their stock with DAQO. In addition, I am recommending to Steve that his parents invest in </w:t>
      </w:r>
      <w:hyperlink r:id="rId13" w:history="1">
        <w:r w:rsidR="003A34C6" w:rsidRPr="00516430">
          <w:rPr>
            <w:rStyle w:val="Hyperlink"/>
            <w:rFonts w:ascii="Times New Roman" w:eastAsia="Times New Roman" w:hAnsi="Times New Roman" w:cs="Times New Roman"/>
          </w:rPr>
          <w:t>ENPH stock</w:t>
        </w:r>
      </w:hyperlink>
      <w:r w:rsidR="003A34C6">
        <w:rPr>
          <w:rFonts w:ascii="Times New Roman" w:eastAsia="Times New Roman" w:hAnsi="Times New Roman" w:cs="Times New Roman"/>
        </w:rPr>
        <w:t xml:space="preserve">, which yielded a total daily volume of </w:t>
      </w:r>
      <w:r w:rsidR="003A34C6" w:rsidRPr="003A34C6">
        <w:rPr>
          <w:rFonts w:ascii="Times New Roman" w:eastAsia="Times New Roman" w:hAnsi="Times New Roman" w:cs="Times New Roman"/>
        </w:rPr>
        <w:t>607,473,500</w:t>
      </w:r>
      <w:r w:rsidR="003A34C6">
        <w:rPr>
          <w:rFonts w:ascii="Times New Roman" w:eastAsia="Times New Roman" w:hAnsi="Times New Roman" w:cs="Times New Roman"/>
        </w:rPr>
        <w:t xml:space="preserve">, and a return percentage of </w:t>
      </w:r>
      <w:r w:rsidR="003A34C6" w:rsidRPr="003A34C6">
        <w:rPr>
          <w:rFonts w:ascii="Times New Roman" w:eastAsia="Times New Roman" w:hAnsi="Times New Roman" w:cs="Times New Roman"/>
        </w:rPr>
        <w:t>81.9%</w:t>
      </w:r>
      <w:r w:rsidR="00516430">
        <w:rPr>
          <w:rFonts w:ascii="Times New Roman" w:eastAsia="Times New Roman" w:hAnsi="Times New Roman" w:cs="Times New Roman"/>
        </w:rPr>
        <w:t xml:space="preserve"> in 2018</w:t>
      </w:r>
      <w:r w:rsidR="003A34C6">
        <w:rPr>
          <w:rFonts w:ascii="Times New Roman" w:eastAsia="Times New Roman" w:hAnsi="Times New Roman" w:cs="Times New Roman"/>
        </w:rPr>
        <w:t xml:space="preserve">, or </w:t>
      </w:r>
      <w:hyperlink r:id="rId14" w:history="1">
        <w:r w:rsidR="003A34C6" w:rsidRPr="00516430">
          <w:rPr>
            <w:rStyle w:val="Hyperlink"/>
            <w:rFonts w:ascii="Times New Roman" w:eastAsia="Times New Roman" w:hAnsi="Times New Roman" w:cs="Times New Roman"/>
          </w:rPr>
          <w:t>RUN stock</w:t>
        </w:r>
      </w:hyperlink>
      <w:r w:rsidR="003A34C6">
        <w:rPr>
          <w:rFonts w:ascii="Times New Roman" w:eastAsia="Times New Roman" w:hAnsi="Times New Roman" w:cs="Times New Roman"/>
        </w:rPr>
        <w:t xml:space="preserve">, which yielded a total daily volume of </w:t>
      </w:r>
      <w:proofErr w:type="gramStart"/>
      <w:r w:rsidR="00516430" w:rsidRPr="00516430">
        <w:rPr>
          <w:rFonts w:ascii="Times New Roman" w:eastAsia="Times New Roman" w:hAnsi="Times New Roman" w:cs="Times New Roman"/>
        </w:rPr>
        <w:t>502,757,100</w:t>
      </w:r>
      <w:r w:rsidR="00516430">
        <w:rPr>
          <w:rFonts w:ascii="Times New Roman" w:eastAsia="Times New Roman" w:hAnsi="Times New Roman" w:cs="Times New Roman"/>
        </w:rPr>
        <w:t>,</w:t>
      </w:r>
      <w:proofErr w:type="gramEnd"/>
      <w:r w:rsidR="00516430">
        <w:rPr>
          <w:rFonts w:ascii="Times New Roman" w:eastAsia="Times New Roman" w:hAnsi="Times New Roman" w:cs="Times New Roman"/>
        </w:rPr>
        <w:t xml:space="preserve"> and a return percentage of </w:t>
      </w:r>
      <w:r w:rsidR="00516430" w:rsidRPr="00516430">
        <w:rPr>
          <w:rFonts w:ascii="Times New Roman" w:eastAsia="Times New Roman" w:hAnsi="Times New Roman" w:cs="Times New Roman"/>
        </w:rPr>
        <w:t>84.0%</w:t>
      </w:r>
      <w:r w:rsidR="00516430">
        <w:rPr>
          <w:rFonts w:ascii="Times New Roman" w:eastAsia="Times New Roman" w:hAnsi="Times New Roman" w:cs="Times New Roman"/>
        </w:rPr>
        <w:t xml:space="preserve"> in 2018. Both would be wise financial investments for Steve’s parents based on their return percentage.</w:t>
      </w:r>
    </w:p>
    <w:p w:rsidR="00516430" w:rsidRDefault="00516430"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516430" w:rsidRDefault="00516430"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516430">
        <w:rPr>
          <w:rFonts w:ascii="Times New Roman" w:eastAsia="Times New Roman" w:hAnsi="Times New Roman" w:cs="Times New Roman"/>
          <w:b/>
        </w:rPr>
        <w:t>Summary</w:t>
      </w:r>
    </w:p>
    <w:p w:rsidR="00516430" w:rsidRDefault="00516430"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p w:rsidR="00516430" w:rsidRDefault="00516430"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Overall, </w:t>
      </w:r>
      <w:r w:rsidRPr="00516430">
        <w:rPr>
          <w:rFonts w:ascii="Times New Roman" w:eastAsia="Times New Roman" w:hAnsi="Times New Roman" w:cs="Times New Roman"/>
        </w:rPr>
        <w:t>the advantages and disadvantage</w:t>
      </w:r>
      <w:r>
        <w:rPr>
          <w:rFonts w:ascii="Times New Roman" w:eastAsia="Times New Roman" w:hAnsi="Times New Roman" w:cs="Times New Roman"/>
        </w:rPr>
        <w:t xml:space="preserve">s of refactoring code weighted heavily on the advice that we provided to Steve for the investment options of his parents. The advantage of refactoring code in VBA to analyze the data was that it saved valuable time since the number of companies whose stock we were analyzing included input in rows ranging from </w:t>
      </w:r>
      <w:proofErr w:type="gramStart"/>
      <w:r>
        <w:rPr>
          <w:rFonts w:ascii="Times New Roman" w:eastAsia="Times New Roman" w:hAnsi="Times New Roman" w:cs="Times New Roman"/>
        </w:rPr>
        <w:t>2</w:t>
      </w:r>
      <w:proofErr w:type="gramEnd"/>
      <w:r>
        <w:rPr>
          <w:rFonts w:ascii="Times New Roman" w:eastAsia="Times New Roman" w:hAnsi="Times New Roman" w:cs="Times New Roman"/>
        </w:rPr>
        <w:t xml:space="preserve"> to 3013. However, the limitations included a great amount of time to refactor the code to produce our results, which also </w:t>
      </w:r>
      <w:proofErr w:type="gramStart"/>
      <w:r>
        <w:rPr>
          <w:rFonts w:ascii="Times New Roman" w:eastAsia="Times New Roman" w:hAnsi="Times New Roman" w:cs="Times New Roman"/>
        </w:rPr>
        <w:t>may have been yielded</w:t>
      </w:r>
      <w:proofErr w:type="gramEnd"/>
      <w:r>
        <w:rPr>
          <w:rFonts w:ascii="Times New Roman" w:eastAsia="Times New Roman" w:hAnsi="Times New Roman" w:cs="Times New Roman"/>
        </w:rPr>
        <w:t xml:space="preserve"> by just using functions within Microsoft Excel itself.</w:t>
      </w:r>
    </w:p>
    <w:p w:rsidR="00516430" w:rsidRDefault="00516430"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516430" w:rsidRPr="00516430" w:rsidRDefault="001504B4"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While the original script in VBA did provide us with basic elements of the All Stocks Analysis sheet, the refactored code did allow us </w:t>
      </w:r>
      <w:proofErr w:type="gramStart"/>
      <w:r>
        <w:rPr>
          <w:rFonts w:ascii="Times New Roman" w:eastAsia="Times New Roman" w:hAnsi="Times New Roman" w:cs="Times New Roman"/>
        </w:rPr>
        <w:t>to accurately extract</w:t>
      </w:r>
      <w:proofErr w:type="gramEnd"/>
      <w:r>
        <w:rPr>
          <w:rFonts w:ascii="Times New Roman" w:eastAsia="Times New Roman" w:hAnsi="Times New Roman" w:cs="Times New Roman"/>
        </w:rPr>
        <w:t xml:space="preserve"> information from a large dataset within the </w:t>
      </w:r>
      <w:r w:rsidRPr="001504B4">
        <w:rPr>
          <w:rFonts w:ascii="Times New Roman" w:eastAsia="Times New Roman" w:hAnsi="Times New Roman" w:cs="Times New Roman"/>
        </w:rPr>
        <w:t>2017</w:t>
      </w:r>
      <w:r>
        <w:rPr>
          <w:rFonts w:ascii="Times New Roman" w:eastAsia="Times New Roman" w:hAnsi="Times New Roman" w:cs="Times New Roman"/>
        </w:rPr>
        <w:t xml:space="preserve"> and 2018 worksheets. Refactoring also allowed us </w:t>
      </w:r>
      <w:proofErr w:type="gramStart"/>
      <w:r>
        <w:rPr>
          <w:rFonts w:ascii="Times New Roman" w:eastAsia="Times New Roman" w:hAnsi="Times New Roman" w:cs="Times New Roman"/>
        </w:rPr>
        <w:t xml:space="preserve">to </w:t>
      </w:r>
      <w:hyperlink r:id="rId15" w:history="1">
        <w:r w:rsidRPr="001504B4">
          <w:rPr>
            <w:rStyle w:val="Hyperlink"/>
            <w:rFonts w:ascii="Times New Roman" w:eastAsia="Times New Roman" w:hAnsi="Times New Roman" w:cs="Times New Roman"/>
          </w:rPr>
          <w:t>conditionally format</w:t>
        </w:r>
        <w:proofErr w:type="gramEnd"/>
        <w:r w:rsidRPr="001504B4">
          <w:rPr>
            <w:rStyle w:val="Hyperlink"/>
            <w:rFonts w:ascii="Times New Roman" w:eastAsia="Times New Roman" w:hAnsi="Times New Roman" w:cs="Times New Roman"/>
          </w:rPr>
          <w:t xml:space="preserve"> data</w:t>
        </w:r>
      </w:hyperlink>
      <w:r>
        <w:rPr>
          <w:rFonts w:ascii="Times New Roman" w:eastAsia="Times New Roman" w:hAnsi="Times New Roman" w:cs="Times New Roman"/>
        </w:rPr>
        <w:t xml:space="preserve"> for quick comparison, and it allowed us to insert buttons and an </w:t>
      </w:r>
      <w:hyperlink r:id="rId16" w:history="1">
        <w:r w:rsidRPr="001504B4">
          <w:rPr>
            <w:rStyle w:val="Hyperlink"/>
            <w:rFonts w:ascii="Times New Roman" w:eastAsia="Times New Roman" w:hAnsi="Times New Roman" w:cs="Times New Roman"/>
          </w:rPr>
          <w:t>Input Box</w:t>
        </w:r>
      </w:hyperlink>
      <w:r>
        <w:rPr>
          <w:rFonts w:ascii="Times New Roman" w:eastAsia="Times New Roman" w:hAnsi="Times New Roman" w:cs="Times New Roman"/>
        </w:rPr>
        <w:t xml:space="preserve"> to expedite our analysis. Doing so allowe</w:t>
      </w:r>
      <w:bookmarkStart w:id="0" w:name="_GoBack"/>
      <w:bookmarkEnd w:id="0"/>
      <w:r>
        <w:rPr>
          <w:rFonts w:ascii="Times New Roman" w:eastAsia="Times New Roman" w:hAnsi="Times New Roman" w:cs="Times New Roman"/>
        </w:rPr>
        <w:t>d us to make an educated recommendation to Steve for his parent’s future financial investments.</w:t>
      </w:r>
    </w:p>
    <w:p w:rsidR="00DB2CA9" w:rsidRDefault="00DB2CA9"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DB2CA9" w:rsidRDefault="00DB2CA9" w:rsidP="001A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CB7726" w:rsidRDefault="001504B4"/>
    <w:sectPr w:rsidR="00CB7726" w:rsidSect="00F146CD">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CE7"/>
    <w:rsid w:val="00120F30"/>
    <w:rsid w:val="001504B4"/>
    <w:rsid w:val="001A5F73"/>
    <w:rsid w:val="00224BBB"/>
    <w:rsid w:val="003A34C6"/>
    <w:rsid w:val="004D1E46"/>
    <w:rsid w:val="00516430"/>
    <w:rsid w:val="00882E59"/>
    <w:rsid w:val="00AE5CE7"/>
    <w:rsid w:val="00C64717"/>
    <w:rsid w:val="00DB2CA9"/>
    <w:rsid w:val="00E3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DAE0"/>
  <w15:chartTrackingRefBased/>
  <w15:docId w15:val="{16CA213F-BEE8-4B7E-8D2A-BC3701AA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281">
      <w:bodyDiv w:val="1"/>
      <w:marLeft w:val="0"/>
      <w:marRight w:val="0"/>
      <w:marTop w:val="0"/>
      <w:marBottom w:val="0"/>
      <w:divBdr>
        <w:top w:val="none" w:sz="0" w:space="0" w:color="auto"/>
        <w:left w:val="none" w:sz="0" w:space="0" w:color="auto"/>
        <w:bottom w:val="none" w:sz="0" w:space="0" w:color="auto"/>
        <w:right w:val="none" w:sz="0" w:space="0" w:color="auto"/>
      </w:divBdr>
    </w:div>
    <w:div w:id="397901764">
      <w:bodyDiv w:val="1"/>
      <w:marLeft w:val="0"/>
      <w:marRight w:val="0"/>
      <w:marTop w:val="0"/>
      <w:marBottom w:val="0"/>
      <w:divBdr>
        <w:top w:val="none" w:sz="0" w:space="0" w:color="auto"/>
        <w:left w:val="none" w:sz="0" w:space="0" w:color="auto"/>
        <w:bottom w:val="none" w:sz="0" w:space="0" w:color="auto"/>
        <w:right w:val="none" w:sz="0" w:space="0" w:color="auto"/>
      </w:divBdr>
    </w:div>
    <w:div w:id="623314364">
      <w:bodyDiv w:val="1"/>
      <w:marLeft w:val="0"/>
      <w:marRight w:val="0"/>
      <w:marTop w:val="0"/>
      <w:marBottom w:val="0"/>
      <w:divBdr>
        <w:top w:val="none" w:sz="0" w:space="0" w:color="auto"/>
        <w:left w:val="none" w:sz="0" w:space="0" w:color="auto"/>
        <w:bottom w:val="none" w:sz="0" w:space="0" w:color="auto"/>
        <w:right w:val="none" w:sz="0" w:space="0" w:color="auto"/>
      </w:divBdr>
    </w:div>
    <w:div w:id="944460410">
      <w:bodyDiv w:val="1"/>
      <w:marLeft w:val="0"/>
      <w:marRight w:val="0"/>
      <w:marTop w:val="0"/>
      <w:marBottom w:val="0"/>
      <w:divBdr>
        <w:top w:val="none" w:sz="0" w:space="0" w:color="auto"/>
        <w:left w:val="none" w:sz="0" w:space="0" w:color="auto"/>
        <w:bottom w:val="none" w:sz="0" w:space="0" w:color="auto"/>
        <w:right w:val="none" w:sz="0" w:space="0" w:color="auto"/>
      </w:divBdr>
    </w:div>
    <w:div w:id="156618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BA_Challenge.xlsm" TargetMode="External"/><Relationship Id="rId13" Type="http://schemas.openxmlformats.org/officeDocument/2006/relationships/hyperlink" Target="ENPH%20Stock%202018.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Year%20Button%20for%20All%20Stocks%20Analysis.PNG" TargetMode="External"/><Relationship Id="rId12" Type="http://schemas.openxmlformats.org/officeDocument/2006/relationships/hyperlink" Target="DAQO%20Stock%202018.P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Year%20Button%20for%20All%20Stocks%20Analysis.PNG" TargetMode="External"/><Relationship Id="rId1" Type="http://schemas.openxmlformats.org/officeDocument/2006/relationships/styles" Target="styles.xml"/><Relationship Id="rId6" Type="http://schemas.openxmlformats.org/officeDocument/2006/relationships/hyperlink" Target="All%20Stocks%20Analysis.PNG" TargetMode="External"/><Relationship Id="rId11" Type="http://schemas.openxmlformats.org/officeDocument/2006/relationships/hyperlink" Target="DAQO%20Stock%202017.PNG" TargetMode="External"/><Relationship Id="rId5" Type="http://schemas.openxmlformats.org/officeDocument/2006/relationships/hyperlink" Target="Stocks%20Analysis%202018.PNG" TargetMode="External"/><Relationship Id="rId15" Type="http://schemas.openxmlformats.org/officeDocument/2006/relationships/hyperlink" Target="All%20Stocks%20Analysis.PNG" TargetMode="External"/><Relationship Id="rId10" Type="http://schemas.openxmlformats.org/officeDocument/2006/relationships/hyperlink" Target="All%20Stocks%20Analysis%20Code%20(2).PNG" TargetMode="External"/><Relationship Id="rId4" Type="http://schemas.openxmlformats.org/officeDocument/2006/relationships/hyperlink" Target="Stocks%20Analysis%202017.PNG" TargetMode="External"/><Relationship Id="rId9" Type="http://schemas.openxmlformats.org/officeDocument/2006/relationships/hyperlink" Target="All%20Stocks%20Analysis%20Code%20(1).PNG" TargetMode="External"/><Relationship Id="rId14" Type="http://schemas.openxmlformats.org/officeDocument/2006/relationships/hyperlink" Target="RUN%20Stock%20201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RJUHSD</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Bahner, Kaden</dc:creator>
  <cp:keywords/>
  <dc:description/>
  <cp:lastModifiedBy>Bahner, Kaden</cp:lastModifiedBy>
  <cp:revision>5</cp:revision>
  <dcterms:created xsi:type="dcterms:W3CDTF">2022-03-28T05:43:00Z</dcterms:created>
  <dcterms:modified xsi:type="dcterms:W3CDTF">2022-03-28T06:56:00Z</dcterms:modified>
</cp:coreProperties>
</file>