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Besi Hollow atau juga disebut pipa kotak adalah besi batangan dengan bentuk segi empat. Besi ini juga memiliki daya tahan yang kuat untuk waktu yang lama. Karena tersedianya berbagai ukuran dari besi ini, Besi Hollow menjadi bahan material yang sangat populer untuk digunakan dalam proses konstruksi karena kemudahannya dan kegunaannya untuk banyak aplikasi.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