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 EKIP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Final apresentado como exigência da disciplina de Trabalho de Conclusão de Curso, sendo requisito para a conclusão do curso de Tecnologia em Análise e Desenvolvimento de Sistemas da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UniverCidade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ODONTO EKIP atualmente possui duas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fica localizada na Rua Conde de Bonfim, 422 sala 502 é formada pelas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Este sistema se faz necessário devido a uma necessidade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agilizar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Com o objetivo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otimizar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situada à rua Conde de Bonfim, 422 – sala 502 – Tijuca – RJ, telefone (21) 2234-8131  e-mail </w:t>
      </w:r>
      <w:hyperlink r:id="rId6" w:history="1">
        <w:r w:rsidRPr="00D9207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  <w:lang w:eastAsia="pt-BR"/>
          </w:rPr>
          <w:t>odontoekip@yahoo.com.br</w:t>
        </w:r>
      </w:hyperlink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,</w:t>
      </w:r>
    </w:p>
    <w:p w:rsidR="006336B3" w:rsidRP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Responsável pelas informações Dra. Ingrid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P.S.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Alves – sócia.</w:t>
      </w: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atua no ramo odontológico nas seguintes especialidades: Clínica Geral, Cirurgia,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Dentística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Ortodontia,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Odontopediatria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Periodontia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Endodontia,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Implantodontia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Prótese dentária. Tudo integrado em um só lugar para um tratamento mais rápido e confortável!</w:t>
      </w:r>
    </w:p>
    <w:p w:rsidR="0084483A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RN.</w:t>
      </w:r>
    </w:p>
    <w:p w:rsidR="00166409" w:rsidRPr="00166409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O Paciente particular, somente poderá inicializar um novo tratamento estando em dia com as suas obrigações financeiras junto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a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clínica odontológica, ou com o pagamento à vista do novo procedimento.</w:t>
      </w:r>
    </w:p>
    <w:p w:rsidR="0084483A" w:rsidRPr="00166409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B252E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4B3C4F" w:rsidRDefault="004B3C4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4B3C4F" w:rsidRPr="00620D08" w:rsidRDefault="004B3C4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4B3C4F" w:rsidRDefault="004B3C4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4B3C4F" w:rsidRPr="00620D08" w:rsidRDefault="004B3C4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</w:t>
                  </w:r>
                  <w:proofErr w:type="spellStart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Kellen</w:t>
                  </w:r>
                  <w:proofErr w:type="spellEnd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B252E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B252E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4B3C4F" w:rsidRDefault="004B3C4F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B3C4F" w:rsidRPr="00620D08" w:rsidRDefault="004B3C4F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Visto que a clínica não possui nenhum equipamento tecnológico, será necessário para o funcionamento do sistema, a aquisição de uma máquina servidora com a configuração X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tablets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24907" w:rsidRPr="00802F1C" w:rsidRDefault="00824907" w:rsidP="00824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1.5.1. Descrição do Mini Mundo do </w:t>
      </w:r>
      <w:r w:rsidR="00897F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clinica odontológica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necessita de um sistema para gerenciar os  seus pacientes, fornecedores, agenda, controlar os pagamentos, controlar as despesas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utilizar o sistema o usuário deverá ser previamente cadastrado pelas dentistas que possuírem o perfil de administrador, e entrar com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 Os dados para cadastro do usuário são: nome,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senha, perfil (administrador, usuário comum).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 nome, endereço, nome do vendedor, telefone, e-mail, site e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endereço, data de nascimento, sexo, endereço profissional, profissão, telefone, RG, órgão emissor,CPF e se possui ou não convênio odontológico. Após o preenchimento da Ficha Clínica o paciente recebe um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para acessar o site do consultório, podendo visualizar disponibilidade de horários de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suas consultas. Logo em seguida é encaminhado para a dentista que efetuará o restante da entrevista, que é constituída pelo Inquérito de Saúde, Inquérito Odontológico e Avaliação Clínica onde ocorre o preenchimento do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de Saúde,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Está em tratamento médico? Está usando medicação? Tem algum tipo de alergia?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 possui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Anemia, Hepatite,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Sifilis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unitufo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/bitufo, interdental, palito, escova 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serão verificadas as necessidades de procedimentos a serem executados no paciente, especificando quantas restaurações,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exodontias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particulares, e o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usuário de convênio odontológico, o Plano de Tratamento só será montado após aprovação dos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procedimetnos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pelo plano odontológico. A dentista precisará preencher uma GTO que é uma Guia de Tratamento Odontológico no site do convênio onde será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consultado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exporadicamente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os pacientes particulares, a forma de pagamento é um acordo entre o dentista e o paciente. O dentista pode oferecer o parcelamento pelo cartão de crédito, pagamento em dinheiro à vista ou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parcelado sendo todos os pagamentos registrados no sistema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caso dos pacientes usuários de convênio, o pagamento é feito pelo convênio. Após a liberação e execução dos procedimentos, enviamos no final do mês todas 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foram concluídas dentro do mês e o pagamento da soma de todos os procedimentos executados é paga em até 30 dias após o envio das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!!!!!</w:t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assessibilidade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destacar em cores diferentes os procedimentos que foram feitos e o que falta fazer. Quando o dentista for atender o paciente, deverá ser mostrado 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odontrograma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antecedencia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Caso ele falte, será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cobrado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A recepcionista pode alterar o valor da GTO caso o paciente abandone o tratamento ou caso o plano não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altorize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algum procedimento que ficou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sob análise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Ao iniciar o tratamento o paciente poderá agendar sua consulta através do site onde o mesmo poderá acessar com o CPF e uma senha que receberá por e-mail.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O processo de verificação de autorização do plano é feito via web. Abrimos uma GTO (Guia de Tratamento Odontológico) para cada paciente e nela incluímos todos os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precedimentos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já aparecesse os códigos de cada procedimento para aquele tipo de plano, tipo um banco de dados para cada plano. Por exemplo: O paciente X tem o plano Bradesco Dental. Ele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foi no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consultório, preenchi o prontuário dele e registrei no sistema que o plano dele é Bradesco. Fiz a avaliação e vi que ele precisa fazer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obturaçoes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e uma limpeza. Na Bradesco, o código para obturação é 08.000.196 e para limpeza é 00.900.020. Então, na hora que eu anotasse no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dele esses dois tipos de procedimento, automaticamente já apareceriam os códigos da Bradesco, que são diferentes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Sulamérica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,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Golden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1.7. Cronograma de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Start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2.2.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  <w:gridCol w:w="663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802F1C">
        <w:trPr>
          <w:trHeight w:val="607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pacientes,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atende-lo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2.3.1.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Logar</w:t>
      </w:r>
      <w:proofErr w:type="spell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usuário do sistema é cadastrado pelo administrador, recebe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End"/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tela de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fornece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valida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loga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solicita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Exceção(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3):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do usuário inválidos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que usuário redigite seu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conseguiu efetuar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dentista efetua a 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Efetuar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fornecedores(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os dados desejador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convênios(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proc</w:t>
      </w:r>
      <w:r w:rsidR="0081152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</w:t>
      </w: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dimentos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informa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  <w:r w:rsidR="00FD612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</w:t>
      </w:r>
      <w:proofErr w:type="spell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D47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F625D9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9B4875" w:rsidRDefault="00F625D9" w:rsidP="00506C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6035040" cy="4213315"/>
            <wp:effectExtent l="19050" t="0" r="3810" b="0"/>
            <wp:docPr id="3" name="Imagem 2" descr="Diagrama de 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765" cy="421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9B4875" w:rsidRDefault="009B4875" w:rsidP="00506C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9B4875" w:rsidRDefault="009B4875" w:rsidP="00506C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9B4875" w:rsidRDefault="009B4875" w:rsidP="00506C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9B4875" w:rsidRDefault="009B4875" w:rsidP="00506C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9B4875" w:rsidRDefault="009B4875" w:rsidP="00506C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9B4875" w:rsidRDefault="009B4875" w:rsidP="00506C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3.2. Dicionário das Classes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5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0"/>
        <w:gridCol w:w="1596"/>
        <w:gridCol w:w="2126"/>
        <w:gridCol w:w="3591"/>
      </w:tblGrid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4B3C4F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codigoUsuario</w:t>
            </w:r>
            <w:proofErr w:type="spellEnd"/>
            <w:proofErr w:type="gramEnd"/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9B48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su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</w:t>
            </w:r>
            <w:r w:rsidR="00610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  <w:proofErr w:type="spellEnd"/>
            <w:proofErr w:type="gramEnd"/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rgUsuario</w:t>
            </w:r>
            <w:proofErr w:type="spellEnd"/>
            <w:proofErr w:type="gramEnd"/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cpfUsuario</w:t>
            </w:r>
            <w:proofErr w:type="spellEnd"/>
            <w:proofErr w:type="gramEnd"/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CPF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6104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dataNascimentoUsuario</w:t>
            </w:r>
            <w:proofErr w:type="spellEnd"/>
            <w:proofErr w:type="gramEnd"/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Nascimento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Sexousuario</w:t>
            </w:r>
            <w:proofErr w:type="spellEnd"/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Sexo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tipoUsuario</w:t>
            </w:r>
            <w:proofErr w:type="spellEnd"/>
            <w:proofErr w:type="gramEnd"/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Tipo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745717" w:rsidRPr="00802F1C" w:rsidTr="009B4875">
        <w:trPr>
          <w:gridBefore w:val="1"/>
          <w:wBefore w:w="1640" w:type="dxa"/>
        </w:trPr>
        <w:tc>
          <w:tcPr>
            <w:tcW w:w="7313" w:type="dxa"/>
            <w:gridSpan w:val="3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</w:t>
      </w:r>
      <w:r w:rsidR="009A1F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Detalamento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9A1FC8" w:rsidRDefault="009A1FC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211B2" w:rsidRDefault="00A211B2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</w:t>
      </w:r>
      <w:r w:rsidR="00A211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statusPaciente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Logradoudo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nomeFace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9B48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Email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numeroFornecedor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3.3.1.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TelefonePaciente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3.3.2.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TelefoneFornecedor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3.3.3.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InqueritoOdontológico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 Médico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usandoMedicacao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 Medicação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Herpes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Afitas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</w:tr>
      <w:tr w:rsidR="00745717" w:rsidRPr="00802F1C" w:rsidTr="00506C71">
        <w:trPr>
          <w:trHeight w:val="502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Cardíaco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DataÚltimoAtendi</w:t>
            </w:r>
            <w:r w:rsidR="00566E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ento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Experiência Negativa Tratamento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 Unhas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 Pela Boca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 Dentes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 Dedo Ou Chupeta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 Fita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Bitufo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escovaMaciaMediaDura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 Macia Média Dura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 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 Alimentos Entre Refeições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3.3.4.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Prescricao</w:t>
      </w:r>
      <w:proofErr w:type="spell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7"/>
        <w:gridCol w:w="914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codigoPrescricao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3.3.6.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Valor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dataOdontograma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Date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Status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3.3.7.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OdontogramaProcedimentos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identificador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3.3.9.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AutorizacaoProcedimento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817"/>
        <w:gridCol w:w="5976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r w:rsidR="0098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 pelo convênio</w:t>
            </w:r>
          </w:p>
        </w:tc>
      </w:tr>
    </w:tbl>
    <w:p w:rsidR="007E417D" w:rsidRDefault="00745717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4</w:t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INTERAÇÕES</w:t>
      </w: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Pr="00157A8A" w:rsidRDefault="007E417D" w:rsidP="007E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CAPÍTULO 5 – </w:t>
      </w:r>
      <w:r w:rsidRPr="00157A8A">
        <w:rPr>
          <w:rFonts w:ascii="Times New Roman" w:hAnsi="Times New Roman" w:cs="Times New Roman"/>
          <w:b/>
          <w:bCs/>
          <w:sz w:val="23"/>
          <w:szCs w:val="23"/>
          <w:u w:val="single"/>
        </w:rPr>
        <w:t>MODELO DE TRANSIÇÃO DE ESTADOS:</w:t>
      </w:r>
    </w:p>
    <w:p w:rsidR="007E417D" w:rsidRPr="00802F1C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    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6 – PROJETO DE BANCO DE DADOS: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LÓ</w:t>
      </w:r>
      <w:r w:rsidR="00370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ICO DE BANCO DE DADOS</w:t>
      </w:r>
    </w:p>
    <w:p w:rsidR="00D5575D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D5575D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6104071" cy="5677786"/>
            <wp:effectExtent l="19050" t="0" r="0" b="0"/>
            <wp:docPr id="2" name="Imagem 1" descr="Diagrma Odo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ma Odont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030" cy="568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6.2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FÍSICO DO BANCO DE DADOS: TIPIFICAÇÃO DOS ATRIBUTOS, DOMÍNIO, OBRIGATORIEDADE E UNICIDADE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6.2.1- </w:t>
      </w:r>
      <w:proofErr w:type="gramStart"/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Tabela Fornecedor</w:t>
      </w:r>
      <w:proofErr w:type="gramEnd"/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694"/>
        <w:gridCol w:w="851"/>
        <w:gridCol w:w="2693"/>
        <w:gridCol w:w="992"/>
        <w:gridCol w:w="1134"/>
        <w:gridCol w:w="1985"/>
      </w:tblGrid>
      <w:tr w:rsidR="009E4701" w:rsidTr="006C1A8C">
        <w:tc>
          <w:tcPr>
            <w:tcW w:w="269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851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37068E" w:rsidRDefault="0037068E" w:rsidP="009E47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E-mail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6754C" w:rsidP="0036754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logadouroFornecedor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do Logradouro do Fornecedor</w:t>
            </w:r>
          </w:p>
        </w:tc>
        <w:tc>
          <w:tcPr>
            <w:tcW w:w="992" w:type="dxa"/>
          </w:tcPr>
          <w:p w:rsidR="00C92AC3" w:rsidRPr="004662B4" w:rsidRDefault="00B83402" w:rsidP="00B8340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Complemento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</w:t>
            </w:r>
            <w:proofErr w:type="spellEnd"/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do 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Cidade do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Fonecedor</w:t>
            </w:r>
            <w:proofErr w:type="spellEnd"/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</w:tbl>
    <w:p w:rsidR="0037068E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106F5" w:rsidRDefault="00E106F5" w:rsidP="00E106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2</w:t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proofErr w:type="spellStart"/>
      <w:proofErr w:type="gramStart"/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TabelaTelefoneFornecedor</w:t>
      </w:r>
      <w:proofErr w:type="spellEnd"/>
      <w:proofErr w:type="gramEnd"/>
    </w:p>
    <w:p w:rsidR="00E106F5" w:rsidRPr="00C6765B" w:rsidRDefault="00E106F5" w:rsidP="00E106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3241"/>
        <w:gridCol w:w="1257"/>
        <w:gridCol w:w="1792"/>
        <w:gridCol w:w="983"/>
        <w:gridCol w:w="1097"/>
        <w:gridCol w:w="1979"/>
      </w:tblGrid>
      <w:tr w:rsidR="00E106F5" w:rsidTr="004B3C4F">
        <w:tc>
          <w:tcPr>
            <w:tcW w:w="3241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792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83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79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106F5" w:rsidTr="004B3C4F">
        <w:tc>
          <w:tcPr>
            <w:tcW w:w="3241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257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792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Telefone Forn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dor</w:t>
            </w:r>
          </w:p>
        </w:tc>
        <w:tc>
          <w:tcPr>
            <w:tcW w:w="983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</w:t>
            </w:r>
            <w:proofErr w:type="spellEnd"/>
            <w:proofErr w:type="gramEnd"/>
          </w:p>
        </w:tc>
      </w:tr>
      <w:tr w:rsidR="00E106F5" w:rsidTr="004B3C4F">
        <w:tc>
          <w:tcPr>
            <w:tcW w:w="3241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257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Discagem Direta Distancia</w:t>
            </w:r>
          </w:p>
        </w:tc>
        <w:tc>
          <w:tcPr>
            <w:tcW w:w="983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106F5" w:rsidTr="004B3C4F">
        <w:tc>
          <w:tcPr>
            <w:tcW w:w="3241" w:type="dxa"/>
          </w:tcPr>
          <w:p w:rsidR="00E106F5" w:rsidRPr="001A237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1A2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elefone</w:t>
            </w:r>
            <w:proofErr w:type="gramEnd"/>
          </w:p>
        </w:tc>
        <w:tc>
          <w:tcPr>
            <w:tcW w:w="1257" w:type="dxa"/>
          </w:tcPr>
          <w:p w:rsidR="00E106F5" w:rsidRPr="001A237E" w:rsidRDefault="00E106F5" w:rsidP="004B3C4F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E106F5" w:rsidRPr="001A237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Telefone</w:t>
            </w:r>
          </w:p>
        </w:tc>
        <w:tc>
          <w:tcPr>
            <w:tcW w:w="983" w:type="dxa"/>
          </w:tcPr>
          <w:p w:rsidR="00E106F5" w:rsidRPr="001A237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E106F5" w:rsidRPr="001A237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E106F5" w:rsidRPr="001A237E" w:rsidRDefault="00E106F5" w:rsidP="004B3C4F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106F5" w:rsidRDefault="00E106F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D92E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Usuario</w:t>
      </w:r>
      <w:proofErr w:type="spellEnd"/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2522"/>
        <w:gridCol w:w="1270"/>
        <w:gridCol w:w="2104"/>
        <w:gridCol w:w="1085"/>
        <w:gridCol w:w="1310"/>
        <w:gridCol w:w="2058"/>
      </w:tblGrid>
      <w:tr w:rsidR="00E106F5" w:rsidTr="004B3C4F">
        <w:tc>
          <w:tcPr>
            <w:tcW w:w="2522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0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04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085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310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058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106F5" w:rsidRPr="00C85DDD" w:rsidTr="004B3C4F">
        <w:tc>
          <w:tcPr>
            <w:tcW w:w="2522" w:type="dxa"/>
          </w:tcPr>
          <w:p w:rsidR="00E106F5" w:rsidRPr="00C85DDD" w:rsidRDefault="00E106F5" w:rsidP="004B3C4F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</w:t>
            </w:r>
            <w:r w:rsidRPr="00C85DD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C85DDD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  <w:proofErr w:type="spellEnd"/>
          </w:p>
        </w:tc>
        <w:tc>
          <w:tcPr>
            <w:tcW w:w="2104" w:type="dxa"/>
          </w:tcPr>
          <w:p w:rsidR="00E106F5" w:rsidRPr="00C85DDD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Pr="00C85DDD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310" w:type="dxa"/>
          </w:tcPr>
          <w:p w:rsidR="00E106F5" w:rsidRPr="00C85DDD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058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  <w:p w:rsidR="00E106F5" w:rsidRPr="00C85DDD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</w:tr>
      <w:tr w:rsidR="00E106F5" w:rsidRPr="00B1108E" w:rsidTr="004B3C4F">
        <w:tc>
          <w:tcPr>
            <w:tcW w:w="2522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</w:t>
            </w:r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Nome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Senha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Perfil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Registro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Usuario</w:t>
            </w:r>
            <w:proofErr w:type="spellEnd"/>
          </w:p>
        </w:tc>
        <w:tc>
          <w:tcPr>
            <w:tcW w:w="1085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cpfUsuario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nascimento do usuário</w:t>
            </w:r>
          </w:p>
        </w:tc>
        <w:tc>
          <w:tcPr>
            <w:tcW w:w="1085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Sexo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Tipo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6.2.4-Tabela Paciente</w:t>
      </w: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553"/>
        <w:gridCol w:w="1275"/>
        <w:gridCol w:w="1843"/>
        <w:gridCol w:w="992"/>
        <w:gridCol w:w="1418"/>
        <w:gridCol w:w="2268"/>
      </w:tblGrid>
      <w:tr w:rsidR="00D92EAB" w:rsidTr="004B3C4F">
        <w:tc>
          <w:tcPr>
            <w:tcW w:w="2553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43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Responsável Pelo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do Convenio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endereço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 do Logradouro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6.2.5-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TelefonePaciente</w:t>
      </w:r>
      <w:proofErr w:type="spellEnd"/>
      <w:proofErr w:type="gramEnd"/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D92EAB" w:rsidTr="004B3C4F">
        <w:tc>
          <w:tcPr>
            <w:tcW w:w="2183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92EAB" w:rsidTr="004B3C4F">
        <w:tc>
          <w:tcPr>
            <w:tcW w:w="2183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44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Telefone</w:t>
            </w:r>
          </w:p>
        </w:tc>
        <w:tc>
          <w:tcPr>
            <w:tcW w:w="1134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92EAB" w:rsidRPr="0046607D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183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44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134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92EAB" w:rsidRPr="0046607D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183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  <w:proofErr w:type="gramEnd"/>
          </w:p>
        </w:tc>
        <w:tc>
          <w:tcPr>
            <w:tcW w:w="144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1134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275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92EAB" w:rsidRPr="0046607D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106F5" w:rsidRDefault="00E106F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D92EAB" w:rsidRDefault="00D92EAB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6.2.</w:t>
      </w:r>
      <w:r w:rsidR="00D92E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- 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InquéritoOdontológico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145C33" w:rsidRP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Pr="00802F1C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10351" w:type="dxa"/>
        <w:tblInd w:w="-885" w:type="dxa"/>
        <w:tblLook w:val="04A0"/>
      </w:tblPr>
      <w:tblGrid>
        <w:gridCol w:w="3349"/>
        <w:gridCol w:w="1257"/>
        <w:gridCol w:w="1829"/>
        <w:gridCol w:w="896"/>
        <w:gridCol w:w="1097"/>
        <w:gridCol w:w="1923"/>
      </w:tblGrid>
      <w:tr w:rsidR="00C74575" w:rsidTr="00FD554D">
        <w:tc>
          <w:tcPr>
            <w:tcW w:w="334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2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896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23" w:type="dxa"/>
          </w:tcPr>
          <w:p w:rsidR="00145C33" w:rsidRDefault="00145C33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74575" w:rsidTr="00FD554D">
        <w:tc>
          <w:tcPr>
            <w:tcW w:w="334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P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145C3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2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Inquérito de Saúde</w:t>
            </w:r>
          </w:p>
        </w:tc>
        <w:tc>
          <w:tcPr>
            <w:tcW w:w="896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145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tratamentoMedico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 Médico</w:t>
            </w:r>
          </w:p>
        </w:tc>
        <w:tc>
          <w:tcPr>
            <w:tcW w:w="896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 Medicação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Herpes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Afitas</w:t>
            </w:r>
            <w:proofErr w:type="spell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Último Atendimento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conluiuTratamento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Concluiu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Experiência Negativa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 Unhas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Pela Boca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Objetos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rangerOsDentes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 Os Dentes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 Dedo Ou Chupeta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 Fita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Bitufo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 Macia Media Dura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ingereAlimentosEntrteRefeicoes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Entre Refeições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8178D7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36754C" w:rsidRDefault="0036754C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73280" w:rsidRDefault="0097328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73280" w:rsidRDefault="0097328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347660" w:rsidRDefault="0034766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6.2.7-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 Convenio</w:t>
      </w:r>
      <w:proofErr w:type="gramEnd"/>
    </w:p>
    <w:p w:rsidR="00347660" w:rsidRDefault="0034766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347660" w:rsidTr="004B3C4F">
        <w:tc>
          <w:tcPr>
            <w:tcW w:w="2183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47660" w:rsidRPr="006079C3" w:rsidTr="004B3C4F">
        <w:tc>
          <w:tcPr>
            <w:tcW w:w="2183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1440" w:type="dxa"/>
          </w:tcPr>
          <w:p w:rsidR="00347660" w:rsidRPr="006079C3" w:rsidRDefault="00347660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o Convenio</w:t>
            </w:r>
            <w:proofErr w:type="gramEnd"/>
          </w:p>
        </w:tc>
        <w:tc>
          <w:tcPr>
            <w:tcW w:w="1134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347660" w:rsidRPr="006079C3" w:rsidRDefault="00347660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347660" w:rsidRPr="006079C3" w:rsidTr="004B3C4F">
        <w:tc>
          <w:tcPr>
            <w:tcW w:w="2183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1440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Convenio</w:t>
            </w:r>
          </w:p>
        </w:tc>
        <w:tc>
          <w:tcPr>
            <w:tcW w:w="1134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347660" w:rsidRPr="006079C3" w:rsidRDefault="00347660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C4F45" w:rsidRDefault="00AC4F45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6.2.8-Tabela Procedimento</w:t>
      </w:r>
    </w:p>
    <w:p w:rsidR="00AC4F45" w:rsidRDefault="00AC4F45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602"/>
        <w:gridCol w:w="1373"/>
        <w:gridCol w:w="1989"/>
        <w:gridCol w:w="1071"/>
        <w:gridCol w:w="1210"/>
        <w:gridCol w:w="1962"/>
      </w:tblGrid>
      <w:tr w:rsidR="00AC4F45" w:rsidTr="004B3C4F">
        <w:tc>
          <w:tcPr>
            <w:tcW w:w="2602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73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89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071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10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62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C4F45" w:rsidTr="004B3C4F">
        <w:tc>
          <w:tcPr>
            <w:tcW w:w="2602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AC4F45" w:rsidRPr="006079C3" w:rsidRDefault="00AC4F4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89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Procedimento</w:t>
            </w:r>
          </w:p>
        </w:tc>
        <w:tc>
          <w:tcPr>
            <w:tcW w:w="1071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10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AC4F45" w:rsidRPr="006079C3" w:rsidRDefault="00AC4F4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AC4F45" w:rsidTr="004B3C4F">
        <w:tc>
          <w:tcPr>
            <w:tcW w:w="2602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 do Procedimento</w:t>
            </w:r>
          </w:p>
        </w:tc>
        <w:tc>
          <w:tcPr>
            <w:tcW w:w="1071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10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AC4F45" w:rsidRPr="006079C3" w:rsidRDefault="00AC4F4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AC4F45" w:rsidTr="004B3C4F">
        <w:tc>
          <w:tcPr>
            <w:tcW w:w="2602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do procedimento</w:t>
            </w:r>
          </w:p>
        </w:tc>
        <w:tc>
          <w:tcPr>
            <w:tcW w:w="1071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210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AC4F45" w:rsidRPr="006079C3" w:rsidRDefault="00AC4F4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6.2.9-Tabela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AutorizacaoProcedimento</w:t>
      </w:r>
      <w:proofErr w:type="spellEnd"/>
      <w:proofErr w:type="gramEnd"/>
    </w:p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ayout w:type="fixed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273E39" w:rsidTr="004B3C4F">
        <w:tc>
          <w:tcPr>
            <w:tcW w:w="2552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273E39" w:rsidRPr="006079C3" w:rsidTr="004B3C4F">
        <w:tc>
          <w:tcPr>
            <w:tcW w:w="2552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1418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da Autorização</w:t>
            </w:r>
          </w:p>
        </w:tc>
        <w:tc>
          <w:tcPr>
            <w:tcW w:w="992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273E39" w:rsidRPr="00D33407" w:rsidRDefault="00273E39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273E39" w:rsidRPr="00D33407" w:rsidRDefault="00273E39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10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Dentista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1844"/>
        <w:gridCol w:w="1276"/>
        <w:gridCol w:w="2551"/>
        <w:gridCol w:w="1134"/>
        <w:gridCol w:w="1418"/>
        <w:gridCol w:w="2126"/>
      </w:tblGrid>
      <w:tr w:rsidR="00DE6A02" w:rsidTr="00DE6A02">
        <w:tc>
          <w:tcPr>
            <w:tcW w:w="184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51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E6A02" w:rsidRPr="00340418" w:rsidTr="00DE6A02">
        <w:trPr>
          <w:trHeight w:val="364"/>
        </w:trPr>
        <w:tc>
          <w:tcPr>
            <w:tcW w:w="184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1276" w:type="dxa"/>
          </w:tcPr>
          <w:p w:rsidR="00DE6A02" w:rsidRPr="00340418" w:rsidRDefault="00DE6A02" w:rsidP="00DE6A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</w:t>
            </w:r>
            <w:proofErr w:type="spellEnd"/>
            <w:proofErr w:type="gramEnd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Dentista</w:t>
            </w:r>
          </w:p>
        </w:tc>
        <w:tc>
          <w:tcPr>
            <w:tcW w:w="113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E6A02" w:rsidRPr="00340418" w:rsidRDefault="00DE6A02" w:rsidP="003404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C0806" w:rsidRP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91B11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Disponibilidade</w:t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2403"/>
        <w:gridCol w:w="1335"/>
        <w:gridCol w:w="1933"/>
        <w:gridCol w:w="1418"/>
        <w:gridCol w:w="1275"/>
        <w:gridCol w:w="1985"/>
      </w:tblGrid>
      <w:tr w:rsidR="00791B11" w:rsidTr="00791B11">
        <w:tc>
          <w:tcPr>
            <w:tcW w:w="240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3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3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418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 Semana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791B11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codigoDisponibilidade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</w:t>
            </w:r>
            <w:r w:rsidR="00791B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horaInicio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Início</w:t>
            </w:r>
          </w:p>
        </w:tc>
        <w:tc>
          <w:tcPr>
            <w:tcW w:w="1418" w:type="dxa"/>
          </w:tcPr>
          <w:p w:rsidR="00791B11" w:rsidRPr="00791B11" w:rsidRDefault="00877E20" w:rsidP="00877E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horaFim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A650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Fim</w:t>
            </w:r>
          </w:p>
        </w:tc>
        <w:tc>
          <w:tcPr>
            <w:tcW w:w="1418" w:type="dxa"/>
          </w:tcPr>
          <w:p w:rsidR="00791B11" w:rsidRPr="00791B11" w:rsidRDefault="00877E2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273E39" w:rsidRDefault="00273E3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02F19" w:rsidRDefault="00002F1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Prescri</w:t>
      </w:r>
      <w:r w:rsidR="009732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ção</w:t>
      </w:r>
    </w:p>
    <w:p w:rsidR="00002F19" w:rsidRPr="004662B4" w:rsidRDefault="00745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tbl>
      <w:tblPr>
        <w:tblStyle w:val="Tabelacomgrade"/>
        <w:tblW w:w="10207" w:type="dxa"/>
        <w:tblInd w:w="-743" w:type="dxa"/>
        <w:tblLook w:val="04A0"/>
      </w:tblPr>
      <w:tblGrid>
        <w:gridCol w:w="2268"/>
        <w:gridCol w:w="1257"/>
        <w:gridCol w:w="2146"/>
        <w:gridCol w:w="1276"/>
        <w:gridCol w:w="1275"/>
        <w:gridCol w:w="1985"/>
      </w:tblGrid>
      <w:tr w:rsidR="00002F19" w:rsidTr="00FD1486">
        <w:tc>
          <w:tcPr>
            <w:tcW w:w="2268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4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02F19" w:rsidTr="00FD1486">
        <w:tc>
          <w:tcPr>
            <w:tcW w:w="2268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codigoPrescricao</w:t>
            </w:r>
            <w:proofErr w:type="spellEnd"/>
            <w:proofErr w:type="gramEnd"/>
          </w:p>
        </w:tc>
        <w:tc>
          <w:tcPr>
            <w:tcW w:w="1257" w:type="dxa"/>
          </w:tcPr>
          <w:p w:rsidR="00002F19" w:rsidRPr="00002F19" w:rsidRDefault="00002F19" w:rsidP="00002F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4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Prescrição</w:t>
            </w:r>
          </w:p>
        </w:tc>
        <w:tc>
          <w:tcPr>
            <w:tcW w:w="127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002F19" w:rsidRPr="00002F19" w:rsidRDefault="00FD1486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1486" w:rsidTr="00FD1486">
        <w:tc>
          <w:tcPr>
            <w:tcW w:w="2268" w:type="dxa"/>
          </w:tcPr>
          <w:p w:rsidR="00FD1486" w:rsidRPr="00002F19" w:rsidRDefault="00FD1486" w:rsidP="00FD14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  <w:proofErr w:type="gramEnd"/>
          </w:p>
        </w:tc>
        <w:tc>
          <w:tcPr>
            <w:tcW w:w="1257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4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127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D1486" w:rsidRPr="00002F19" w:rsidRDefault="00FD1486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D1486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13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 Con</w:t>
      </w:r>
      <w:r w:rsidR="004966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ulta</w:t>
      </w: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048"/>
        <w:gridCol w:w="1276"/>
        <w:gridCol w:w="1275"/>
        <w:gridCol w:w="1985"/>
      </w:tblGrid>
      <w:tr w:rsidR="00AF580C" w:rsidTr="00AF580C">
        <w:tc>
          <w:tcPr>
            <w:tcW w:w="2183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048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F580C" w:rsidTr="00AF580C">
        <w:tc>
          <w:tcPr>
            <w:tcW w:w="2183" w:type="dxa"/>
          </w:tcPr>
          <w:p w:rsidR="00AF580C" w:rsidRDefault="004966A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473B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AF580C" w:rsidTr="00AF580C">
        <w:tc>
          <w:tcPr>
            <w:tcW w:w="2183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473B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</w:t>
      </w:r>
      <w:proofErr w:type="spellEnd"/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D33407" w:rsidTr="00D33407">
        <w:tc>
          <w:tcPr>
            <w:tcW w:w="2552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D334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Dentista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codigoPaciente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Paciente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Valor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Data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rPr>
          <w:trHeight w:val="135"/>
        </w:trPr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sttusOdontograma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Status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Pagamento</w:t>
      </w: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4F2087" w:rsidTr="00F623DA">
        <w:tc>
          <w:tcPr>
            <w:tcW w:w="255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F2087" w:rsidTr="00F623DA">
        <w:tc>
          <w:tcPr>
            <w:tcW w:w="255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4F2087" w:rsidRPr="00EB5D9D" w:rsidRDefault="005220FB" w:rsidP="003473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Pagamento</w:t>
            </w:r>
          </w:p>
        </w:tc>
        <w:tc>
          <w:tcPr>
            <w:tcW w:w="99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4F2087" w:rsidRPr="00EB5D9D" w:rsidRDefault="004F2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F2087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Ineger</w:t>
            </w:r>
            <w:proofErr w:type="spellEnd"/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Pagamento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OdontogramaProcedimento</w:t>
      </w:r>
      <w:proofErr w:type="spellEnd"/>
      <w:proofErr w:type="gramEnd"/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FB7087" w:rsidTr="00FE1A1A">
        <w:tc>
          <w:tcPr>
            <w:tcW w:w="255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C71AB" w:rsidRPr="00021046" w:rsidTr="00FE1A1A">
        <w:tc>
          <w:tcPr>
            <w:tcW w:w="2552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3C71AB" w:rsidRPr="00021046" w:rsidRDefault="00021046" w:rsidP="00021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FK</w:t>
            </w:r>
          </w:p>
        </w:tc>
        <w:tc>
          <w:tcPr>
            <w:tcW w:w="2126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C71AB" w:rsidRPr="00021046" w:rsidRDefault="003C71AB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C71AB" w:rsidRPr="00021046" w:rsidRDefault="00021046" w:rsidP="00021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FB7087" w:rsidTr="00FE1A1A">
        <w:tc>
          <w:tcPr>
            <w:tcW w:w="255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1418" w:type="dxa"/>
          </w:tcPr>
          <w:p w:rsidR="00FB7087" w:rsidRPr="00EB5D9D" w:rsidRDefault="00021046" w:rsidP="003473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2126" w:type="dxa"/>
          </w:tcPr>
          <w:p w:rsidR="00FB7087" w:rsidRPr="00EB5D9D" w:rsidRDefault="00EB5D9D" w:rsidP="00EB5D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Códio</w:t>
            </w:r>
            <w:proofErr w:type="spellEnd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Procedimento</w:t>
            </w:r>
          </w:p>
        </w:tc>
        <w:tc>
          <w:tcPr>
            <w:tcW w:w="99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FB7087" w:rsidRPr="00EB5D9D" w:rsidRDefault="00FB7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B7087" w:rsidRPr="00EB5D9D" w:rsidRDefault="00EB5D9D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Procedimento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EB5D9D" w:rsidRDefault="00EB5D9D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Pagamento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Default="00EB5D9D" w:rsidP="00473B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A71A9" w:rsidRDefault="006A71A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A71A9" w:rsidRDefault="006A71A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Face</w:t>
      </w: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ayout w:type="fixed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B5D9D" w:rsidTr="00473B71">
        <w:tc>
          <w:tcPr>
            <w:tcW w:w="255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B5D9D" w:rsidTr="00473B71">
        <w:trPr>
          <w:trHeight w:val="226"/>
        </w:trPr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D5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1D53D3" w:rsidP="001D53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473B71"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Elemento</w:t>
      </w: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F1008" w:rsidTr="00EF1008">
        <w:tc>
          <w:tcPr>
            <w:tcW w:w="255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F1008" w:rsidTr="00EF1008">
        <w:tc>
          <w:tcPr>
            <w:tcW w:w="255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Pr="00CE583B" w:rsidRDefault="00CE583B" w:rsidP="00CE58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Elemento</w:t>
            </w:r>
          </w:p>
        </w:tc>
        <w:tc>
          <w:tcPr>
            <w:tcW w:w="99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F1008" w:rsidRPr="00CE583B" w:rsidRDefault="00EF1008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F1008" w:rsidTr="00EF1008">
        <w:tc>
          <w:tcPr>
            <w:tcW w:w="255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Nome do Elemento</w:t>
            </w:r>
          </w:p>
        </w:tc>
        <w:tc>
          <w:tcPr>
            <w:tcW w:w="99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Pr="004662B4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45717" w:rsidRP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Estudo de viabilidade - Levantamento de equipamentos e mão de obra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9"/>
        <w:gridCol w:w="1210"/>
        <w:gridCol w:w="1422"/>
        <w:gridCol w:w="125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Tablet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Switch wireless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8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portas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configuração das máquinas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12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D030F8" w:rsidRPr="00802F1C" w:rsidRDefault="00D030F8" w:rsidP="00802F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A13"/>
    <w:multiLevelType w:val="multilevel"/>
    <w:tmpl w:val="36689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B4807D8"/>
    <w:multiLevelType w:val="multilevel"/>
    <w:tmpl w:val="1CA8A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abstractNum w:abstractNumId="5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abstractNum w:abstractNumId="31">
    <w:nsid w:val="7F8565D0"/>
    <w:multiLevelType w:val="multilevel"/>
    <w:tmpl w:val="46EAF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28"/>
  </w:num>
  <w:num w:numId="5">
    <w:abstractNumId w:val="5"/>
  </w:num>
  <w:num w:numId="6">
    <w:abstractNumId w:val="19"/>
  </w:num>
  <w:num w:numId="7">
    <w:abstractNumId w:val="23"/>
  </w:num>
  <w:num w:numId="8">
    <w:abstractNumId w:val="1"/>
  </w:num>
  <w:num w:numId="9">
    <w:abstractNumId w:val="9"/>
  </w:num>
  <w:num w:numId="10">
    <w:abstractNumId w:val="24"/>
  </w:num>
  <w:num w:numId="11">
    <w:abstractNumId w:val="22"/>
  </w:num>
  <w:num w:numId="12">
    <w:abstractNumId w:val="29"/>
  </w:num>
  <w:num w:numId="13">
    <w:abstractNumId w:val="12"/>
  </w:num>
  <w:num w:numId="14">
    <w:abstractNumId w:val="26"/>
  </w:num>
  <w:num w:numId="15">
    <w:abstractNumId w:val="11"/>
  </w:num>
  <w:num w:numId="16">
    <w:abstractNumId w:val="18"/>
  </w:num>
  <w:num w:numId="17">
    <w:abstractNumId w:val="13"/>
  </w:num>
  <w:num w:numId="18">
    <w:abstractNumId w:val="2"/>
  </w:num>
  <w:num w:numId="19">
    <w:abstractNumId w:val="10"/>
  </w:num>
  <w:num w:numId="20">
    <w:abstractNumId w:val="7"/>
  </w:num>
  <w:num w:numId="21">
    <w:abstractNumId w:val="16"/>
  </w:num>
  <w:num w:numId="22">
    <w:abstractNumId w:val="17"/>
  </w:num>
  <w:num w:numId="23">
    <w:abstractNumId w:val="3"/>
  </w:num>
  <w:num w:numId="24">
    <w:abstractNumId w:val="21"/>
  </w:num>
  <w:num w:numId="25">
    <w:abstractNumId w:val="20"/>
  </w:num>
  <w:num w:numId="26">
    <w:abstractNumId w:val="15"/>
  </w:num>
  <w:num w:numId="27">
    <w:abstractNumId w:val="27"/>
  </w:num>
  <w:num w:numId="28">
    <w:abstractNumId w:val="8"/>
  </w:num>
  <w:num w:numId="29">
    <w:abstractNumId w:val="25"/>
  </w:num>
  <w:num w:numId="30">
    <w:abstractNumId w:val="31"/>
  </w:num>
  <w:num w:numId="31">
    <w:abstractNumId w:val="4"/>
  </w:num>
  <w:num w:numId="32">
    <w:abstractNumId w:val="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45717"/>
    <w:rsid w:val="00002F19"/>
    <w:rsid w:val="00011B44"/>
    <w:rsid w:val="00016BF9"/>
    <w:rsid w:val="00021046"/>
    <w:rsid w:val="0003633C"/>
    <w:rsid w:val="000740BE"/>
    <w:rsid w:val="00091874"/>
    <w:rsid w:val="0009569A"/>
    <w:rsid w:val="001019C8"/>
    <w:rsid w:val="00143804"/>
    <w:rsid w:val="00145C33"/>
    <w:rsid w:val="00157A8A"/>
    <w:rsid w:val="00162443"/>
    <w:rsid w:val="00166409"/>
    <w:rsid w:val="001A0BA2"/>
    <w:rsid w:val="001A237E"/>
    <w:rsid w:val="001C3CEA"/>
    <w:rsid w:val="001D53D3"/>
    <w:rsid w:val="001E0AB9"/>
    <w:rsid w:val="001E3887"/>
    <w:rsid w:val="00235202"/>
    <w:rsid w:val="00256482"/>
    <w:rsid w:val="00273E39"/>
    <w:rsid w:val="002801C5"/>
    <w:rsid w:val="00282AEC"/>
    <w:rsid w:val="002A0318"/>
    <w:rsid w:val="002E0945"/>
    <w:rsid w:val="003020EC"/>
    <w:rsid w:val="00340418"/>
    <w:rsid w:val="003473FE"/>
    <w:rsid w:val="00347660"/>
    <w:rsid w:val="00357F98"/>
    <w:rsid w:val="0036754C"/>
    <w:rsid w:val="0037068E"/>
    <w:rsid w:val="00392F76"/>
    <w:rsid w:val="003C0806"/>
    <w:rsid w:val="003C2611"/>
    <w:rsid w:val="003C71AB"/>
    <w:rsid w:val="00415837"/>
    <w:rsid w:val="00434FD2"/>
    <w:rsid w:val="0045166D"/>
    <w:rsid w:val="0046607D"/>
    <w:rsid w:val="004662B4"/>
    <w:rsid w:val="00473B71"/>
    <w:rsid w:val="00491270"/>
    <w:rsid w:val="004966AB"/>
    <w:rsid w:val="004B3C4F"/>
    <w:rsid w:val="004C0A43"/>
    <w:rsid w:val="004D31A4"/>
    <w:rsid w:val="004F1BAC"/>
    <w:rsid w:val="004F2087"/>
    <w:rsid w:val="00506C71"/>
    <w:rsid w:val="005220FB"/>
    <w:rsid w:val="00523F8A"/>
    <w:rsid w:val="00555737"/>
    <w:rsid w:val="00566E79"/>
    <w:rsid w:val="005C2E45"/>
    <w:rsid w:val="005F6CF5"/>
    <w:rsid w:val="006079C3"/>
    <w:rsid w:val="00610474"/>
    <w:rsid w:val="00620D08"/>
    <w:rsid w:val="006336B3"/>
    <w:rsid w:val="00645E96"/>
    <w:rsid w:val="00654D18"/>
    <w:rsid w:val="006A0717"/>
    <w:rsid w:val="006A71A9"/>
    <w:rsid w:val="006B488E"/>
    <w:rsid w:val="006C0AB8"/>
    <w:rsid w:val="006C1A8C"/>
    <w:rsid w:val="006F6A83"/>
    <w:rsid w:val="00716F42"/>
    <w:rsid w:val="00745717"/>
    <w:rsid w:val="007467D7"/>
    <w:rsid w:val="00791B11"/>
    <w:rsid w:val="00791BDD"/>
    <w:rsid w:val="007A151E"/>
    <w:rsid w:val="007E417D"/>
    <w:rsid w:val="007F3E96"/>
    <w:rsid w:val="00802F1C"/>
    <w:rsid w:val="0081152B"/>
    <w:rsid w:val="008178D7"/>
    <w:rsid w:val="0082430A"/>
    <w:rsid w:val="00824907"/>
    <w:rsid w:val="00842277"/>
    <w:rsid w:val="0084483A"/>
    <w:rsid w:val="00854E04"/>
    <w:rsid w:val="00877E20"/>
    <w:rsid w:val="00897F3C"/>
    <w:rsid w:val="008B6114"/>
    <w:rsid w:val="0090324F"/>
    <w:rsid w:val="00920D41"/>
    <w:rsid w:val="00930FA5"/>
    <w:rsid w:val="00967EEA"/>
    <w:rsid w:val="00973280"/>
    <w:rsid w:val="0098254A"/>
    <w:rsid w:val="00982BF6"/>
    <w:rsid w:val="00993D18"/>
    <w:rsid w:val="00995B94"/>
    <w:rsid w:val="009A1FC8"/>
    <w:rsid w:val="009B4875"/>
    <w:rsid w:val="009B71DD"/>
    <w:rsid w:val="009E4701"/>
    <w:rsid w:val="009F1E5C"/>
    <w:rsid w:val="009F214C"/>
    <w:rsid w:val="00A211B2"/>
    <w:rsid w:val="00A556C7"/>
    <w:rsid w:val="00A650D3"/>
    <w:rsid w:val="00A85F07"/>
    <w:rsid w:val="00A92D52"/>
    <w:rsid w:val="00AC4F45"/>
    <w:rsid w:val="00AF580C"/>
    <w:rsid w:val="00B1108E"/>
    <w:rsid w:val="00B21B5B"/>
    <w:rsid w:val="00B252E1"/>
    <w:rsid w:val="00B83402"/>
    <w:rsid w:val="00B85A38"/>
    <w:rsid w:val="00BA0A6F"/>
    <w:rsid w:val="00BB7A1C"/>
    <w:rsid w:val="00BF24C5"/>
    <w:rsid w:val="00C35038"/>
    <w:rsid w:val="00C44C76"/>
    <w:rsid w:val="00C5323F"/>
    <w:rsid w:val="00C55FA0"/>
    <w:rsid w:val="00C63EB0"/>
    <w:rsid w:val="00C6765B"/>
    <w:rsid w:val="00C74575"/>
    <w:rsid w:val="00C85DDD"/>
    <w:rsid w:val="00C9052A"/>
    <w:rsid w:val="00C92AC3"/>
    <w:rsid w:val="00CA278D"/>
    <w:rsid w:val="00CE1F34"/>
    <w:rsid w:val="00CE583B"/>
    <w:rsid w:val="00CF1664"/>
    <w:rsid w:val="00CF24EA"/>
    <w:rsid w:val="00D030F8"/>
    <w:rsid w:val="00D33407"/>
    <w:rsid w:val="00D471D7"/>
    <w:rsid w:val="00D5575D"/>
    <w:rsid w:val="00D57F5F"/>
    <w:rsid w:val="00D77A94"/>
    <w:rsid w:val="00D92EAB"/>
    <w:rsid w:val="00DD191B"/>
    <w:rsid w:val="00DE05CC"/>
    <w:rsid w:val="00DE1202"/>
    <w:rsid w:val="00DE6A02"/>
    <w:rsid w:val="00E106F5"/>
    <w:rsid w:val="00E113B8"/>
    <w:rsid w:val="00E527BC"/>
    <w:rsid w:val="00EB20D5"/>
    <w:rsid w:val="00EB5D9D"/>
    <w:rsid w:val="00EC2C2A"/>
    <w:rsid w:val="00EF1008"/>
    <w:rsid w:val="00F623DA"/>
    <w:rsid w:val="00F625D9"/>
    <w:rsid w:val="00F751DD"/>
    <w:rsid w:val="00FB7087"/>
    <w:rsid w:val="00FD1486"/>
    <w:rsid w:val="00FD38C1"/>
    <w:rsid w:val="00FD554D"/>
    <w:rsid w:val="00FD612C"/>
    <w:rsid w:val="00FE1A1A"/>
    <w:rsid w:val="00FE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color="white">
      <v:fill color="whit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0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336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dontoekip@yahoo.com.b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5C56DD-742D-4CA9-AC82-9C8A90919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28</Pages>
  <Words>5037</Words>
  <Characters>27205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Nilo Júnior</cp:lastModifiedBy>
  <cp:revision>117</cp:revision>
  <dcterms:created xsi:type="dcterms:W3CDTF">2012-04-18T00:30:00Z</dcterms:created>
  <dcterms:modified xsi:type="dcterms:W3CDTF">2012-04-26T00:55:00Z</dcterms:modified>
</cp:coreProperties>
</file>