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28E160">
      <w:pPr>
        <w:spacing w:before="0" w:after="40" w:line="252" w:lineRule="auto"/>
        <w:jc w:val="center"/>
        <w:rPr>
          <w:sz w:val="20"/>
          <w:szCs w:val="24"/>
        </w:rPr>
      </w:pPr>
      <w:bookmarkStart w:id="0" w:name="_GoBack"/>
      <w:r>
        <w:rPr>
          <w:rFonts w:ascii="Noto Sans" w:hAnsi="Noto Sans" w:eastAsia="Noto Sans" w:cs="Noto Sans"/>
          <w:b/>
          <w:color w:val="17365D"/>
          <w:sz w:val="36"/>
          <w:szCs w:val="24"/>
        </w:rPr>
        <w:t>SƠ ĐỒ TỔNG QUAN BỐ CỤC NỘI DUNG HỌC TIẾNG ANH TRÊN APP</w:t>
      </w:r>
      <w:bookmarkEnd w:id="0"/>
    </w:p>
    <w:p w14:paraId="5D0BA804">
      <w:pPr>
        <w:spacing w:before="0" w:after="140" w:line="252" w:lineRule="auto"/>
        <w:jc w:val="center"/>
        <w:rPr>
          <w:sz w:val="20"/>
          <w:szCs w:val="24"/>
        </w:rPr>
      </w:pPr>
      <w:r>
        <w:rPr>
          <w:rFonts w:ascii="Noto Sans" w:hAnsi="Noto Sans" w:eastAsia="Noto Sans" w:cs="Noto Sans"/>
          <w:b w:val="0"/>
          <w:color w:val="666666"/>
          <w:sz w:val="20"/>
          <w:szCs w:val="24"/>
        </w:rPr>
        <w:t>Dành cho trẻ em Việt Nam 3–15 tuổi｜Chia theo độ tuổi｜Mỗi nhóm có một lộ trình từ dễ đến khó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26"/>
        <w:gridCol w:w="3926"/>
        <w:gridCol w:w="3926"/>
        <w:gridCol w:w="3926"/>
      </w:tblGrid>
      <w:tr w14:paraId="32B139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85" w:type="dxa"/>
            <w:tcBorders>
              <w:top w:val="single" w:color="70AD47" w:sz="8" w:space="0"/>
              <w:left w:val="single" w:color="70AD47" w:sz="8" w:space="0"/>
              <w:bottom w:val="single" w:color="70AD47" w:sz="8" w:space="0"/>
              <w:right w:val="single" w:color="70AD47" w:sz="8" w:space="0"/>
            </w:tcBorders>
            <w:shd w:val="clear" w:color="auto" w:fill="70AD4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5F7C4C">
            <w:pPr>
              <w:spacing w:after="0"/>
              <w:jc w:val="center"/>
              <w:rPr>
                <w:sz w:val="20"/>
                <w:szCs w:val="24"/>
              </w:rPr>
            </w:pPr>
            <w:r>
              <w:rPr>
                <w:rFonts w:ascii="Noto Sans" w:hAnsi="Noto Sans" w:eastAsia="Noto Sans" w:cs="Noto Sans"/>
                <w:b/>
                <w:color w:val="FFFFFF"/>
                <w:sz w:val="40"/>
                <w:szCs w:val="24"/>
              </w:rPr>
              <w:t>5</w:t>
            </w:r>
          </w:p>
          <w:p w14:paraId="4DDF133A">
            <w:pPr>
              <w:spacing w:after="0"/>
              <w:jc w:val="center"/>
              <w:rPr>
                <w:sz w:val="20"/>
                <w:szCs w:val="24"/>
              </w:rPr>
            </w:pPr>
            <w:r>
              <w:rPr>
                <w:rFonts w:ascii="Noto Sans" w:hAnsi="Noto Sans" w:eastAsia="Noto Sans" w:cs="Noto Sans"/>
                <w:b/>
                <w:color w:val="FFFFFF"/>
                <w:sz w:val="18"/>
                <w:szCs w:val="24"/>
              </w:rPr>
              <w:t>NHÓM TUỔI</w:t>
            </w:r>
          </w:p>
        </w:tc>
        <w:tc>
          <w:tcPr>
            <w:tcW w:w="3685" w:type="dxa"/>
            <w:tcBorders>
              <w:top w:val="single" w:color="5B9BD5" w:sz="8" w:space="0"/>
              <w:left w:val="single" w:color="5B9BD5" w:sz="8" w:space="0"/>
              <w:bottom w:val="single" w:color="5B9BD5" w:sz="8" w:space="0"/>
              <w:right w:val="single" w:color="5B9BD5" w:sz="8" w:space="0"/>
            </w:tcBorders>
            <w:shd w:val="clear" w:color="auto" w:fill="5B9BD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AED286">
            <w:pPr>
              <w:spacing w:after="0"/>
              <w:jc w:val="center"/>
              <w:rPr>
                <w:sz w:val="20"/>
                <w:szCs w:val="24"/>
              </w:rPr>
            </w:pPr>
            <w:r>
              <w:rPr>
                <w:rFonts w:ascii="Noto Sans" w:hAnsi="Noto Sans" w:eastAsia="Noto Sans" w:cs="Noto Sans"/>
                <w:b/>
                <w:color w:val="FFFFFF"/>
                <w:sz w:val="40"/>
                <w:szCs w:val="24"/>
              </w:rPr>
              <w:t>50</w:t>
            </w:r>
          </w:p>
          <w:p w14:paraId="77CE92E2">
            <w:pPr>
              <w:spacing w:after="0"/>
              <w:jc w:val="center"/>
              <w:rPr>
                <w:sz w:val="20"/>
                <w:szCs w:val="24"/>
              </w:rPr>
            </w:pPr>
            <w:r>
              <w:rPr>
                <w:rFonts w:ascii="Noto Sans" w:hAnsi="Noto Sans" w:eastAsia="Noto Sans" w:cs="Noto Sans"/>
                <w:b/>
                <w:color w:val="FFFFFF"/>
                <w:sz w:val="18"/>
                <w:szCs w:val="24"/>
              </w:rPr>
              <w:t>CHỦ ĐỀ</w:t>
            </w:r>
          </w:p>
        </w:tc>
        <w:tc>
          <w:tcPr>
            <w:tcW w:w="3685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8064A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976396">
            <w:pPr>
              <w:spacing w:after="0"/>
              <w:jc w:val="center"/>
              <w:rPr>
                <w:sz w:val="20"/>
                <w:szCs w:val="24"/>
              </w:rPr>
            </w:pPr>
            <w:r>
              <w:rPr>
                <w:rFonts w:ascii="Noto Sans" w:hAnsi="Noto Sans" w:eastAsia="Noto Sans" w:cs="Noto Sans"/>
                <w:b/>
                <w:color w:val="FFFFFF"/>
                <w:sz w:val="40"/>
                <w:szCs w:val="24"/>
              </w:rPr>
              <w:t>111</w:t>
            </w:r>
          </w:p>
          <w:p w14:paraId="376B256E">
            <w:pPr>
              <w:spacing w:after="0"/>
              <w:jc w:val="center"/>
              <w:rPr>
                <w:sz w:val="20"/>
                <w:szCs w:val="24"/>
              </w:rPr>
            </w:pPr>
            <w:r>
              <w:rPr>
                <w:rFonts w:ascii="Noto Sans" w:hAnsi="Noto Sans" w:eastAsia="Noto Sans" w:cs="Noto Sans"/>
                <w:b/>
                <w:color w:val="FFFFFF"/>
                <w:sz w:val="18"/>
                <w:szCs w:val="24"/>
              </w:rPr>
              <w:t>BÀI NHỎ</w:t>
            </w:r>
          </w:p>
        </w:tc>
        <w:tc>
          <w:tcPr>
            <w:tcW w:w="3685" w:type="dxa"/>
            <w:tcBorders>
              <w:top w:val="single" w:color="ED7D31" w:sz="8" w:space="0"/>
              <w:left w:val="single" w:color="ED7D31" w:sz="8" w:space="0"/>
              <w:bottom w:val="single" w:color="ED7D31" w:sz="8" w:space="0"/>
              <w:right w:val="single" w:color="ED7D31" w:sz="8" w:space="0"/>
            </w:tcBorders>
            <w:shd w:val="clear" w:color="auto" w:fill="ED7D3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E3341D">
            <w:pPr>
              <w:spacing w:after="0"/>
              <w:jc w:val="center"/>
              <w:rPr>
                <w:sz w:val="20"/>
                <w:szCs w:val="24"/>
              </w:rPr>
            </w:pPr>
            <w:r>
              <w:rPr>
                <w:rFonts w:ascii="Noto Sans" w:hAnsi="Noto Sans" w:eastAsia="Noto Sans" w:cs="Noto Sans"/>
                <w:b/>
                <w:color w:val="FFFFFF"/>
                <w:sz w:val="40"/>
                <w:szCs w:val="24"/>
              </w:rPr>
              <w:t>836</w:t>
            </w:r>
          </w:p>
          <w:p w14:paraId="4374AA2A">
            <w:pPr>
              <w:spacing w:after="0"/>
              <w:jc w:val="center"/>
              <w:rPr>
                <w:sz w:val="20"/>
                <w:szCs w:val="24"/>
              </w:rPr>
            </w:pPr>
            <w:r>
              <w:rPr>
                <w:rFonts w:ascii="Noto Sans" w:hAnsi="Noto Sans" w:eastAsia="Noto Sans" w:cs="Noto Sans"/>
                <w:b/>
                <w:color w:val="FFFFFF"/>
                <w:sz w:val="18"/>
                <w:szCs w:val="24"/>
              </w:rPr>
              <w:t>CÂU SONG NGỮ</w:t>
            </w:r>
          </w:p>
        </w:tc>
      </w:tr>
    </w:tbl>
    <w:p w14:paraId="65802A18">
      <w:pPr>
        <w:spacing w:after="0"/>
        <w:rPr>
          <w:sz w:val="20"/>
          <w:szCs w:val="24"/>
        </w:rPr>
      </w:pPr>
    </w:p>
    <w:p w14:paraId="108A1484">
      <w:pPr>
        <w:spacing w:before="40" w:after="60" w:line="252" w:lineRule="auto"/>
        <w:jc w:val="left"/>
        <w:rPr>
          <w:sz w:val="20"/>
          <w:szCs w:val="24"/>
        </w:rPr>
      </w:pPr>
      <w:r>
        <w:rPr>
          <w:rFonts w:ascii="Noto Sans" w:hAnsi="Noto Sans" w:eastAsia="Noto Sans" w:cs="Noto Sans"/>
          <w:b/>
          <w:color w:val="2F75B5"/>
          <w:sz w:val="20"/>
          <w:szCs w:val="24"/>
        </w:rPr>
        <w:t>TỪ ĐIỂM VÀO ĐẾN CẤU TRÚC NỘI DUNG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5"/>
        <w:gridCol w:w="1745"/>
        <w:gridCol w:w="1745"/>
        <w:gridCol w:w="1745"/>
        <w:gridCol w:w="1745"/>
        <w:gridCol w:w="1745"/>
        <w:gridCol w:w="1745"/>
        <w:gridCol w:w="1745"/>
        <w:gridCol w:w="1745"/>
      </w:tblGrid>
      <w:tr w14:paraId="6C9A17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5B9BD5" w:sz="12" w:space="0"/>
              <w:left w:val="single" w:color="5B9BD5" w:sz="12" w:space="0"/>
              <w:bottom w:val="single" w:color="5B9BD5" w:sz="12" w:space="0"/>
              <w:right w:val="single" w:color="5B9BD5" w:sz="12" w:space="0"/>
            </w:tcBorders>
            <w:shd w:val="clear" w:color="auto" w:fill="EAF3F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00D9E3D">
            <w:pPr>
              <w:spacing w:before="0" w:after="0" w:line="252" w:lineRule="auto"/>
              <w:jc w:val="center"/>
              <w:rPr>
                <w:sz w:val="20"/>
                <w:szCs w:val="24"/>
              </w:rPr>
            </w:pPr>
            <w:r>
              <w:rPr>
                <w:rFonts w:ascii="Noto Sans" w:hAnsi="Noto Sans" w:eastAsia="Noto Sans" w:cs="Noto Sans"/>
                <w:b/>
                <w:color w:val="17365D"/>
                <w:sz w:val="18"/>
                <w:szCs w:val="24"/>
              </w:rPr>
              <w:t>Chọn độ tuổi</w:t>
            </w:r>
          </w:p>
        </w:tc>
        <w:tc>
          <w:tcPr>
            <w:tcW w:w="397" w:type="dxa"/>
            <w:vAlign w:val="center"/>
          </w:tcPr>
          <w:p w14:paraId="7AB0688A">
            <w:pPr>
              <w:spacing w:before="0" w:after="0" w:line="252" w:lineRule="auto"/>
              <w:jc w:val="center"/>
              <w:rPr>
                <w:sz w:val="20"/>
                <w:szCs w:val="24"/>
              </w:rPr>
            </w:pPr>
            <w:r>
              <w:rPr>
                <w:rFonts w:ascii="Noto Sans" w:hAnsi="Noto Sans" w:eastAsia="Noto Sans" w:cs="Noto Sans"/>
                <w:b/>
                <w:color w:val="5B9BD5"/>
                <w:sz w:val="36"/>
                <w:szCs w:val="24"/>
              </w:rPr>
              <w:t>→</w:t>
            </w:r>
          </w:p>
        </w:tc>
        <w:tc>
          <w:tcPr>
            <w:tcW w:w="2381" w:type="dxa"/>
            <w:tcBorders>
              <w:top w:val="single" w:color="5B9BD5" w:sz="12" w:space="0"/>
              <w:left w:val="single" w:color="5B9BD5" w:sz="12" w:space="0"/>
              <w:bottom w:val="single" w:color="5B9BD5" w:sz="12" w:space="0"/>
              <w:right w:val="single" w:color="5B9BD5" w:sz="12" w:space="0"/>
            </w:tcBorders>
            <w:shd w:val="clear" w:color="auto" w:fill="EAF3F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E9B8F28">
            <w:pPr>
              <w:spacing w:before="0" w:after="0" w:line="252" w:lineRule="auto"/>
              <w:jc w:val="center"/>
              <w:rPr>
                <w:sz w:val="20"/>
                <w:szCs w:val="24"/>
              </w:rPr>
            </w:pPr>
            <w:r>
              <w:rPr>
                <w:rFonts w:ascii="Noto Sans" w:hAnsi="Noto Sans" w:eastAsia="Noto Sans" w:cs="Noto Sans"/>
                <w:b/>
                <w:color w:val="17365D"/>
                <w:sz w:val="18"/>
                <w:szCs w:val="24"/>
              </w:rPr>
              <w:t>Vào đúng lộ trình tuổi</w:t>
            </w:r>
          </w:p>
        </w:tc>
        <w:tc>
          <w:tcPr>
            <w:tcW w:w="397" w:type="dxa"/>
            <w:vAlign w:val="center"/>
          </w:tcPr>
          <w:p w14:paraId="7712E8C8">
            <w:pPr>
              <w:spacing w:before="0" w:after="0" w:line="252" w:lineRule="auto"/>
              <w:jc w:val="center"/>
              <w:rPr>
                <w:sz w:val="20"/>
                <w:szCs w:val="24"/>
              </w:rPr>
            </w:pPr>
            <w:r>
              <w:rPr>
                <w:rFonts w:ascii="Noto Sans" w:hAnsi="Noto Sans" w:eastAsia="Noto Sans" w:cs="Noto Sans"/>
                <w:b/>
                <w:color w:val="5B9BD5"/>
                <w:sz w:val="36"/>
                <w:szCs w:val="24"/>
              </w:rPr>
              <w:t>→</w:t>
            </w:r>
          </w:p>
        </w:tc>
        <w:tc>
          <w:tcPr>
            <w:tcW w:w="2381" w:type="dxa"/>
            <w:tcBorders>
              <w:top w:val="single" w:color="5B9BD5" w:sz="12" w:space="0"/>
              <w:left w:val="single" w:color="5B9BD5" w:sz="12" w:space="0"/>
              <w:bottom w:val="single" w:color="5B9BD5" w:sz="12" w:space="0"/>
              <w:right w:val="single" w:color="5B9BD5" w:sz="12" w:space="0"/>
            </w:tcBorders>
            <w:shd w:val="clear" w:color="auto" w:fill="EAF3F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35ED5E8">
            <w:pPr>
              <w:spacing w:before="0" w:after="0" w:line="252" w:lineRule="auto"/>
              <w:jc w:val="center"/>
              <w:rPr>
                <w:sz w:val="20"/>
                <w:szCs w:val="24"/>
              </w:rPr>
            </w:pPr>
            <w:r>
              <w:rPr>
                <w:rFonts w:ascii="Noto Sans" w:hAnsi="Noto Sans" w:eastAsia="Noto Sans" w:cs="Noto Sans"/>
                <w:b/>
                <w:color w:val="17365D"/>
                <w:sz w:val="18"/>
                <w:szCs w:val="24"/>
              </w:rPr>
              <w:t>10 chủ đề từ dễ đến khó</w:t>
            </w:r>
          </w:p>
        </w:tc>
        <w:tc>
          <w:tcPr>
            <w:tcW w:w="397" w:type="dxa"/>
            <w:vAlign w:val="center"/>
          </w:tcPr>
          <w:p w14:paraId="4075EC9A">
            <w:pPr>
              <w:spacing w:before="0" w:after="0" w:line="252" w:lineRule="auto"/>
              <w:jc w:val="center"/>
              <w:rPr>
                <w:sz w:val="20"/>
                <w:szCs w:val="24"/>
              </w:rPr>
            </w:pPr>
            <w:r>
              <w:rPr>
                <w:rFonts w:ascii="Noto Sans" w:hAnsi="Noto Sans" w:eastAsia="Noto Sans" w:cs="Noto Sans"/>
                <w:b/>
                <w:color w:val="5B9BD5"/>
                <w:sz w:val="36"/>
                <w:szCs w:val="24"/>
              </w:rPr>
              <w:t>→</w:t>
            </w:r>
          </w:p>
        </w:tc>
        <w:tc>
          <w:tcPr>
            <w:tcW w:w="2381" w:type="dxa"/>
            <w:tcBorders>
              <w:top w:val="single" w:color="5B9BD5" w:sz="12" w:space="0"/>
              <w:left w:val="single" w:color="5B9BD5" w:sz="12" w:space="0"/>
              <w:bottom w:val="single" w:color="5B9BD5" w:sz="12" w:space="0"/>
              <w:right w:val="single" w:color="5B9BD5" w:sz="12" w:space="0"/>
            </w:tcBorders>
            <w:shd w:val="clear" w:color="auto" w:fill="EAF3F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30F09AD">
            <w:pPr>
              <w:spacing w:before="0" w:after="0" w:line="252" w:lineRule="auto"/>
              <w:jc w:val="center"/>
              <w:rPr>
                <w:sz w:val="20"/>
                <w:szCs w:val="24"/>
              </w:rPr>
            </w:pPr>
            <w:r>
              <w:rPr>
                <w:rFonts w:ascii="Noto Sans" w:hAnsi="Noto Sans" w:eastAsia="Noto Sans" w:cs="Noto Sans"/>
                <w:b/>
                <w:color w:val="17365D"/>
                <w:sz w:val="18"/>
                <w:szCs w:val="24"/>
              </w:rPr>
              <w:t>Chia bài theo độ phức tạp</w:t>
            </w:r>
          </w:p>
        </w:tc>
        <w:tc>
          <w:tcPr>
            <w:tcW w:w="397" w:type="dxa"/>
            <w:vAlign w:val="center"/>
          </w:tcPr>
          <w:p w14:paraId="1D8DBF5C">
            <w:pPr>
              <w:spacing w:before="0" w:after="0" w:line="252" w:lineRule="auto"/>
              <w:jc w:val="center"/>
              <w:rPr>
                <w:sz w:val="20"/>
                <w:szCs w:val="24"/>
              </w:rPr>
            </w:pPr>
            <w:r>
              <w:rPr>
                <w:rFonts w:ascii="Noto Sans" w:hAnsi="Noto Sans" w:eastAsia="Noto Sans" w:cs="Noto Sans"/>
                <w:b/>
                <w:color w:val="5B9BD5"/>
                <w:sz w:val="36"/>
                <w:szCs w:val="24"/>
              </w:rPr>
              <w:t>→</w:t>
            </w:r>
          </w:p>
        </w:tc>
        <w:tc>
          <w:tcPr>
            <w:tcW w:w="2381" w:type="dxa"/>
            <w:tcBorders>
              <w:top w:val="single" w:color="5B9BD5" w:sz="12" w:space="0"/>
              <w:left w:val="single" w:color="5B9BD5" w:sz="12" w:space="0"/>
              <w:bottom w:val="single" w:color="5B9BD5" w:sz="12" w:space="0"/>
              <w:right w:val="single" w:color="5B9BD5" w:sz="12" w:space="0"/>
            </w:tcBorders>
            <w:shd w:val="clear" w:color="auto" w:fill="EAF3F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01B11C3">
            <w:pPr>
              <w:spacing w:before="0" w:after="0" w:line="252" w:lineRule="auto"/>
              <w:jc w:val="center"/>
              <w:rPr>
                <w:sz w:val="20"/>
                <w:szCs w:val="24"/>
              </w:rPr>
            </w:pPr>
            <w:r>
              <w:rPr>
                <w:rFonts w:ascii="Noto Sans" w:hAnsi="Noto Sans" w:eastAsia="Noto Sans" w:cs="Noto Sans"/>
                <w:b/>
                <w:color w:val="17365D"/>
                <w:sz w:val="18"/>
                <w:szCs w:val="24"/>
              </w:rPr>
              <w:t>Nghe mẫu｜Ghi âm｜Đọc theo｜Lưu</w:t>
            </w:r>
          </w:p>
        </w:tc>
      </w:tr>
    </w:tbl>
    <w:p w14:paraId="37B9C023">
      <w:pPr>
        <w:spacing w:after="0"/>
        <w:rPr>
          <w:sz w:val="20"/>
          <w:szCs w:val="24"/>
        </w:rPr>
      </w:pPr>
    </w:p>
    <w:p w14:paraId="5BD9283B">
      <w:pPr>
        <w:spacing w:before="40" w:after="60" w:line="252" w:lineRule="auto"/>
        <w:jc w:val="left"/>
        <w:rPr>
          <w:rFonts w:ascii="Noto Sans" w:hAnsi="Noto Sans" w:eastAsia="Noto Sans" w:cs="Noto Sans"/>
          <w:b/>
          <w:color w:val="2F75B5"/>
          <w:sz w:val="21"/>
          <w:szCs w:val="28"/>
        </w:rPr>
      </w:pPr>
      <w:r>
        <w:rPr>
          <w:rFonts w:ascii="Noto Sans" w:hAnsi="Noto Sans" w:eastAsia="Noto Sans" w:cs="Noto Sans"/>
          <w:b/>
          <w:color w:val="2F75B5"/>
          <w:sz w:val="21"/>
          <w:szCs w:val="28"/>
        </w:rPr>
        <w:t>LỘ TRÌNH NỘI DUNG THEO 5 NHÓM TUỔI</w:t>
      </w:r>
    </w:p>
    <w:p w14:paraId="75C20D77">
      <w:pPr>
        <w:numPr>
          <w:ilvl w:val="0"/>
          <w:numId w:val="7"/>
        </w:numPr>
        <w:spacing w:before="40" w:after="60" w:line="252" w:lineRule="auto"/>
        <w:ind w:left="420" w:leftChars="0" w:hanging="420" w:firstLineChars="0"/>
        <w:jc w:val="left"/>
        <w:rPr>
          <w:rFonts w:hint="default"/>
          <w:b/>
          <w:color w:val="auto"/>
          <w:sz w:val="20"/>
          <w:szCs w:val="20"/>
          <w:highlight w:val="none"/>
          <w:lang w:val="vi-VN"/>
        </w:rPr>
      </w:pPr>
      <w:r>
        <w:rPr>
          <w:rFonts w:hint="default" w:cs="Noto Sans"/>
          <w:b/>
          <w:color w:val="auto"/>
          <w:sz w:val="20"/>
          <w:szCs w:val="20"/>
          <w:highlight w:val="none"/>
          <w:lang w:val="vi-VN"/>
        </w:rPr>
        <w:t>Mỗi bài nhỏ mở đầu đều có“</w:t>
      </w:r>
      <w:r>
        <w:rPr>
          <w:b/>
          <w:color w:val="auto"/>
          <w:sz w:val="20"/>
          <w:szCs w:val="20"/>
          <w:highlight w:val="none"/>
        </w:rPr>
        <w:t>Lời mở đầu tự động</w:t>
      </w:r>
      <w:r>
        <w:rPr>
          <w:rFonts w:hint="default"/>
          <w:b/>
          <w:color w:val="auto"/>
          <w:sz w:val="20"/>
          <w:szCs w:val="20"/>
          <w:highlight w:val="none"/>
          <w:lang w:val="vi-VN"/>
        </w:rPr>
        <w:t>”- hướng dẫn người học (cách ghi âm)</w:t>
      </w:r>
    </w:p>
    <w:p w14:paraId="7FC3F029">
      <w:pPr>
        <w:numPr>
          <w:ilvl w:val="0"/>
          <w:numId w:val="7"/>
        </w:numPr>
        <w:spacing w:before="40" w:after="60" w:line="252" w:lineRule="auto"/>
        <w:ind w:left="420" w:leftChars="0" w:hanging="420" w:firstLineChars="0"/>
        <w:jc w:val="left"/>
        <w:rPr>
          <w:rFonts w:hint="default"/>
          <w:b/>
          <w:color w:val="auto"/>
          <w:sz w:val="20"/>
          <w:szCs w:val="20"/>
          <w:highlight w:val="none"/>
          <w:lang w:val="vi-VN"/>
        </w:rPr>
      </w:pPr>
      <w:r>
        <w:rPr>
          <w:rFonts w:hint="default"/>
          <w:b/>
          <w:color w:val="auto"/>
          <w:sz w:val="20"/>
          <w:szCs w:val="20"/>
          <w:highlight w:val="none"/>
          <w:lang w:val="vi-VN"/>
        </w:rPr>
        <w:t>Mỗi bài nhỏ kết thúc đều có“</w:t>
      </w:r>
      <w:r>
        <w:rPr>
          <w:b/>
          <w:color w:val="auto"/>
          <w:sz w:val="20"/>
          <w:szCs w:val="20"/>
          <w:highlight w:val="none"/>
        </w:rPr>
        <w:t>Lời kết tự động</w:t>
      </w:r>
      <w:r>
        <w:rPr>
          <w:rFonts w:hint="default"/>
          <w:b/>
          <w:color w:val="auto"/>
          <w:sz w:val="20"/>
          <w:szCs w:val="20"/>
          <w:highlight w:val="none"/>
          <w:lang w:val="vi-VN"/>
        </w:rPr>
        <w:t>”- khen, cổ vũ, khuyến khích người học học tiếp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52"/>
        <w:gridCol w:w="7852"/>
      </w:tblGrid>
      <w:tr w14:paraId="2F74EC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70AD4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F7BFA9">
            <w:pPr>
              <w:spacing w:after="0"/>
              <w:jc w:val="center"/>
              <w:rPr>
                <w:sz w:val="20"/>
                <w:szCs w:val="24"/>
              </w:rPr>
            </w:pPr>
            <w:r>
              <w:rPr>
                <w:rFonts w:ascii="Noto Sans" w:hAnsi="Noto Sans" w:eastAsia="Noto Sans" w:cs="Noto Sans"/>
                <w:b/>
                <w:color w:val="FFFFFF"/>
                <w:sz w:val="28"/>
                <w:szCs w:val="24"/>
              </w:rPr>
              <w:t>3–5 tuổi</w:t>
            </w:r>
          </w:p>
          <w:p w14:paraId="7B736994">
            <w:pPr>
              <w:spacing w:after="0"/>
              <w:jc w:val="center"/>
              <w:rPr>
                <w:sz w:val="20"/>
                <w:szCs w:val="24"/>
              </w:rPr>
            </w:pPr>
            <w:r>
              <w:rPr>
                <w:rFonts w:ascii="Noto Sans" w:hAnsi="Noto Sans" w:eastAsia="Noto Sans" w:cs="Noto Sans"/>
                <w:b/>
                <w:color w:val="FFFFFF"/>
                <w:sz w:val="16"/>
                <w:szCs w:val="24"/>
              </w:rPr>
              <w:t>Làm quen tiếng Anh</w:t>
            </w:r>
          </w:p>
        </w:tc>
        <w:tc>
          <w:tcPr>
            <w:tcW w:w="1292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2F0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C2AF98">
            <w:pPr>
              <w:spacing w:after="20" w:line="240" w:lineRule="auto"/>
              <w:rPr>
                <w:rFonts w:hint="default" w:ascii="Noto Sans" w:hAnsi="Noto Sans" w:eastAsia="Noto Sans" w:cs="Noto Sans"/>
                <w:b/>
                <w:color w:val="70AD47"/>
                <w:sz w:val="18"/>
                <w:szCs w:val="24"/>
                <w:lang w:val="vi-VN"/>
              </w:rPr>
            </w:pPr>
            <w:r>
              <w:rPr>
                <w:rFonts w:ascii="Noto Sans" w:hAnsi="Noto Sans" w:eastAsia="Noto Sans" w:cs="Noto Sans"/>
                <w:b/>
                <w:color w:val="70AD47"/>
                <w:sz w:val="18"/>
                <w:szCs w:val="24"/>
              </w:rPr>
              <w:t xml:space="preserve">10 chủ đề｜12 bài nhỏ｜114 câu  |  </w:t>
            </w:r>
            <w:r>
              <w:rPr>
                <w:rFonts w:hint="default" w:cs="Noto Sans"/>
                <w:b/>
                <w:color w:val="70AD47"/>
                <w:sz w:val="18"/>
                <w:szCs w:val="24"/>
                <w:lang w:val="vi-VN"/>
              </w:rPr>
              <w:t>Mỗi chủ đề: 1 bài nhỏ (riêng chủ đề bảng chữ cái ABC:  3 bài nhỏ)</w:t>
            </w:r>
          </w:p>
          <w:p w14:paraId="1C087B05">
            <w:pPr>
              <w:spacing w:after="20" w:line="240" w:lineRule="auto"/>
              <w:rPr>
                <w:sz w:val="20"/>
                <w:szCs w:val="24"/>
              </w:rPr>
            </w:pPr>
            <w:r>
              <w:rPr>
                <w:rFonts w:ascii="Noto Sans" w:hAnsi="Noto Sans" w:eastAsia="Noto Sans" w:cs="Noto Sans"/>
                <w:b w:val="0"/>
                <w:color w:val="263238"/>
                <w:sz w:val="18"/>
                <w:szCs w:val="24"/>
              </w:rPr>
              <w:t>Chào hỏi → ABC → số → màu/hình → gia đình → cơ thể → động vật → ăn uống → đồ chơi → hành động/cảm xúc</w:t>
            </w:r>
          </w:p>
          <w:p w14:paraId="3D54239E">
            <w:pPr>
              <w:spacing w:after="0" w:line="240" w:lineRule="auto"/>
              <w:rPr>
                <w:sz w:val="20"/>
                <w:szCs w:val="24"/>
              </w:rPr>
            </w:pPr>
            <w:r>
              <w:rPr>
                <w:rFonts w:ascii="Noto Sans" w:hAnsi="Noto Sans" w:eastAsia="Noto Sans" w:cs="Noto Sans"/>
                <w:b/>
                <w:bCs/>
                <w:color w:val="263238"/>
                <w:sz w:val="18"/>
                <w:szCs w:val="28"/>
              </w:rPr>
              <w:t>Từ, cụm từ và câu độc lập; khoảng 20% có thể bổ sung bài hát/chant do công ty tự sáng tác.</w:t>
            </w:r>
          </w:p>
        </w:tc>
      </w:tr>
      <w:tr w14:paraId="007EC8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5B9BD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1FA1C3">
            <w:pPr>
              <w:spacing w:after="0"/>
              <w:jc w:val="center"/>
              <w:rPr>
                <w:sz w:val="20"/>
                <w:szCs w:val="24"/>
              </w:rPr>
            </w:pPr>
            <w:r>
              <w:rPr>
                <w:rFonts w:ascii="Noto Sans" w:hAnsi="Noto Sans" w:eastAsia="Noto Sans" w:cs="Noto Sans"/>
                <w:b/>
                <w:color w:val="FFFFFF"/>
                <w:sz w:val="28"/>
                <w:szCs w:val="24"/>
              </w:rPr>
              <w:t>6–7 tuổi</w:t>
            </w:r>
          </w:p>
          <w:p w14:paraId="64B17821">
            <w:pPr>
              <w:spacing w:after="0"/>
              <w:jc w:val="center"/>
              <w:rPr>
                <w:sz w:val="20"/>
                <w:szCs w:val="24"/>
              </w:rPr>
            </w:pPr>
            <w:r>
              <w:rPr>
                <w:rFonts w:ascii="Noto Sans" w:hAnsi="Noto Sans" w:eastAsia="Noto Sans" w:cs="Noto Sans"/>
                <w:b/>
                <w:color w:val="FFFFFF"/>
                <w:sz w:val="16"/>
                <w:szCs w:val="24"/>
              </w:rPr>
              <w:t>Tiếng Anh khởi đầu</w:t>
            </w:r>
          </w:p>
        </w:tc>
        <w:tc>
          <w:tcPr>
            <w:tcW w:w="1292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DEB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93BFBC">
            <w:pPr>
              <w:spacing w:after="20" w:line="240" w:lineRule="auto"/>
              <w:rPr>
                <w:rFonts w:hint="default" w:ascii="Noto Sans" w:hAnsi="Noto Sans" w:eastAsia="Noto Sans" w:cs="Noto Sans"/>
                <w:b/>
                <w:color w:val="5B9BD5"/>
                <w:sz w:val="18"/>
                <w:szCs w:val="24"/>
                <w:lang w:val="vi-VN"/>
              </w:rPr>
            </w:pPr>
            <w:r>
              <w:rPr>
                <w:rFonts w:ascii="Noto Sans" w:hAnsi="Noto Sans" w:eastAsia="Noto Sans" w:cs="Noto Sans"/>
                <w:b/>
                <w:color w:val="5B9BD5"/>
                <w:sz w:val="18"/>
                <w:szCs w:val="24"/>
              </w:rPr>
              <w:t xml:space="preserve">10 chủ đề｜17 bài nhỏ｜118 câu  | </w:t>
            </w:r>
            <w:r>
              <w:rPr>
                <w:rFonts w:hint="default" w:cs="Noto Sans"/>
                <w:b/>
                <w:color w:val="5B9BD5"/>
                <w:sz w:val="18"/>
                <w:szCs w:val="24"/>
                <w:lang w:val="vi-VN"/>
              </w:rPr>
              <w:t>Mỗi chủ đề : 1-2 bài nhỏ</w:t>
            </w:r>
          </w:p>
          <w:p w14:paraId="070B7117">
            <w:pPr>
              <w:spacing w:after="20" w:line="240" w:lineRule="auto"/>
              <w:rPr>
                <w:sz w:val="20"/>
                <w:szCs w:val="24"/>
              </w:rPr>
            </w:pPr>
            <w:r>
              <w:rPr>
                <w:rFonts w:ascii="Noto Sans" w:hAnsi="Noto Sans" w:eastAsia="Noto Sans" w:cs="Noto Sans"/>
                <w:b/>
                <w:color w:val="5B9BD5"/>
                <w:sz w:val="18"/>
                <w:szCs w:val="24"/>
              </w:rPr>
              <w:t xml:space="preserve"> </w:t>
            </w:r>
            <w:r>
              <w:rPr>
                <w:rFonts w:ascii="Noto Sans" w:hAnsi="Noto Sans" w:eastAsia="Noto Sans" w:cs="Noto Sans"/>
                <w:b w:val="0"/>
                <w:color w:val="263238"/>
                <w:sz w:val="18"/>
                <w:szCs w:val="24"/>
              </w:rPr>
              <w:t>Bản thân → gia đình/nhà → cặp sách/lớp học → ngày ở trường → số/ngày/giờ → đồ ăn → sinh hoạt → thời tiết/quần áo → sở thích/thể thao → lịch sự/nhu cầu</w:t>
            </w:r>
          </w:p>
          <w:p w14:paraId="09F81F53">
            <w:pPr>
              <w:spacing w:after="0" w:line="240" w:lineRule="auto"/>
              <w:rPr>
                <w:sz w:val="20"/>
                <w:szCs w:val="24"/>
              </w:rPr>
            </w:pPr>
            <w:r>
              <w:rPr>
                <w:rFonts w:ascii="Noto Sans" w:hAnsi="Noto Sans" w:eastAsia="Noto Sans" w:cs="Noto Sans"/>
                <w:b/>
                <w:bCs/>
                <w:color w:val="263238"/>
                <w:sz w:val="18"/>
                <w:szCs w:val="28"/>
              </w:rPr>
              <w:t>Câu độc lập nhưng liên kết nhẹ trong cùng bối cảnh sinh hoạt.</w:t>
            </w:r>
          </w:p>
        </w:tc>
      </w:tr>
      <w:tr w14:paraId="5F7A27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4472C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D8B163">
            <w:pPr>
              <w:spacing w:after="0"/>
              <w:jc w:val="center"/>
              <w:rPr>
                <w:sz w:val="20"/>
                <w:szCs w:val="24"/>
              </w:rPr>
            </w:pPr>
            <w:r>
              <w:rPr>
                <w:rFonts w:ascii="Noto Sans" w:hAnsi="Noto Sans" w:eastAsia="Noto Sans" w:cs="Noto Sans"/>
                <w:b/>
                <w:color w:val="FFFFFF"/>
                <w:sz w:val="28"/>
                <w:szCs w:val="24"/>
              </w:rPr>
              <w:t>8–10 tuổi</w:t>
            </w:r>
          </w:p>
          <w:p w14:paraId="63F2AC8C">
            <w:pPr>
              <w:spacing w:after="0"/>
              <w:jc w:val="center"/>
              <w:rPr>
                <w:sz w:val="20"/>
                <w:szCs w:val="24"/>
              </w:rPr>
            </w:pPr>
            <w:r>
              <w:rPr>
                <w:rFonts w:ascii="Noto Sans" w:hAnsi="Noto Sans" w:eastAsia="Noto Sans" w:cs="Noto Sans"/>
                <w:b/>
                <w:color w:val="FFFFFF"/>
                <w:sz w:val="16"/>
                <w:szCs w:val="24"/>
              </w:rPr>
              <w:t>Giao tiếp tiểu học</w:t>
            </w:r>
          </w:p>
        </w:tc>
        <w:tc>
          <w:tcPr>
            <w:tcW w:w="1292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658D04">
            <w:pPr>
              <w:spacing w:after="20" w:line="240" w:lineRule="auto"/>
              <w:rPr>
                <w:rFonts w:hint="default" w:ascii="Noto Sans" w:hAnsi="Noto Sans" w:eastAsia="Noto Sans" w:cs="Noto Sans"/>
                <w:b/>
                <w:color w:val="4472C4"/>
                <w:sz w:val="18"/>
                <w:szCs w:val="24"/>
                <w:lang w:val="vi-VN"/>
              </w:rPr>
            </w:pPr>
            <w:r>
              <w:rPr>
                <w:rFonts w:ascii="Noto Sans" w:hAnsi="Noto Sans" w:eastAsia="Noto Sans" w:cs="Noto Sans"/>
                <w:b/>
                <w:color w:val="4472C4"/>
                <w:sz w:val="18"/>
                <w:szCs w:val="24"/>
              </w:rPr>
              <w:t xml:space="preserve">10 chủ đề｜20 bài nhỏ｜145 câu  |  </w:t>
            </w:r>
            <w:r>
              <w:rPr>
                <w:rFonts w:hint="default" w:cs="Noto Sans"/>
                <w:b/>
                <w:color w:val="4472C4"/>
                <w:sz w:val="18"/>
                <w:szCs w:val="24"/>
                <w:lang w:val="vi-VN"/>
              </w:rPr>
              <w:t>Mỗi chủ đề: 2 bài nhỏ</w:t>
            </w:r>
          </w:p>
          <w:p w14:paraId="07A177E2">
            <w:pPr>
              <w:spacing w:after="20" w:line="240" w:lineRule="auto"/>
              <w:rPr>
                <w:sz w:val="20"/>
                <w:szCs w:val="24"/>
              </w:rPr>
            </w:pPr>
            <w:r>
              <w:rPr>
                <w:rFonts w:ascii="Noto Sans" w:hAnsi="Noto Sans" w:eastAsia="Noto Sans" w:cs="Noto Sans"/>
                <w:b w:val="0"/>
                <w:color w:val="263238"/>
                <w:sz w:val="18"/>
                <w:szCs w:val="24"/>
              </w:rPr>
              <w:t>Bản thân/bạn bè → môn học/thời khóa biểu → một ngày → sở thích/thể thao → việc nhà → mua sắm → ăn uống → sức khỏe → phương tiện/hỏi đường → cuối tuần</w:t>
            </w:r>
          </w:p>
          <w:p w14:paraId="4530B556">
            <w:pPr>
              <w:spacing w:after="0" w:line="240" w:lineRule="auto"/>
              <w:rPr>
                <w:sz w:val="20"/>
                <w:szCs w:val="24"/>
              </w:rPr>
            </w:pPr>
            <w:r>
              <w:rPr>
                <w:rFonts w:ascii="Noto Sans" w:hAnsi="Noto Sans" w:eastAsia="Noto Sans" w:cs="Noto Sans"/>
                <w:b/>
                <w:bCs/>
                <w:color w:val="263238"/>
                <w:sz w:val="18"/>
                <w:szCs w:val="28"/>
              </w:rPr>
              <w:t>Kết hợp câu mẫu và hội thoại tình huống ngắn.</w:t>
            </w:r>
          </w:p>
        </w:tc>
      </w:tr>
      <w:tr w14:paraId="1CABCE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8064A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A3CA8E">
            <w:pPr>
              <w:spacing w:after="0"/>
              <w:jc w:val="center"/>
              <w:rPr>
                <w:sz w:val="20"/>
                <w:szCs w:val="24"/>
              </w:rPr>
            </w:pPr>
            <w:r>
              <w:rPr>
                <w:rFonts w:ascii="Noto Sans" w:hAnsi="Noto Sans" w:eastAsia="Noto Sans" w:cs="Noto Sans"/>
                <w:b/>
                <w:color w:val="FFFFFF"/>
                <w:sz w:val="28"/>
                <w:szCs w:val="24"/>
              </w:rPr>
              <w:t>11–12 tuổi</w:t>
            </w:r>
          </w:p>
          <w:p w14:paraId="6E6492B1">
            <w:pPr>
              <w:spacing w:after="0"/>
              <w:jc w:val="center"/>
              <w:rPr>
                <w:sz w:val="20"/>
                <w:szCs w:val="24"/>
              </w:rPr>
            </w:pPr>
            <w:r>
              <w:rPr>
                <w:rFonts w:ascii="Noto Sans" w:hAnsi="Noto Sans" w:eastAsia="Noto Sans" w:cs="Noto Sans"/>
                <w:b/>
                <w:color w:val="FFFFFF"/>
                <w:sz w:val="16"/>
                <w:szCs w:val="24"/>
              </w:rPr>
              <w:t>Giao tiếp thiếu niên</w:t>
            </w:r>
          </w:p>
        </w:tc>
        <w:tc>
          <w:tcPr>
            <w:tcW w:w="1292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4DF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72782B">
            <w:pPr>
              <w:spacing w:after="20" w:line="240" w:lineRule="auto"/>
              <w:rPr>
                <w:rFonts w:hint="default" w:ascii="Noto Sans" w:hAnsi="Noto Sans" w:eastAsia="Noto Sans" w:cs="Noto Sans"/>
                <w:b/>
                <w:color w:val="8064A2"/>
                <w:sz w:val="18"/>
                <w:szCs w:val="24"/>
                <w:lang w:val="vi-VN"/>
              </w:rPr>
            </w:pPr>
            <w:r>
              <w:rPr>
                <w:rFonts w:ascii="Noto Sans" w:hAnsi="Noto Sans" w:eastAsia="Noto Sans" w:cs="Noto Sans"/>
                <w:b/>
                <w:color w:val="8064A2"/>
                <w:sz w:val="18"/>
                <w:szCs w:val="24"/>
              </w:rPr>
              <w:t xml:space="preserve">10 chủ đề｜29 bài nhỏ｜184 câu  |  </w:t>
            </w:r>
            <w:r>
              <w:rPr>
                <w:rFonts w:hint="default" w:cs="Noto Sans"/>
                <w:b/>
                <w:color w:val="8064A2"/>
                <w:sz w:val="18"/>
                <w:szCs w:val="24"/>
                <w:lang w:val="vi-VN"/>
              </w:rPr>
              <w:t>Mỗi chủ đề: 2-3 bài nhỏ</w:t>
            </w:r>
          </w:p>
          <w:p w14:paraId="6794E950">
            <w:pPr>
              <w:spacing w:after="20" w:line="240" w:lineRule="auto"/>
              <w:rPr>
                <w:sz w:val="20"/>
                <w:szCs w:val="24"/>
              </w:rPr>
            </w:pPr>
            <w:r>
              <w:rPr>
                <w:rFonts w:ascii="Noto Sans" w:hAnsi="Noto Sans" w:eastAsia="Noto Sans" w:cs="Noto Sans"/>
                <w:b w:val="0"/>
                <w:color w:val="263238"/>
                <w:sz w:val="18"/>
                <w:szCs w:val="24"/>
              </w:rPr>
              <w:t>Bạn mới → học ở trường → CLB/làm nhóm → cảm xúc/ý kiến → điện thoại/Internet → mua sắm/dịch vụ → nhà hàng → sức khỏe → đi lại → trải nghiệm/kế hoạch</w:t>
            </w:r>
          </w:p>
          <w:p w14:paraId="667E09FC">
            <w:pPr>
              <w:spacing w:after="0" w:line="240" w:lineRule="auto"/>
              <w:rPr>
                <w:sz w:val="20"/>
                <w:szCs w:val="24"/>
              </w:rPr>
            </w:pPr>
            <w:r>
              <w:rPr>
                <w:rFonts w:ascii="Noto Sans" w:hAnsi="Noto Sans" w:eastAsia="Noto Sans" w:cs="Noto Sans"/>
                <w:b/>
                <w:bCs/>
                <w:color w:val="263238"/>
                <w:sz w:val="18"/>
                <w:szCs w:val="28"/>
              </w:rPr>
              <w:t>Các câu nằm trong tình huống liên tục về trường học, xã hội và thành phố.</w:t>
            </w:r>
          </w:p>
        </w:tc>
      </w:tr>
      <w:tr w14:paraId="721363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7D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604491">
            <w:pPr>
              <w:spacing w:after="0"/>
              <w:jc w:val="center"/>
              <w:rPr>
                <w:sz w:val="20"/>
                <w:szCs w:val="24"/>
              </w:rPr>
            </w:pPr>
            <w:r>
              <w:rPr>
                <w:rFonts w:ascii="Noto Sans" w:hAnsi="Noto Sans" w:eastAsia="Noto Sans" w:cs="Noto Sans"/>
                <w:b/>
                <w:color w:val="FFFFFF"/>
                <w:sz w:val="28"/>
                <w:szCs w:val="24"/>
              </w:rPr>
              <w:t>13–15 tuổi</w:t>
            </w:r>
          </w:p>
          <w:p w14:paraId="65A5916B">
            <w:pPr>
              <w:spacing w:after="0"/>
              <w:jc w:val="center"/>
              <w:rPr>
                <w:sz w:val="20"/>
                <w:szCs w:val="24"/>
              </w:rPr>
            </w:pPr>
            <w:r>
              <w:rPr>
                <w:rFonts w:ascii="Noto Sans" w:hAnsi="Noto Sans" w:eastAsia="Noto Sans" w:cs="Noto Sans"/>
                <w:b/>
                <w:color w:val="FFFFFF"/>
                <w:sz w:val="16"/>
                <w:szCs w:val="24"/>
              </w:rPr>
              <w:t>Giao tiếp thực tế &amp; tương lai</w:t>
            </w:r>
          </w:p>
        </w:tc>
        <w:tc>
          <w:tcPr>
            <w:tcW w:w="1292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FF6BB2">
            <w:pPr>
              <w:spacing w:after="20" w:line="240" w:lineRule="auto"/>
              <w:rPr>
                <w:rFonts w:hint="default" w:ascii="Noto Sans" w:hAnsi="Noto Sans" w:eastAsia="Noto Sans" w:cs="Noto Sans"/>
                <w:b/>
                <w:color w:val="ED7D31"/>
                <w:sz w:val="18"/>
                <w:szCs w:val="24"/>
                <w:lang w:val="vi-VN"/>
              </w:rPr>
            </w:pPr>
            <w:r>
              <w:rPr>
                <w:rFonts w:ascii="Noto Sans" w:hAnsi="Noto Sans" w:eastAsia="Noto Sans" w:cs="Noto Sans"/>
                <w:b/>
                <w:color w:val="ED7D31"/>
                <w:sz w:val="18"/>
                <w:szCs w:val="24"/>
              </w:rPr>
              <w:t xml:space="preserve">10 chủ đề｜33 bài nhỏ｜275 câu  |  </w:t>
            </w:r>
            <w:r>
              <w:rPr>
                <w:rFonts w:hint="default" w:cs="Noto Sans"/>
                <w:b/>
                <w:color w:val="ED7D31"/>
                <w:sz w:val="18"/>
                <w:szCs w:val="24"/>
                <w:lang w:val="vi-VN"/>
              </w:rPr>
              <w:t>Mỗi chủ đề: 3 bài nhỏ</w:t>
            </w:r>
          </w:p>
          <w:p w14:paraId="77879A6A">
            <w:pPr>
              <w:spacing w:after="20" w:line="240" w:lineRule="auto"/>
              <w:rPr>
                <w:sz w:val="20"/>
                <w:szCs w:val="24"/>
              </w:rPr>
            </w:pPr>
            <w:r>
              <w:rPr>
                <w:rFonts w:ascii="Noto Sans" w:hAnsi="Noto Sans" w:eastAsia="Noto Sans" w:cs="Noto Sans"/>
                <w:b w:val="0"/>
                <w:color w:val="263238"/>
                <w:sz w:val="18"/>
                <w:szCs w:val="24"/>
              </w:rPr>
              <w:t>Giới thiệu chi tiết → học tập/mục tiêu → bạn bè/xã hội → ý kiến → teamwork/thuyết trình → học online/tin nhắn → kế hoạch chuyến đi → sân bay → khách sạn/xử lý vấn đề → văn hóa/du học/tương lai</w:t>
            </w:r>
          </w:p>
          <w:p w14:paraId="489AD351">
            <w:pPr>
              <w:spacing w:after="0" w:line="240" w:lineRule="auto"/>
              <w:rPr>
                <w:sz w:val="20"/>
                <w:szCs w:val="24"/>
              </w:rPr>
            </w:pPr>
            <w:r>
              <w:rPr>
                <w:rFonts w:ascii="Noto Sans" w:hAnsi="Noto Sans" w:eastAsia="Noto Sans" w:cs="Noto Sans"/>
                <w:b/>
                <w:bCs/>
                <w:color w:val="263238"/>
                <w:sz w:val="18"/>
                <w:szCs w:val="28"/>
              </w:rPr>
              <w:t>Tình huống thực tế liên tục: học tập, xã hội, du lịch, quốc tế và du học.</w:t>
            </w:r>
          </w:p>
        </w:tc>
      </w:tr>
    </w:tbl>
    <w:p w14:paraId="165F3603">
      <w:pPr>
        <w:spacing w:after="0"/>
        <w:rPr>
          <w:sz w:val="20"/>
          <w:szCs w:val="24"/>
        </w:rPr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04"/>
      </w:tblGrid>
      <w:tr w14:paraId="7C1571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54" w:type="dxa"/>
            <w:tcBorders>
              <w:top w:val="single" w:color="BF9000" w:sz="10" w:space="0"/>
              <w:left w:val="single" w:color="BF9000" w:sz="10" w:space="0"/>
              <w:bottom w:val="single" w:color="BF9000" w:sz="10" w:space="0"/>
              <w:right w:val="single" w:color="BF9000" w:sz="10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D00A1C">
            <w:pPr>
              <w:spacing w:before="0" w:after="0" w:line="252" w:lineRule="auto"/>
              <w:jc w:val="center"/>
              <w:rPr>
                <w:sz w:val="20"/>
                <w:szCs w:val="24"/>
              </w:rPr>
            </w:pPr>
            <w:r>
              <w:rPr>
                <w:rFonts w:ascii="Noto Sans" w:hAnsi="Noto Sans" w:eastAsia="Noto Sans" w:cs="Noto Sans"/>
                <w:b/>
                <w:color w:val="7F6000"/>
                <w:sz w:val="18"/>
                <w:szCs w:val="24"/>
              </w:rPr>
              <w:t>Độ khó tăng dần: bối cảnh quen thuộc tại Việt Nam → bối cảnh quốc tế｜câu ngắn → câu dài và tình huống liên tục｜hỗ trợ tiếng Việt nhiều → giảm dần theo độ tuổi</w:t>
            </w:r>
          </w:p>
        </w:tc>
      </w:tr>
    </w:tbl>
    <w:p w14:paraId="0F240B62">
      <w:pPr>
        <w:spacing w:after="0"/>
        <w:rPr>
          <w:sz w:val="20"/>
          <w:szCs w:val="24"/>
        </w:rPr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04"/>
      </w:tblGrid>
      <w:tr w14:paraId="345BD9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54" w:type="dxa"/>
            <w:tcBorders>
              <w:top w:val="single" w:color="ED7D31" w:sz="10" w:space="0"/>
              <w:left w:val="single" w:color="ED7D31" w:sz="10" w:space="0"/>
              <w:bottom w:val="single" w:color="ED7D31" w:sz="10" w:space="0"/>
              <w:right w:val="single" w:color="ED7D31" w:sz="10" w:space="0"/>
            </w:tcBorders>
            <w:shd w:val="clear" w:color="auto" w:fill="FCE4D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47A033">
            <w:pPr>
              <w:spacing w:before="0" w:after="0" w:line="252" w:lineRule="auto"/>
              <w:jc w:val="center"/>
              <w:rPr>
                <w:rFonts w:ascii="Noto Sans" w:hAnsi="Noto Sans" w:eastAsia="Noto Sans" w:cs="Noto Sans"/>
                <w:b/>
                <w:color w:val="9E480E"/>
                <w:sz w:val="18"/>
                <w:szCs w:val="28"/>
              </w:rPr>
            </w:pPr>
            <w:r>
              <w:rPr>
                <w:rFonts w:hint="default" w:cs="Noto Sans"/>
                <w:b/>
                <w:color w:val="9E480E"/>
                <w:sz w:val="18"/>
                <w:szCs w:val="28"/>
                <w:lang w:val="vi-VN"/>
              </w:rPr>
              <w:t xml:space="preserve">- </w:t>
            </w:r>
            <w:r>
              <w:rPr>
                <w:rFonts w:ascii="Noto Sans" w:hAnsi="Noto Sans" w:eastAsia="Noto Sans" w:cs="Noto Sans"/>
                <w:b/>
                <w:color w:val="9E480E"/>
                <w:sz w:val="18"/>
                <w:szCs w:val="28"/>
              </w:rPr>
              <w:t>Bài hát/chant tự sáng tác: chỉ dùng để ôn tập ở các chủ đề dễ đã được đánh dấu (ABC, cơ thể, số–ngày–giờ, sinh hoạt hằng ngày)</w:t>
            </w:r>
          </w:p>
          <w:p w14:paraId="3C8A9777">
            <w:pPr>
              <w:spacing w:before="0" w:after="0" w:line="252" w:lineRule="auto"/>
              <w:jc w:val="center"/>
              <w:rPr>
                <w:sz w:val="20"/>
                <w:szCs w:val="24"/>
              </w:rPr>
            </w:pPr>
            <w:r>
              <w:rPr>
                <w:rFonts w:hint="default" w:cs="Noto Sans"/>
                <w:b/>
                <w:color w:val="9E480E"/>
                <w:sz w:val="18"/>
                <w:szCs w:val="28"/>
                <w:lang w:val="vi-VN"/>
              </w:rPr>
              <w:t xml:space="preserve">- </w:t>
            </w:r>
            <w:r>
              <w:rPr>
                <w:rFonts w:ascii="Noto Sans" w:hAnsi="Noto Sans" w:eastAsia="Noto Sans" w:cs="Noto Sans"/>
                <w:b/>
                <w:color w:val="9E480E"/>
                <w:sz w:val="18"/>
                <w:szCs w:val="28"/>
              </w:rPr>
              <w:t>Trẻ vẫn học từng câu và ghi âm trước, sau đó mới nghe bản hoàn chỉnh để tránh rủi ro bản quyền.</w:t>
            </w:r>
          </w:p>
        </w:tc>
      </w:tr>
    </w:tbl>
    <w:p w14:paraId="1858752A">
      <w:pPr>
        <w:rPr>
          <w:sz w:val="20"/>
          <w:szCs w:val="24"/>
        </w:rPr>
      </w:pPr>
      <w:r>
        <w:rPr>
          <w:sz w:val="20"/>
          <w:szCs w:val="24"/>
        </w:rPr>
        <w:br w:type="page"/>
      </w:r>
    </w:p>
    <w:p w14:paraId="3503C1C9">
      <w:pPr>
        <w:spacing w:before="0" w:after="160" w:line="252" w:lineRule="auto"/>
        <w:jc w:val="center"/>
        <w:rPr>
          <w:sz w:val="20"/>
          <w:szCs w:val="24"/>
        </w:rPr>
      </w:pPr>
      <w:r>
        <w:rPr>
          <w:rFonts w:ascii="Noto Sans" w:hAnsi="Noto Sans" w:eastAsia="Noto Sans" w:cs="Noto Sans"/>
          <w:b/>
          <w:color w:val="17365D"/>
          <w:sz w:val="36"/>
          <w:szCs w:val="24"/>
        </w:rPr>
        <w:t>SƠ ĐỒ QUY TRÌNH MỘT BÀI HỌC TRÊN APP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</w:tblGrid>
      <w:tr w14:paraId="349097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Borders>
              <w:top w:val="single" w:color="5B9BD5" w:sz="12" w:space="0"/>
              <w:left w:val="single" w:color="5B9BD5" w:sz="12" w:space="0"/>
              <w:bottom w:val="single" w:color="5B9BD5" w:sz="12" w:space="0"/>
              <w:right w:val="single" w:color="5B9BD5" w:sz="12" w:space="0"/>
            </w:tcBorders>
            <w:shd w:val="clear" w:color="auto" w:fill="DDEBF7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56973E5">
            <w:pPr>
              <w:spacing w:after="20"/>
              <w:jc w:val="center"/>
              <w:rPr>
                <w:sz w:val="20"/>
                <w:szCs w:val="24"/>
              </w:rPr>
            </w:pPr>
            <w:r>
              <w:rPr>
                <w:rFonts w:ascii="Noto Sans" w:hAnsi="Noto Sans" w:eastAsia="Noto Sans" w:cs="Noto Sans"/>
                <w:b/>
                <w:color w:val="5B9BD5"/>
                <w:sz w:val="28"/>
                <w:szCs w:val="24"/>
              </w:rPr>
              <w:t>01</w:t>
            </w:r>
          </w:p>
          <w:p w14:paraId="57D38063">
            <w:pPr>
              <w:spacing w:after="20" w:line="240" w:lineRule="auto"/>
              <w:jc w:val="center"/>
              <w:rPr>
                <w:sz w:val="20"/>
                <w:szCs w:val="24"/>
              </w:rPr>
            </w:pPr>
            <w:r>
              <w:rPr>
                <w:rFonts w:ascii="Noto Sans" w:hAnsi="Noto Sans" w:eastAsia="Noto Sans" w:cs="Noto Sans"/>
                <w:b/>
                <w:color w:val="263238"/>
                <w:sz w:val="18"/>
                <w:szCs w:val="24"/>
              </w:rPr>
              <w:t>Bắt đầu học</w:t>
            </w:r>
          </w:p>
          <w:p w14:paraId="456772BE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>
              <w:rPr>
                <w:rFonts w:ascii="Noto Sans" w:hAnsi="Noto Sans" w:eastAsia="Noto Sans" w:cs="Noto Sans"/>
                <w:b w:val="0"/>
                <w:color w:val="4F4F4F"/>
                <w:sz w:val="15"/>
                <w:szCs w:val="24"/>
              </w:rPr>
              <w:t>Trẻ nhấn nút “Bắt đầu học”</w:t>
            </w:r>
          </w:p>
        </w:tc>
        <w:tc>
          <w:tcPr>
            <w:tcW w:w="283" w:type="dxa"/>
            <w:vAlign w:val="center"/>
          </w:tcPr>
          <w:p w14:paraId="62C16589">
            <w:pPr>
              <w:spacing w:before="0" w:after="0" w:line="252" w:lineRule="auto"/>
              <w:jc w:val="center"/>
              <w:rPr>
                <w:sz w:val="20"/>
                <w:szCs w:val="24"/>
              </w:rPr>
            </w:pPr>
            <w:r>
              <w:rPr>
                <w:rFonts w:ascii="Noto Sans" w:hAnsi="Noto Sans" w:eastAsia="Noto Sans" w:cs="Noto Sans"/>
                <w:b/>
                <w:color w:val="5B9BD5"/>
                <w:sz w:val="32"/>
                <w:szCs w:val="24"/>
              </w:rPr>
              <w:t>→</w:t>
            </w:r>
          </w:p>
        </w:tc>
        <w:tc>
          <w:tcPr>
            <w:tcW w:w="1871" w:type="dxa"/>
            <w:tcBorders>
              <w:top w:val="single" w:color="70AD47" w:sz="12" w:space="0"/>
              <w:left w:val="single" w:color="70AD47" w:sz="12" w:space="0"/>
              <w:bottom w:val="single" w:color="70AD47" w:sz="12" w:space="0"/>
              <w:right w:val="single" w:color="70AD47" w:sz="12" w:space="0"/>
            </w:tcBorders>
            <w:shd w:val="clear" w:color="auto" w:fill="E2F0D9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4A6C4C8">
            <w:pPr>
              <w:spacing w:after="20"/>
              <w:jc w:val="center"/>
              <w:rPr>
                <w:sz w:val="20"/>
                <w:szCs w:val="24"/>
              </w:rPr>
            </w:pPr>
            <w:r>
              <w:rPr>
                <w:rFonts w:ascii="Noto Sans" w:hAnsi="Noto Sans" w:eastAsia="Noto Sans" w:cs="Noto Sans"/>
                <w:b/>
                <w:color w:val="70AD47"/>
                <w:sz w:val="28"/>
                <w:szCs w:val="24"/>
              </w:rPr>
              <w:t>02</w:t>
            </w:r>
          </w:p>
          <w:p w14:paraId="5D0EA3CA">
            <w:pPr>
              <w:spacing w:after="20" w:line="240" w:lineRule="auto"/>
              <w:jc w:val="center"/>
              <w:rPr>
                <w:sz w:val="20"/>
                <w:szCs w:val="24"/>
              </w:rPr>
            </w:pPr>
            <w:r>
              <w:rPr>
                <w:rFonts w:ascii="Noto Sans" w:hAnsi="Noto Sans" w:eastAsia="Noto Sans" w:cs="Noto Sans"/>
                <w:b/>
                <w:color w:val="263238"/>
                <w:sz w:val="18"/>
                <w:szCs w:val="24"/>
              </w:rPr>
              <w:t>Mở bài tự động</w:t>
            </w:r>
          </w:p>
          <w:p w14:paraId="4B8E9429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>
              <w:rPr>
                <w:rFonts w:ascii="Noto Sans" w:hAnsi="Noto Sans" w:eastAsia="Noto Sans" w:cs="Noto Sans"/>
                <w:b w:val="0"/>
                <w:color w:val="4F4F4F"/>
                <w:sz w:val="15"/>
                <w:szCs w:val="24"/>
              </w:rPr>
              <w:t>Cô giáo giới thiệu chủ đề và cách học bằng giọng phù hợp độ tuổi</w:t>
            </w:r>
          </w:p>
        </w:tc>
        <w:tc>
          <w:tcPr>
            <w:tcW w:w="283" w:type="dxa"/>
            <w:vAlign w:val="center"/>
          </w:tcPr>
          <w:p w14:paraId="4863CD52">
            <w:pPr>
              <w:spacing w:before="0" w:after="0" w:line="252" w:lineRule="auto"/>
              <w:jc w:val="center"/>
              <w:rPr>
                <w:sz w:val="20"/>
                <w:szCs w:val="24"/>
              </w:rPr>
            </w:pPr>
            <w:r>
              <w:rPr>
                <w:rFonts w:ascii="Noto Sans" w:hAnsi="Noto Sans" w:eastAsia="Noto Sans" w:cs="Noto Sans"/>
                <w:b/>
                <w:color w:val="5B9BD5"/>
                <w:sz w:val="32"/>
                <w:szCs w:val="24"/>
              </w:rPr>
              <w:t>→</w:t>
            </w:r>
          </w:p>
        </w:tc>
        <w:tc>
          <w:tcPr>
            <w:tcW w:w="1871" w:type="dxa"/>
            <w:tcBorders>
              <w:top w:val="single" w:color="BF9000" w:sz="12" w:space="0"/>
              <w:left w:val="single" w:color="BF9000" w:sz="12" w:space="0"/>
              <w:bottom w:val="single" w:color="BF9000" w:sz="12" w:space="0"/>
              <w:right w:val="single" w:color="BF9000" w:sz="12" w:space="0"/>
            </w:tcBorders>
            <w:shd w:val="clear" w:color="auto" w:fill="FFF2CC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9C62907">
            <w:pPr>
              <w:spacing w:after="20"/>
              <w:jc w:val="center"/>
              <w:rPr>
                <w:sz w:val="20"/>
                <w:szCs w:val="24"/>
              </w:rPr>
            </w:pPr>
            <w:r>
              <w:rPr>
                <w:rFonts w:ascii="Noto Sans" w:hAnsi="Noto Sans" w:eastAsia="Noto Sans" w:cs="Noto Sans"/>
                <w:b/>
                <w:color w:val="BF9000"/>
                <w:sz w:val="28"/>
                <w:szCs w:val="24"/>
              </w:rPr>
              <w:t>03</w:t>
            </w:r>
          </w:p>
          <w:p w14:paraId="5142029B">
            <w:pPr>
              <w:spacing w:after="20" w:line="240" w:lineRule="auto"/>
              <w:jc w:val="center"/>
              <w:rPr>
                <w:sz w:val="20"/>
                <w:szCs w:val="24"/>
              </w:rPr>
            </w:pPr>
            <w:r>
              <w:rPr>
                <w:rFonts w:ascii="Noto Sans" w:hAnsi="Noto Sans" w:eastAsia="Noto Sans" w:cs="Noto Sans"/>
                <w:b/>
                <w:color w:val="263238"/>
                <w:sz w:val="18"/>
                <w:szCs w:val="24"/>
              </w:rPr>
              <w:t>Nghe mẫu tiếng Anh</w:t>
            </w:r>
          </w:p>
          <w:p w14:paraId="50060C15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>
              <w:rPr>
                <w:rFonts w:ascii="Noto Sans" w:hAnsi="Noto Sans" w:eastAsia="Noto Sans" w:cs="Noto Sans"/>
                <w:b w:val="0"/>
                <w:color w:val="4F4F4F"/>
                <w:sz w:val="15"/>
                <w:szCs w:val="24"/>
              </w:rPr>
              <w:t>Hiển thị câu tiếng Anh và phát giọng Anh–Mỹ</w:t>
            </w:r>
          </w:p>
        </w:tc>
        <w:tc>
          <w:tcPr>
            <w:tcW w:w="283" w:type="dxa"/>
            <w:vAlign w:val="center"/>
          </w:tcPr>
          <w:p w14:paraId="54CC99AB">
            <w:pPr>
              <w:spacing w:before="0" w:after="0" w:line="252" w:lineRule="auto"/>
              <w:jc w:val="center"/>
              <w:rPr>
                <w:sz w:val="20"/>
                <w:szCs w:val="24"/>
              </w:rPr>
            </w:pPr>
            <w:r>
              <w:rPr>
                <w:rFonts w:ascii="Noto Sans" w:hAnsi="Noto Sans" w:eastAsia="Noto Sans" w:cs="Noto Sans"/>
                <w:b/>
                <w:color w:val="5B9BD5"/>
                <w:sz w:val="32"/>
                <w:szCs w:val="24"/>
              </w:rPr>
              <w:t>→</w:t>
            </w:r>
          </w:p>
        </w:tc>
        <w:tc>
          <w:tcPr>
            <w:tcW w:w="1871" w:type="dxa"/>
            <w:tcBorders>
              <w:top w:val="single" w:color="ED7D31" w:sz="12" w:space="0"/>
              <w:left w:val="single" w:color="ED7D31" w:sz="12" w:space="0"/>
              <w:bottom w:val="single" w:color="ED7D31" w:sz="12" w:space="0"/>
              <w:right w:val="single" w:color="ED7D31" w:sz="12" w:space="0"/>
            </w:tcBorders>
            <w:shd w:val="clear" w:color="auto" w:fill="FCE4D6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373F8C2">
            <w:pPr>
              <w:spacing w:after="20"/>
              <w:jc w:val="center"/>
              <w:rPr>
                <w:sz w:val="20"/>
                <w:szCs w:val="24"/>
              </w:rPr>
            </w:pPr>
            <w:r>
              <w:rPr>
                <w:rFonts w:ascii="Noto Sans" w:hAnsi="Noto Sans" w:eastAsia="Noto Sans" w:cs="Noto Sans"/>
                <w:b/>
                <w:color w:val="ED7D31"/>
                <w:sz w:val="28"/>
                <w:szCs w:val="24"/>
              </w:rPr>
              <w:t>04</w:t>
            </w:r>
          </w:p>
          <w:p w14:paraId="1D4F6AD3">
            <w:pPr>
              <w:spacing w:after="20" w:line="240" w:lineRule="auto"/>
              <w:jc w:val="center"/>
              <w:rPr>
                <w:sz w:val="20"/>
                <w:szCs w:val="24"/>
              </w:rPr>
            </w:pPr>
            <w:r>
              <w:rPr>
                <w:rFonts w:ascii="Noto Sans" w:hAnsi="Noto Sans" w:eastAsia="Noto Sans" w:cs="Noto Sans"/>
                <w:b/>
                <w:color w:val="263238"/>
                <w:sz w:val="18"/>
                <w:szCs w:val="24"/>
              </w:rPr>
              <w:t>Hỗ trợ tùy chọn</w:t>
            </w:r>
          </w:p>
          <w:p w14:paraId="75DEFBE8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>
              <w:rPr>
                <w:rFonts w:ascii="Noto Sans" w:hAnsi="Noto Sans" w:eastAsia="Noto Sans" w:cs="Noto Sans"/>
                <w:b w:val="0"/>
                <w:color w:val="4F4F4F"/>
                <w:sz w:val="15"/>
                <w:szCs w:val="24"/>
              </w:rPr>
              <w:t>Có thể bật phụ đề và âm thanh nghĩa tiếng Việt</w:t>
            </w:r>
          </w:p>
        </w:tc>
        <w:tc>
          <w:tcPr>
            <w:tcW w:w="283" w:type="dxa"/>
            <w:vAlign w:val="center"/>
          </w:tcPr>
          <w:p w14:paraId="3EC7624A">
            <w:pPr>
              <w:spacing w:before="0" w:after="0" w:line="252" w:lineRule="auto"/>
              <w:jc w:val="center"/>
              <w:rPr>
                <w:sz w:val="20"/>
                <w:szCs w:val="24"/>
              </w:rPr>
            </w:pPr>
            <w:r>
              <w:rPr>
                <w:rFonts w:ascii="Noto Sans" w:hAnsi="Noto Sans" w:eastAsia="Noto Sans" w:cs="Noto Sans"/>
                <w:b/>
                <w:color w:val="5B9BD5"/>
                <w:sz w:val="32"/>
                <w:szCs w:val="24"/>
              </w:rPr>
              <w:t>→</w:t>
            </w:r>
          </w:p>
        </w:tc>
        <w:tc>
          <w:tcPr>
            <w:tcW w:w="1871" w:type="dxa"/>
            <w:tcBorders>
              <w:top w:val="single" w:color="8064A2" w:sz="12" w:space="0"/>
              <w:left w:val="single" w:color="8064A2" w:sz="12" w:space="0"/>
              <w:bottom w:val="single" w:color="8064A2" w:sz="12" w:space="0"/>
              <w:right w:val="single" w:color="8064A2" w:sz="12" w:space="0"/>
            </w:tcBorders>
            <w:shd w:val="clear" w:color="auto" w:fill="E4DFEC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12B270F">
            <w:pPr>
              <w:spacing w:after="20"/>
              <w:jc w:val="center"/>
              <w:rPr>
                <w:sz w:val="20"/>
                <w:szCs w:val="24"/>
              </w:rPr>
            </w:pPr>
            <w:r>
              <w:rPr>
                <w:rFonts w:ascii="Noto Sans" w:hAnsi="Noto Sans" w:eastAsia="Noto Sans" w:cs="Noto Sans"/>
                <w:b/>
                <w:color w:val="8064A2"/>
                <w:sz w:val="28"/>
                <w:szCs w:val="24"/>
              </w:rPr>
              <w:t>05</w:t>
            </w:r>
          </w:p>
          <w:p w14:paraId="7C849438">
            <w:pPr>
              <w:spacing w:after="20" w:line="240" w:lineRule="auto"/>
              <w:jc w:val="center"/>
              <w:rPr>
                <w:sz w:val="20"/>
                <w:szCs w:val="24"/>
              </w:rPr>
            </w:pPr>
            <w:r>
              <w:rPr>
                <w:rFonts w:ascii="Noto Sans" w:hAnsi="Noto Sans" w:eastAsia="Noto Sans" w:cs="Noto Sans"/>
                <w:b/>
                <w:color w:val="263238"/>
                <w:sz w:val="18"/>
                <w:szCs w:val="24"/>
              </w:rPr>
              <w:t>Ghi âm đọc theo</w:t>
            </w:r>
          </w:p>
          <w:p w14:paraId="2C977307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>
              <w:rPr>
                <w:rFonts w:ascii="Noto Sans" w:hAnsi="Noto Sans" w:eastAsia="Noto Sans" w:cs="Noto Sans"/>
                <w:b w:val="0"/>
                <w:color w:val="4F4F4F"/>
                <w:sz w:val="15"/>
                <w:szCs w:val="24"/>
              </w:rPr>
              <w:t>Trẻ nhấn ghi âm, đọc theo và lưu; không chấm điểm</w:t>
            </w:r>
          </w:p>
        </w:tc>
        <w:tc>
          <w:tcPr>
            <w:tcW w:w="283" w:type="dxa"/>
            <w:vAlign w:val="center"/>
          </w:tcPr>
          <w:p w14:paraId="02E20EE7">
            <w:pPr>
              <w:spacing w:before="0" w:after="0" w:line="252" w:lineRule="auto"/>
              <w:jc w:val="center"/>
              <w:rPr>
                <w:sz w:val="20"/>
                <w:szCs w:val="24"/>
              </w:rPr>
            </w:pPr>
            <w:r>
              <w:rPr>
                <w:rFonts w:ascii="Noto Sans" w:hAnsi="Noto Sans" w:eastAsia="Noto Sans" w:cs="Noto Sans"/>
                <w:b/>
                <w:color w:val="5B9BD5"/>
                <w:sz w:val="32"/>
                <w:szCs w:val="24"/>
              </w:rPr>
              <w:t>→</w:t>
            </w:r>
          </w:p>
        </w:tc>
        <w:tc>
          <w:tcPr>
            <w:tcW w:w="1871" w:type="dxa"/>
            <w:tcBorders>
              <w:top w:val="single" w:color="5B9BD5" w:sz="12" w:space="0"/>
              <w:left w:val="single" w:color="5B9BD5" w:sz="12" w:space="0"/>
              <w:bottom w:val="single" w:color="5B9BD5" w:sz="12" w:space="0"/>
              <w:right w:val="single" w:color="5B9BD5" w:sz="12" w:space="0"/>
            </w:tcBorders>
            <w:shd w:val="clear" w:color="auto" w:fill="DDEBF7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DC73EE2">
            <w:pPr>
              <w:spacing w:after="20"/>
              <w:jc w:val="center"/>
              <w:rPr>
                <w:sz w:val="20"/>
                <w:szCs w:val="24"/>
              </w:rPr>
            </w:pPr>
            <w:r>
              <w:rPr>
                <w:rFonts w:ascii="Noto Sans" w:hAnsi="Noto Sans" w:eastAsia="Noto Sans" w:cs="Noto Sans"/>
                <w:b/>
                <w:color w:val="5B9BD5"/>
                <w:sz w:val="28"/>
                <w:szCs w:val="24"/>
              </w:rPr>
              <w:t>06</w:t>
            </w:r>
          </w:p>
          <w:p w14:paraId="7E84ABCD">
            <w:pPr>
              <w:spacing w:after="20" w:line="240" w:lineRule="auto"/>
              <w:jc w:val="center"/>
              <w:rPr>
                <w:sz w:val="20"/>
                <w:szCs w:val="24"/>
              </w:rPr>
            </w:pPr>
            <w:r>
              <w:rPr>
                <w:rFonts w:ascii="Noto Sans" w:hAnsi="Noto Sans" w:eastAsia="Noto Sans" w:cs="Noto Sans"/>
                <w:b/>
                <w:color w:val="263238"/>
                <w:sz w:val="18"/>
                <w:szCs w:val="24"/>
              </w:rPr>
              <w:t>Chuyển câu tiếp</w:t>
            </w:r>
          </w:p>
          <w:p w14:paraId="30B35E4B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>
              <w:rPr>
                <w:rFonts w:ascii="Noto Sans" w:hAnsi="Noto Sans" w:eastAsia="Noto Sans" w:cs="Noto Sans"/>
                <w:b w:val="0"/>
                <w:color w:val="4F4F4F"/>
                <w:sz w:val="15"/>
                <w:szCs w:val="24"/>
              </w:rPr>
              <w:t>Lặp lại cùng quy trình đến hết các câu</w:t>
            </w:r>
          </w:p>
        </w:tc>
        <w:tc>
          <w:tcPr>
            <w:tcW w:w="283" w:type="dxa"/>
            <w:vAlign w:val="center"/>
          </w:tcPr>
          <w:p w14:paraId="1AA65DE9">
            <w:pPr>
              <w:spacing w:before="0" w:after="0" w:line="252" w:lineRule="auto"/>
              <w:jc w:val="center"/>
              <w:rPr>
                <w:sz w:val="20"/>
                <w:szCs w:val="24"/>
              </w:rPr>
            </w:pPr>
            <w:r>
              <w:rPr>
                <w:rFonts w:ascii="Noto Sans" w:hAnsi="Noto Sans" w:eastAsia="Noto Sans" w:cs="Noto Sans"/>
                <w:b/>
                <w:color w:val="5B9BD5"/>
                <w:sz w:val="32"/>
                <w:szCs w:val="24"/>
              </w:rPr>
              <w:t>→</w:t>
            </w:r>
          </w:p>
        </w:tc>
        <w:tc>
          <w:tcPr>
            <w:tcW w:w="1871" w:type="dxa"/>
            <w:tcBorders>
              <w:top w:val="single" w:color="70AD47" w:sz="12" w:space="0"/>
              <w:left w:val="single" w:color="70AD47" w:sz="12" w:space="0"/>
              <w:bottom w:val="single" w:color="70AD47" w:sz="12" w:space="0"/>
              <w:right w:val="single" w:color="70AD47" w:sz="12" w:space="0"/>
            </w:tcBorders>
            <w:shd w:val="clear" w:color="auto" w:fill="E2F0D9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DD579F7">
            <w:pPr>
              <w:spacing w:after="20"/>
              <w:jc w:val="center"/>
              <w:rPr>
                <w:sz w:val="20"/>
                <w:szCs w:val="24"/>
              </w:rPr>
            </w:pPr>
            <w:r>
              <w:rPr>
                <w:rFonts w:ascii="Noto Sans" w:hAnsi="Noto Sans" w:eastAsia="Noto Sans" w:cs="Noto Sans"/>
                <w:b/>
                <w:color w:val="70AD47"/>
                <w:sz w:val="28"/>
                <w:szCs w:val="24"/>
              </w:rPr>
              <w:t>07</w:t>
            </w:r>
          </w:p>
          <w:p w14:paraId="44427650">
            <w:pPr>
              <w:spacing w:after="20" w:line="240" w:lineRule="auto"/>
              <w:jc w:val="center"/>
              <w:rPr>
                <w:sz w:val="20"/>
                <w:szCs w:val="24"/>
              </w:rPr>
            </w:pPr>
            <w:r>
              <w:rPr>
                <w:rFonts w:ascii="Noto Sans" w:hAnsi="Noto Sans" w:eastAsia="Noto Sans" w:cs="Noto Sans"/>
                <w:b/>
                <w:color w:val="263238"/>
                <w:sz w:val="18"/>
                <w:szCs w:val="24"/>
              </w:rPr>
              <w:t>Kết bài tự động</w:t>
            </w:r>
          </w:p>
          <w:p w14:paraId="2EDE6632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>
              <w:rPr>
                <w:rFonts w:ascii="Noto Sans" w:hAnsi="Noto Sans" w:eastAsia="Noto Sans" w:cs="Noto Sans"/>
                <w:b w:val="0"/>
                <w:color w:val="4F4F4F"/>
                <w:sz w:val="15"/>
                <w:szCs w:val="24"/>
              </w:rPr>
              <w:t>Phát lời động viên; nghe lại hoặc chuyển sang bài tiếp theo</w:t>
            </w:r>
          </w:p>
        </w:tc>
      </w:tr>
    </w:tbl>
    <w:p w14:paraId="44B80275">
      <w:pPr>
        <w:spacing w:before="80" w:after="140" w:line="252" w:lineRule="auto"/>
        <w:jc w:val="center"/>
        <w:rPr>
          <w:sz w:val="20"/>
          <w:szCs w:val="24"/>
        </w:rPr>
      </w:pPr>
      <w:r>
        <w:rPr>
          <w:rFonts w:ascii="Noto Sans" w:hAnsi="Noto Sans" w:eastAsia="Noto Sans" w:cs="Noto Sans"/>
          <w:b/>
          <w:color w:val="2F75B5"/>
          <w:sz w:val="18"/>
          <w:szCs w:val="24"/>
        </w:rPr>
        <w:t>↺  Các bước 03–06 được lặp lại cho từng câu cho đến khi hoàn thành toàn bộ bài học.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5"/>
        <w:gridCol w:w="5235"/>
        <w:gridCol w:w="5235"/>
      </w:tblGrid>
      <w:tr w14:paraId="12E6C6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tcBorders>
              <w:top w:val="single" w:color="70AD47" w:sz="10" w:space="0"/>
              <w:left w:val="single" w:color="70AD47" w:sz="10" w:space="0"/>
              <w:bottom w:val="single" w:color="70AD47" w:sz="10" w:space="0"/>
              <w:right w:val="single" w:color="70AD47" w:sz="10" w:space="0"/>
            </w:tcBorders>
            <w:shd w:val="clear" w:color="auto" w:fill="E2F0D9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14B6B1C">
            <w:pPr>
              <w:spacing w:after="60"/>
              <w:jc w:val="center"/>
              <w:rPr>
                <w:sz w:val="20"/>
                <w:szCs w:val="24"/>
              </w:rPr>
            </w:pPr>
            <w:r>
              <w:rPr>
                <w:rFonts w:ascii="Noto Sans" w:hAnsi="Noto Sans" w:eastAsia="Noto Sans" w:cs="Noto Sans"/>
                <w:b/>
                <w:color w:val="70AD47"/>
                <w:sz w:val="20"/>
                <w:szCs w:val="24"/>
              </w:rPr>
              <w:t>BẮT BUỘC</w:t>
            </w:r>
          </w:p>
          <w:p w14:paraId="6B661E5D">
            <w:pPr>
              <w:spacing w:after="0" w:line="240" w:lineRule="auto"/>
              <w:ind w:left="40"/>
              <w:rPr>
                <w:sz w:val="20"/>
                <w:szCs w:val="24"/>
              </w:rPr>
            </w:pPr>
            <w:r>
              <w:rPr>
                <w:rFonts w:ascii="Noto Sans" w:hAnsi="Noto Sans" w:eastAsia="Noto Sans" w:cs="Noto Sans"/>
                <w:b w:val="0"/>
                <w:color w:val="263238"/>
                <w:sz w:val="16"/>
                <w:szCs w:val="24"/>
              </w:rPr>
              <w:t>• Câu tiếng Anh</w:t>
            </w:r>
          </w:p>
          <w:p w14:paraId="4D1F1517">
            <w:pPr>
              <w:spacing w:after="0" w:line="240" w:lineRule="auto"/>
              <w:ind w:left="40"/>
              <w:rPr>
                <w:sz w:val="20"/>
                <w:szCs w:val="24"/>
              </w:rPr>
            </w:pPr>
            <w:r>
              <w:rPr>
                <w:rFonts w:ascii="Noto Sans" w:hAnsi="Noto Sans" w:eastAsia="Noto Sans" w:cs="Noto Sans"/>
                <w:b w:val="0"/>
                <w:color w:val="263238"/>
                <w:sz w:val="16"/>
                <w:szCs w:val="24"/>
              </w:rPr>
              <w:t>• Giọng đọc Anh–Mỹ</w:t>
            </w:r>
          </w:p>
          <w:p w14:paraId="25BCA700">
            <w:pPr>
              <w:spacing w:after="0" w:line="240" w:lineRule="auto"/>
              <w:ind w:left="40"/>
              <w:rPr>
                <w:sz w:val="20"/>
                <w:szCs w:val="24"/>
              </w:rPr>
            </w:pPr>
            <w:r>
              <w:rPr>
                <w:rFonts w:ascii="Noto Sans" w:hAnsi="Noto Sans" w:eastAsia="Noto Sans" w:cs="Noto Sans"/>
                <w:b w:val="0"/>
                <w:color w:val="263238"/>
                <w:sz w:val="16"/>
                <w:szCs w:val="24"/>
              </w:rPr>
              <w:t>• Ghi âm và đọc theo</w:t>
            </w:r>
          </w:p>
          <w:p w14:paraId="7ADA5BE6">
            <w:pPr>
              <w:spacing w:after="0" w:line="240" w:lineRule="auto"/>
              <w:ind w:left="40"/>
              <w:rPr>
                <w:sz w:val="20"/>
                <w:szCs w:val="24"/>
              </w:rPr>
            </w:pPr>
            <w:r>
              <w:rPr>
                <w:rFonts w:ascii="Noto Sans" w:hAnsi="Noto Sans" w:eastAsia="Noto Sans" w:cs="Noto Sans"/>
                <w:b w:val="0"/>
                <w:color w:val="263238"/>
                <w:sz w:val="16"/>
                <w:szCs w:val="24"/>
              </w:rPr>
              <w:t>• Lưu bản ghi</w:t>
            </w:r>
          </w:p>
        </w:tc>
        <w:tc>
          <w:tcPr>
            <w:tcW w:w="4819" w:type="dxa"/>
            <w:tcBorders>
              <w:top w:val="single" w:color="5B9BD5" w:sz="10" w:space="0"/>
              <w:left w:val="single" w:color="5B9BD5" w:sz="10" w:space="0"/>
              <w:bottom w:val="single" w:color="5B9BD5" w:sz="10" w:space="0"/>
              <w:right w:val="single" w:color="5B9BD5" w:sz="10" w:space="0"/>
            </w:tcBorders>
            <w:shd w:val="clear" w:color="auto" w:fill="DDEB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87C44FA">
            <w:pPr>
              <w:spacing w:after="60"/>
              <w:jc w:val="center"/>
              <w:rPr>
                <w:sz w:val="20"/>
                <w:szCs w:val="24"/>
              </w:rPr>
            </w:pPr>
            <w:r>
              <w:rPr>
                <w:rFonts w:ascii="Noto Sans" w:hAnsi="Noto Sans" w:eastAsia="Noto Sans" w:cs="Noto Sans"/>
                <w:b/>
                <w:color w:val="5B9BD5"/>
                <w:sz w:val="20"/>
                <w:szCs w:val="24"/>
              </w:rPr>
              <w:t>TÙY CHỌN</w:t>
            </w:r>
          </w:p>
          <w:p w14:paraId="445221A9">
            <w:pPr>
              <w:spacing w:after="0" w:line="240" w:lineRule="auto"/>
              <w:ind w:left="40"/>
              <w:rPr>
                <w:sz w:val="20"/>
                <w:szCs w:val="24"/>
              </w:rPr>
            </w:pPr>
            <w:r>
              <w:rPr>
                <w:rFonts w:ascii="Noto Sans" w:hAnsi="Noto Sans" w:eastAsia="Noto Sans" w:cs="Noto Sans"/>
                <w:b w:val="0"/>
                <w:color w:val="263238"/>
                <w:sz w:val="16"/>
                <w:szCs w:val="24"/>
              </w:rPr>
              <w:t>• Phụ đề tiếng Việt</w:t>
            </w:r>
          </w:p>
          <w:p w14:paraId="53BB25C8">
            <w:pPr>
              <w:spacing w:after="0" w:line="240" w:lineRule="auto"/>
              <w:ind w:left="40"/>
              <w:rPr>
                <w:sz w:val="20"/>
                <w:szCs w:val="24"/>
              </w:rPr>
            </w:pPr>
            <w:r>
              <w:rPr>
                <w:rFonts w:ascii="Noto Sans" w:hAnsi="Noto Sans" w:eastAsia="Noto Sans" w:cs="Noto Sans"/>
                <w:b w:val="0"/>
                <w:color w:val="263238"/>
                <w:sz w:val="16"/>
                <w:szCs w:val="24"/>
              </w:rPr>
              <w:t>• Âm thanh nghĩa tiếng Việt</w:t>
            </w:r>
          </w:p>
          <w:p w14:paraId="08481903">
            <w:pPr>
              <w:spacing w:after="0" w:line="240" w:lineRule="auto"/>
              <w:ind w:left="40"/>
              <w:rPr>
                <w:sz w:val="20"/>
                <w:szCs w:val="24"/>
              </w:rPr>
            </w:pPr>
            <w:r>
              <w:rPr>
                <w:rFonts w:ascii="Noto Sans" w:hAnsi="Noto Sans" w:eastAsia="Noto Sans" w:cs="Noto Sans"/>
                <w:b w:val="0"/>
                <w:color w:val="263238"/>
                <w:sz w:val="16"/>
                <w:szCs w:val="24"/>
              </w:rPr>
              <w:t>• Nghe lại bản ghi</w:t>
            </w:r>
          </w:p>
          <w:p w14:paraId="210E3F89">
            <w:pPr>
              <w:spacing w:after="0" w:line="240" w:lineRule="auto"/>
              <w:ind w:left="40"/>
              <w:rPr>
                <w:sz w:val="20"/>
                <w:szCs w:val="24"/>
              </w:rPr>
            </w:pPr>
            <w:r>
              <w:rPr>
                <w:rFonts w:ascii="Noto Sans" w:hAnsi="Noto Sans" w:eastAsia="Noto Sans" w:cs="Noto Sans"/>
                <w:b w:val="0"/>
                <w:color w:val="263238"/>
                <w:sz w:val="16"/>
                <w:szCs w:val="24"/>
              </w:rPr>
              <w:t>• Bài hát/chant gốc ở bài được đánh dấu</w:t>
            </w:r>
          </w:p>
        </w:tc>
        <w:tc>
          <w:tcPr>
            <w:tcW w:w="4819" w:type="dxa"/>
            <w:tcBorders>
              <w:top w:val="single" w:color="7F7F7F" w:sz="10" w:space="0"/>
              <w:left w:val="single" w:color="7F7F7F" w:sz="10" w:space="0"/>
              <w:bottom w:val="single" w:color="7F7F7F" w:sz="10" w:space="0"/>
              <w:right w:val="single" w:color="7F7F7F" w:sz="10" w:space="0"/>
            </w:tcBorders>
            <w:shd w:val="clear" w:color="auto" w:fill="F2F2F2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8CB9DE9">
            <w:pPr>
              <w:spacing w:after="60"/>
              <w:jc w:val="center"/>
              <w:rPr>
                <w:sz w:val="20"/>
                <w:szCs w:val="24"/>
              </w:rPr>
            </w:pPr>
            <w:r>
              <w:rPr>
                <w:rFonts w:ascii="Noto Sans" w:hAnsi="Noto Sans" w:eastAsia="Noto Sans" w:cs="Noto Sans"/>
                <w:b/>
                <w:color w:val="7F7F7F"/>
                <w:sz w:val="20"/>
                <w:szCs w:val="24"/>
              </w:rPr>
              <w:t>CHƯA LÀM Ở GIAI ĐOẠN 1</w:t>
            </w:r>
          </w:p>
          <w:p w14:paraId="2A9A6741">
            <w:pPr>
              <w:spacing w:after="0" w:line="240" w:lineRule="auto"/>
              <w:ind w:left="40"/>
              <w:rPr>
                <w:sz w:val="20"/>
                <w:szCs w:val="24"/>
              </w:rPr>
            </w:pPr>
            <w:r>
              <w:rPr>
                <w:rFonts w:ascii="Noto Sans" w:hAnsi="Noto Sans" w:eastAsia="Noto Sans" w:cs="Noto Sans"/>
                <w:b w:val="0"/>
                <w:color w:val="263238"/>
                <w:sz w:val="16"/>
                <w:szCs w:val="24"/>
              </w:rPr>
              <w:t>• Chấm điểm phát âm</w:t>
            </w:r>
          </w:p>
          <w:p w14:paraId="5FE20215">
            <w:pPr>
              <w:spacing w:after="0" w:line="240" w:lineRule="auto"/>
              <w:ind w:left="40"/>
              <w:rPr>
                <w:sz w:val="20"/>
                <w:szCs w:val="24"/>
              </w:rPr>
            </w:pPr>
            <w:r>
              <w:rPr>
                <w:rFonts w:ascii="Noto Sans" w:hAnsi="Noto Sans" w:eastAsia="Noto Sans" w:cs="Noto Sans"/>
                <w:b w:val="0"/>
                <w:color w:val="263238"/>
                <w:sz w:val="16"/>
                <w:szCs w:val="24"/>
              </w:rPr>
              <w:t>• Khu quản lý riêng cho phụ huynh</w:t>
            </w:r>
          </w:p>
          <w:p w14:paraId="53FBF584">
            <w:pPr>
              <w:spacing w:after="0" w:line="240" w:lineRule="auto"/>
              <w:ind w:left="40"/>
              <w:rPr>
                <w:sz w:val="20"/>
                <w:szCs w:val="24"/>
              </w:rPr>
            </w:pPr>
            <w:r>
              <w:rPr>
                <w:rFonts w:ascii="Noto Sans" w:hAnsi="Noto Sans" w:eastAsia="Noto Sans" w:cs="Noto Sans"/>
                <w:b w:val="0"/>
                <w:color w:val="263238"/>
                <w:sz w:val="16"/>
                <w:szCs w:val="24"/>
              </w:rPr>
              <w:t>• Hình ảnh, trò chơi và bài kiểm tra phức tạp</w:t>
            </w:r>
          </w:p>
        </w:tc>
      </w:tr>
    </w:tbl>
    <w:p w14:paraId="2A9DBF2F">
      <w:pPr>
        <w:spacing w:before="140" w:after="60" w:line="252" w:lineRule="auto"/>
        <w:jc w:val="left"/>
        <w:rPr>
          <w:sz w:val="20"/>
          <w:szCs w:val="24"/>
        </w:rPr>
      </w:pPr>
      <w:r>
        <w:rPr>
          <w:rFonts w:ascii="Noto Sans" w:hAnsi="Noto Sans" w:eastAsia="Noto Sans" w:cs="Noto Sans"/>
          <w:b/>
          <w:color w:val="2F75B5"/>
          <w:sz w:val="20"/>
          <w:szCs w:val="24"/>
        </w:rPr>
        <w:t>QUY TRÌNH SẢN XUẤT VÀ ĐƯA NỘI DUNG LÊN APP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8"/>
        <w:gridCol w:w="1428"/>
        <w:gridCol w:w="1428"/>
        <w:gridCol w:w="1428"/>
        <w:gridCol w:w="1428"/>
        <w:gridCol w:w="1428"/>
        <w:gridCol w:w="1428"/>
        <w:gridCol w:w="1428"/>
        <w:gridCol w:w="1428"/>
        <w:gridCol w:w="1428"/>
        <w:gridCol w:w="1428"/>
      </w:tblGrid>
      <w:tr w14:paraId="0EC4549C">
        <w:trPr>
          <w:jc w:val="center"/>
        </w:trPr>
        <w:tc>
          <w:tcPr>
            <w:tcW w:w="2154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shd w:val="clear" w:color="auto" w:fill="F2F2F2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5CCF2B0E">
            <w:pPr>
              <w:spacing w:before="0" w:after="0" w:line="252" w:lineRule="auto"/>
              <w:jc w:val="center"/>
              <w:rPr>
                <w:sz w:val="20"/>
                <w:szCs w:val="24"/>
              </w:rPr>
            </w:pPr>
            <w:r>
              <w:rPr>
                <w:rFonts w:ascii="Noto Sans" w:hAnsi="Noto Sans" w:eastAsia="Noto Sans" w:cs="Noto Sans"/>
                <w:b/>
                <w:color w:val="404040"/>
                <w:sz w:val="16"/>
                <w:szCs w:val="24"/>
              </w:rPr>
              <w:t>Xác định nhóm tuổi</w:t>
            </w:r>
          </w:p>
        </w:tc>
        <w:tc>
          <w:tcPr>
            <w:tcW w:w="312" w:type="dxa"/>
            <w:vAlign w:val="center"/>
          </w:tcPr>
          <w:p w14:paraId="29D839D3">
            <w:pPr>
              <w:spacing w:before="0" w:after="0" w:line="252" w:lineRule="auto"/>
              <w:jc w:val="center"/>
              <w:rPr>
                <w:sz w:val="20"/>
                <w:szCs w:val="24"/>
              </w:rPr>
            </w:pPr>
            <w:r>
              <w:rPr>
                <w:rFonts w:ascii="Noto Sans" w:hAnsi="Noto Sans" w:eastAsia="Noto Sans" w:cs="Noto Sans"/>
                <w:b/>
                <w:color w:val="7F7F7F"/>
                <w:sz w:val="28"/>
                <w:szCs w:val="24"/>
              </w:rPr>
              <w:t>→</w:t>
            </w:r>
          </w:p>
        </w:tc>
        <w:tc>
          <w:tcPr>
            <w:tcW w:w="2154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shd w:val="clear" w:color="auto" w:fill="F2F2F2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3ECD47C">
            <w:pPr>
              <w:spacing w:before="0" w:after="0" w:line="252" w:lineRule="auto"/>
              <w:jc w:val="center"/>
              <w:rPr>
                <w:sz w:val="20"/>
                <w:szCs w:val="24"/>
              </w:rPr>
            </w:pPr>
            <w:r>
              <w:rPr>
                <w:rFonts w:ascii="Noto Sans" w:hAnsi="Noto Sans" w:eastAsia="Noto Sans" w:cs="Noto Sans"/>
                <w:b/>
                <w:color w:val="404040"/>
                <w:sz w:val="16"/>
                <w:szCs w:val="24"/>
              </w:rPr>
              <w:t>Chốt 10 chủ đề</w:t>
            </w:r>
          </w:p>
        </w:tc>
        <w:tc>
          <w:tcPr>
            <w:tcW w:w="312" w:type="dxa"/>
            <w:vAlign w:val="center"/>
          </w:tcPr>
          <w:p w14:paraId="6A2938F1">
            <w:pPr>
              <w:spacing w:before="0" w:after="0" w:line="252" w:lineRule="auto"/>
              <w:jc w:val="center"/>
              <w:rPr>
                <w:sz w:val="20"/>
                <w:szCs w:val="24"/>
              </w:rPr>
            </w:pPr>
            <w:r>
              <w:rPr>
                <w:rFonts w:ascii="Noto Sans" w:hAnsi="Noto Sans" w:eastAsia="Noto Sans" w:cs="Noto Sans"/>
                <w:b/>
                <w:color w:val="7F7F7F"/>
                <w:sz w:val="28"/>
                <w:szCs w:val="24"/>
              </w:rPr>
              <w:t>→</w:t>
            </w:r>
          </w:p>
        </w:tc>
        <w:tc>
          <w:tcPr>
            <w:tcW w:w="2154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shd w:val="clear" w:color="auto" w:fill="F2F2F2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BAF8440">
            <w:pPr>
              <w:spacing w:before="0" w:after="0" w:line="252" w:lineRule="auto"/>
              <w:jc w:val="center"/>
              <w:rPr>
                <w:sz w:val="20"/>
                <w:szCs w:val="24"/>
              </w:rPr>
            </w:pPr>
            <w:r>
              <w:rPr>
                <w:rFonts w:ascii="Noto Sans" w:hAnsi="Noto Sans" w:eastAsia="Noto Sans" w:cs="Noto Sans"/>
                <w:b/>
                <w:color w:val="404040"/>
                <w:sz w:val="16"/>
                <w:szCs w:val="24"/>
              </w:rPr>
              <w:t>Chia thành bài nhỏ</w:t>
            </w:r>
          </w:p>
        </w:tc>
        <w:tc>
          <w:tcPr>
            <w:tcW w:w="312" w:type="dxa"/>
            <w:vAlign w:val="center"/>
          </w:tcPr>
          <w:p w14:paraId="43796C7C">
            <w:pPr>
              <w:spacing w:before="0" w:after="0" w:line="252" w:lineRule="auto"/>
              <w:jc w:val="center"/>
              <w:rPr>
                <w:sz w:val="20"/>
                <w:szCs w:val="24"/>
              </w:rPr>
            </w:pPr>
            <w:r>
              <w:rPr>
                <w:rFonts w:ascii="Noto Sans" w:hAnsi="Noto Sans" w:eastAsia="Noto Sans" w:cs="Noto Sans"/>
                <w:b/>
                <w:color w:val="7F7F7F"/>
                <w:sz w:val="28"/>
                <w:szCs w:val="24"/>
              </w:rPr>
              <w:t>→</w:t>
            </w:r>
          </w:p>
        </w:tc>
        <w:tc>
          <w:tcPr>
            <w:tcW w:w="2154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shd w:val="clear" w:color="auto" w:fill="F2F2F2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32846C1">
            <w:pPr>
              <w:spacing w:before="0" w:after="0" w:line="252" w:lineRule="auto"/>
              <w:jc w:val="center"/>
              <w:rPr>
                <w:sz w:val="20"/>
                <w:szCs w:val="24"/>
              </w:rPr>
            </w:pPr>
            <w:r>
              <w:rPr>
                <w:rFonts w:ascii="Noto Sans" w:hAnsi="Noto Sans" w:eastAsia="Noto Sans" w:cs="Noto Sans"/>
                <w:b/>
                <w:color w:val="404040"/>
                <w:sz w:val="16"/>
                <w:szCs w:val="24"/>
              </w:rPr>
              <w:t>Viết câu Anh + nghĩa Việt</w:t>
            </w:r>
          </w:p>
        </w:tc>
        <w:tc>
          <w:tcPr>
            <w:tcW w:w="312" w:type="dxa"/>
            <w:vAlign w:val="center"/>
          </w:tcPr>
          <w:p w14:paraId="7C3F7CA9">
            <w:pPr>
              <w:spacing w:before="0" w:after="0" w:line="252" w:lineRule="auto"/>
              <w:jc w:val="center"/>
              <w:rPr>
                <w:sz w:val="20"/>
                <w:szCs w:val="24"/>
              </w:rPr>
            </w:pPr>
            <w:r>
              <w:rPr>
                <w:rFonts w:ascii="Noto Sans" w:hAnsi="Noto Sans" w:eastAsia="Noto Sans" w:cs="Noto Sans"/>
                <w:b/>
                <w:color w:val="7F7F7F"/>
                <w:sz w:val="28"/>
                <w:szCs w:val="24"/>
              </w:rPr>
              <w:t>→</w:t>
            </w:r>
          </w:p>
        </w:tc>
        <w:tc>
          <w:tcPr>
            <w:tcW w:w="2154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shd w:val="clear" w:color="auto" w:fill="F2F2F2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21FF552">
            <w:pPr>
              <w:spacing w:before="0" w:after="0" w:line="252" w:lineRule="auto"/>
              <w:jc w:val="center"/>
              <w:rPr>
                <w:sz w:val="20"/>
                <w:szCs w:val="24"/>
              </w:rPr>
            </w:pPr>
            <w:r>
              <w:rPr>
                <w:rFonts w:ascii="Noto Sans" w:hAnsi="Noto Sans" w:eastAsia="Noto Sans" w:cs="Noto Sans"/>
                <w:b/>
                <w:color w:val="404040"/>
                <w:sz w:val="16"/>
                <w:szCs w:val="24"/>
              </w:rPr>
              <w:t>Thu âm Anh–Mỹ + âm thanh hỗ trợ</w:t>
            </w:r>
          </w:p>
        </w:tc>
        <w:tc>
          <w:tcPr>
            <w:tcW w:w="312" w:type="dxa"/>
            <w:vAlign w:val="center"/>
          </w:tcPr>
          <w:p w14:paraId="53396E89">
            <w:pPr>
              <w:spacing w:before="0" w:after="0" w:line="252" w:lineRule="auto"/>
              <w:jc w:val="center"/>
              <w:rPr>
                <w:sz w:val="20"/>
                <w:szCs w:val="24"/>
              </w:rPr>
            </w:pPr>
            <w:r>
              <w:rPr>
                <w:rFonts w:ascii="Noto Sans" w:hAnsi="Noto Sans" w:eastAsia="Noto Sans" w:cs="Noto Sans"/>
                <w:b/>
                <w:color w:val="7F7F7F"/>
                <w:sz w:val="28"/>
                <w:szCs w:val="24"/>
              </w:rPr>
              <w:t>→</w:t>
            </w:r>
          </w:p>
        </w:tc>
        <w:tc>
          <w:tcPr>
            <w:tcW w:w="2154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shd w:val="clear" w:color="auto" w:fill="F2F2F2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C45B2B0">
            <w:pPr>
              <w:spacing w:before="0" w:after="0" w:line="252" w:lineRule="auto"/>
              <w:jc w:val="center"/>
              <w:rPr>
                <w:sz w:val="20"/>
                <w:szCs w:val="24"/>
              </w:rPr>
            </w:pPr>
            <w:r>
              <w:rPr>
                <w:rFonts w:ascii="Noto Sans" w:hAnsi="Noto Sans" w:eastAsia="Noto Sans" w:cs="Noto Sans"/>
                <w:b/>
                <w:color w:val="404040"/>
                <w:sz w:val="16"/>
                <w:szCs w:val="24"/>
              </w:rPr>
              <w:t>Kiểm duyệt và nhập vào APP</w:t>
            </w:r>
          </w:p>
        </w:tc>
      </w:tr>
    </w:tbl>
    <w:p w14:paraId="09E02A6B">
      <w:pPr>
        <w:spacing w:before="120" w:after="0" w:line="252" w:lineRule="auto"/>
        <w:jc w:val="center"/>
        <w:rPr>
          <w:sz w:val="20"/>
          <w:szCs w:val="24"/>
        </w:rPr>
      </w:pPr>
      <w:r>
        <w:rPr>
          <w:rFonts w:ascii="Noto Sans" w:hAnsi="Noto Sans" w:eastAsia="Noto Sans" w:cs="Noto Sans"/>
          <w:b/>
          <w:color w:val="666666"/>
          <w:sz w:val="18"/>
          <w:szCs w:val="24"/>
        </w:rPr>
        <w:t>Tiêu chuẩn thống nhất: một cô giáo cố định; nhóm nhỏ dùng giọng chậm, vui và động viên nhiều, nhóm lớn dùng giọng tự nhiên, ngắn gọn; phương pháp cốt lõi luôn là “nghe mẫu → ghi âm → đọc theo → lưu”.</w:t>
      </w:r>
    </w:p>
    <w:sectPr>
      <w:footerReference r:id="rId5" w:type="default"/>
      <w:pgSz w:w="16838" w:h="11906" w:orient="landscape"/>
      <w:pgMar w:top="454" w:right="567" w:bottom="397" w:left="567" w:header="170" w:footer="17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">
    <w:altName w:val="Noto Sans H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Noto Sans HK">
    <w:panose1 w:val="020B0200000000000000"/>
    <w:charset w:val="88"/>
    <w:family w:val="auto"/>
    <w:pitch w:val="default"/>
    <w:sig w:usb0="20000083" w:usb1="2ADF3C10" w:usb2="00000016" w:usb3="00000000" w:csb0="60120107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A3"/>
    <w:family w:val="roman"/>
    <w:pitch w:val="default"/>
    <w:sig w:usb0="E00006FF" w:usb1="420024FF" w:usb2="02000000" w:usb3="00000000" w:csb0="200001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2D08D3">
    <w:pPr>
      <w:pStyle w:val="18"/>
      <w:jc w:val="center"/>
    </w:pPr>
    <w:r>
      <w:rPr>
        <w:rFonts w:ascii="Noto Sans" w:hAnsi="Noto Sans" w:eastAsia="Noto Sans" w:cs="Noto Sans"/>
        <w:b w:val="0"/>
        <w:color w:val="A6A6A6"/>
        <w:sz w:val="14"/>
      </w:rPr>
      <w:t>APP English Learning Content Overview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93B638"/>
    <w:multiLevelType w:val="singleLevel"/>
    <w:tmpl w:val="BD93B638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0AF64B9"/>
    <w:rsid w:val="3E37139E"/>
    <w:rsid w:val="53542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" w:hAnsi="Noto Sans" w:eastAsia="Noto Sans" w:cstheme="minorBidi"/>
      <w:sz w:val="18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Office_12.2.0.20782_F1E327BC-269C-435d-A152-05C5408002CA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Hoa My</dc:creator>
  <dc:description>generated by python-docx</dc:description>
  <cp:lastModifiedBy>GIÁO DỤC HÒA MỸ</cp:lastModifiedBy>
  <dcterms:modified xsi:type="dcterms:W3CDTF">2026-07-24T05:07:53Z</dcterms:modified>
  <dc:subject>Overview of APP English curriculum structure and workflow</dc:subject>
  <dc:title>SƠ ĐỒ TỔNG QUAN BỐ CỤC NỘI DUNG HỌC TIẾNG ANH TRÊN APP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1033-12.2.0.20782</vt:lpwstr>
  </property>
  <property fmtid="{D5CDD505-2E9C-101B-9397-08002B2CF9AE}" pid="3" name="ICV">
    <vt:lpwstr>8655DFC9BAD14E64BD7018300644FC45_13</vt:lpwstr>
  </property>
</Properties>
</file>