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"/>
      </w:pPr>
      <w:r>
        <w:rPr>
          <w:rFonts w:ascii="Microsoft YaHei" w:hAnsi="Microsoft YaHei" w:eastAsia="Microsoft YaHei" w:cs="Microsoft YaHei"/>
          <w:b w:val="0"/>
          <w:i w:val="0"/>
          <w:color w:val="243447"/>
          <w:lang w:val="zh-CN" w:eastAsia="zh-CN"/>
        </w:rPr>
        <w:t>个人计划 • 7 天 • 按风险排序</w:t>
      </w:r>
    </w:p>
    <w:p>
      <w:pPr>
        <w:pStyle w:val="Title"/>
      </w:pPr>
      <w:r>
        <w:rPr>
          <w:rFonts w:ascii="Microsoft YaHei" w:hAnsi="Microsoft YaHei" w:eastAsia="Microsoft YaHei" w:cs="Microsoft YaHei"/>
          <w:b/>
          <w:i w:val="0"/>
          <w:color w:val="17365D"/>
          <w:sz w:val="48"/>
          <w:lang w:val="zh-CN" w:eastAsia="zh-CN"/>
        </w:rPr>
        <w:t>完成 H20 产品收口并启动 iOS Native</w:t>
      </w:r>
    </w:p>
    <w:p>
      <w:pPr>
        <w:pStyle w:val="Subtitle"/>
      </w:pPr>
      <w:r>
        <w:rPr>
          <w:rFonts w:ascii="Microsoft YaHei" w:hAnsi="Microsoft YaHei" w:eastAsia="Microsoft YaHei" w:cs="Microsoft YaHei"/>
          <w:b w:val="0"/>
          <w:i w:val="0"/>
          <w:color w:val="5E6B7A"/>
          <w:sz w:val="24"/>
          <w:lang w:val="zh-CN" w:eastAsia="zh-CN"/>
        </w:rPr>
        <w:t>完成尚未收口的功能流程与 UI，量化 AI 助手效果，降低连续语音延迟，同时形成可在 iPhone 上验证的 iOS Native 版本。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80"/>
        <w:gridCol w:w="3000"/>
        <w:gridCol w:w="1680"/>
        <w:gridCol w:w="3000"/>
      </w:tblGrid>
      <w:tr>
        <w:trPr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时间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20–26/08/2026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负责人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个人 — 不包含同事工作</w:t>
            </w:r>
          </w:p>
        </w:tc>
      </w:tr>
      <w:tr>
        <w:trPr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本周目标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UI 定稿 • 功能可量化 • iOS Native PoC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原则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B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每日必须有交付物、数据及通过/未通过门槛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 w:cs="Microsoft YaHei"/>
          <w:lang w:val="zh-CN" w:eastAsia="zh-CN"/>
        </w:rPr>
        <w:t>执行摘要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0"/>
        <w:gridCol w:w="9120"/>
      </w:tblGrid>
      <w:tr>
        <w:trPr>
          <w:cantSplit/>
        </w:trPr>
        <w:tc>
          <w:tcPr>
            <w:tcW w:type="dxa" w:w="24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shd w:fill="2E74B5"/>
          </w:tcPr>
          <w:p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</w:p>
        </w:tc>
        <w:tc>
          <w:tcPr>
            <w:tcW w:type="dxa" w:w="912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3F7FB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2E74B5"/>
                <w:sz w:val="20"/>
                <w:lang w:val="zh-CN" w:eastAsia="zh-CN"/>
              </w:rPr>
              <w:t>已确认的优先顺序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20"/>
                <w:lang w:val="zh-CN" w:eastAsia="zh-CN"/>
              </w:rPr>
              <w:t>紧急且重要：先处理（1）功能，再处理（2）UI。不紧急但重要：（3）用户体验与 iOS Native，因为已有基础代码。但 iOS Native 必须在本周启动，避免成为后续发布风险。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243447"/>
          <w:lang w:val="zh-CN" w:eastAsia="zh-CN"/>
        </w:rPr>
        <w:t>功能必须通过准确率、P50/P95 延迟、每 1,000 次成本和回退率评估，不能只凭主观感受。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243447"/>
          <w:lang w:val="zh-CN" w:eastAsia="zh-CN"/>
        </w:rPr>
        <w:t>UI 于第 2 天结束时冻结；之后仅修复功能、无障碍或 P0/P1 显示问题。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243447"/>
          <w:lang w:val="zh-CN" w:eastAsia="zh-CN"/>
        </w:rPr>
        <w:t>“追加训练”当前指扩展 intent 的词、短语、表达变体和带标注测试集；在没有数据与儿童数据使用同意前，不进行模型微调。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  <w:color w:val="243447"/>
          <w:lang w:val="zh-CN" w:eastAsia="zh-CN"/>
        </w:rPr>
        <w:t>7 天内的 iOS 版本是有证据的 PoC/内部版。App Store 审核时长属于计划外依赖，不作为本周完成承诺。</w:t>
      </w:r>
    </w:p>
    <w:p>
      <w:pPr>
        <w:pStyle w:val="Heading1"/>
        <w:keepNext/>
      </w:pPr>
      <w:r>
        <w:rPr>
          <w:rFonts w:ascii="Microsoft YaHei" w:hAnsi="Microsoft YaHei" w:eastAsia="Microsoft YaHei" w:cs="Microsoft YaHei"/>
          <w:lang w:val="zh-CN" w:eastAsia="zh-CN"/>
        </w:rPr>
        <w:t>1. 标准化待办清单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80"/>
        <w:gridCol w:w="2100"/>
        <w:gridCol w:w="3860"/>
        <w:gridCol w:w="2220"/>
      </w:tblGrid>
      <w:tr>
        <w:trPr>
          <w:cantSplit/>
          <w:tblHeader w:val="true"/>
          <w:tblHeader w:val="true"/>
        </w:trPr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1F4D78"/>
                <w:sz w:val="19"/>
                <w:lang w:val="zh-CN" w:eastAsia="zh-CN"/>
              </w:rPr>
              <w:t>类别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1F4D78"/>
                <w:sz w:val="19"/>
                <w:lang w:val="zh-CN" w:eastAsia="zh-CN"/>
              </w:rPr>
              <w:t>优先级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1F4D78"/>
                <w:sz w:val="19"/>
                <w:lang w:val="zh-CN" w:eastAsia="zh-CN"/>
              </w:rPr>
              <w:t>待解决问题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1F4D78"/>
                <w:sz w:val="19"/>
                <w:lang w:val="zh-CN" w:eastAsia="zh-CN"/>
              </w:rPr>
              <w:t>目标结果</w:t>
            </w:r>
          </w:p>
        </w:tc>
      </w:tr>
      <w:tr>
        <w:tc>
          <w:tcPr>
            <w:tcW w:type="dxa" w:w="1180"/>
            <w:shd w:fill="FCE8E6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B42318"/>
                <w:sz w:val="18"/>
                <w:lang w:val="zh-CN" w:eastAsia="zh-CN"/>
              </w:rPr>
              <w:t>2 • 功能</w:t>
            </w:r>
          </w:p>
        </w:tc>
        <w:tc>
          <w:tcPr>
            <w:tcW w:type="dxa" w:w="2100"/>
            <w:shd w:fill="FCE8E6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B42318"/>
                <w:sz w:val="18"/>
                <w:lang w:val="zh-CN" w:eastAsia="zh-CN"/>
              </w:rPr>
              <w:t>P0 — 紧急</w:t>
            </w:r>
          </w:p>
        </w:tc>
        <w:tc>
          <w:tcPr>
            <w:tcW w:type="dxa" w:w="386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整体成本未优化；AI 助手缺少表达变体；连续语音延迟高；范围外回退规则不清晰。</w:t>
            </w:r>
          </w:p>
        </w:tc>
        <w:tc>
          <w:tcPr>
            <w:tcW w:type="dxa" w:w="222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基线、优化版、前后数据及两步回退规则。</w:t>
            </w:r>
          </w:p>
        </w:tc>
      </w:tr>
      <w:tr>
        <w:tc>
          <w:tcPr>
            <w:tcW w:type="dxa" w:w="1180"/>
            <w:shd w:fill="FFF3D6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9A6700"/>
                <w:sz w:val="18"/>
                <w:lang w:val="zh-CN" w:eastAsia="zh-CN"/>
              </w:rPr>
              <w:t>1 • UI</w:t>
            </w:r>
          </w:p>
        </w:tc>
        <w:tc>
          <w:tcPr>
            <w:tcW w:type="dxa" w:w="2100"/>
            <w:shd w:fill="FFF3D6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9A6700"/>
                <w:sz w:val="18"/>
                <w:lang w:val="zh-CN" w:eastAsia="zh-CN"/>
              </w:rPr>
              <w:t>P0 — 功能之后</w:t>
            </w:r>
          </w:p>
        </w:tc>
        <w:tc>
          <w:tcPr>
            <w:tcW w:type="dxa" w:w="386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背景、图标、课程位置、内容流程、使用流程及进入歌曲流程尚未最终确认。</w:t>
            </w:r>
          </w:p>
        </w:tc>
        <w:tc>
          <w:tcPr>
            <w:tcW w:type="dxa" w:w="222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UI 规格 v1.0 + 原型/页面清单 + 冻结决策。</w:t>
            </w:r>
          </w:p>
        </w:tc>
      </w:tr>
      <w:tr>
        <w:tc>
          <w:tcPr>
            <w:tcW w:type="dxa" w:w="1180"/>
            <w:shd w:fill="E8F4EC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26734D"/>
                <w:sz w:val="18"/>
                <w:lang w:val="zh-CN" w:eastAsia="zh-CN"/>
              </w:rPr>
              <w:t>3 • 体验</w:t>
            </w:r>
          </w:p>
        </w:tc>
        <w:tc>
          <w:tcPr>
            <w:tcW w:type="dxa" w:w="2100"/>
            <w:shd w:fill="E8F4EC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26734D"/>
                <w:sz w:val="18"/>
                <w:lang w:val="zh-CN" w:eastAsia="zh-CN"/>
              </w:rPr>
              <w:t>P1 — 重要</w:t>
            </w:r>
          </w:p>
        </w:tc>
        <w:tc>
          <w:tcPr>
            <w:tcW w:type="dxa" w:w="386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iOS 尚未完全 Native；BLE/HFP 与音频管理未验证；近/远场降噪不足；尚未完成北部/中部/南部儿童测试。</w:t>
            </w:r>
          </w:p>
        </w:tc>
        <w:tc>
          <w:tcPr>
            <w:tcW w:type="dxa" w:w="222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iOS Native PoC + 音频/地区矩阵 + 优先级问题单。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 w:cs="Microsoft YaHei"/>
          <w:lang w:val="zh-CN" w:eastAsia="zh-CN"/>
        </w:rPr>
        <w:t>需确认的范围外输入回退规则</w:t>
      </w:r>
    </w:p>
    <w:p>
      <w:pPr>
        <w:pStyle w:val="ListNumber"/>
      </w:pPr>
      <w:r>
        <w:rPr>
          <w:rFonts w:ascii="Microsoft YaHei" w:hAnsi="Microsoft YaHei" w:eastAsia="Microsoft YaHei" w:cs="Microsoft YaHei"/>
          <w:b w:val="0"/>
          <w:i w:val="0"/>
          <w:color w:val="243447"/>
          <w:lang w:val="zh-CN" w:eastAsia="zh-CN"/>
        </w:rPr>
        <w:t>第 1 次：儿童语音清晰但超出当前 intent；简短回应、重述有效选项并重新打开麦克风。</w:t>
      </w:r>
    </w:p>
    <w:p>
      <w:pPr>
        <w:pStyle w:val="ListNumber"/>
      </w:pPr>
      <w:r>
        <w:rPr>
          <w:rFonts w:ascii="Microsoft YaHei" w:hAnsi="Microsoft YaHei" w:eastAsia="Microsoft YaHei" w:cs="Microsoft YaHei"/>
          <w:b w:val="0"/>
          <w:i w:val="0"/>
          <w:color w:val="243447"/>
          <w:lang w:val="zh-CN" w:eastAsia="zh-CN"/>
        </w:rPr>
        <w:t>第 2 次仍超出范围：说再见，干净结束会话并返回 MAIN 等待状态。</w:t>
      </w:r>
    </w:p>
    <w:p>
      <w:pPr>
        <w:pStyle w:val="ListNumber"/>
      </w:pPr>
      <w:r>
        <w:rPr>
          <w:rFonts w:ascii="Microsoft YaHei" w:hAnsi="Microsoft YaHei" w:eastAsia="Microsoft YaHei" w:cs="Microsoft YaHei"/>
          <w:b w:val="0"/>
          <w:i w:val="0"/>
          <w:color w:val="243447"/>
          <w:lang w:val="zh-CN" w:eastAsia="zh-CN"/>
        </w:rPr>
        <w:t>静音、ASR 置信度低、麦克风/HFP/网络错误或 backend 超时，不计为范围外输入。</w:t>
      </w:r>
    </w:p>
    <w:p>
      <w:pPr>
        <w:pStyle w:val="ListNumber"/>
      </w:pPr>
      <w:r>
        <w:rPr>
          <w:rFonts w:ascii="Microsoft YaHei" w:hAnsi="Microsoft YaHei" w:eastAsia="Microsoft YaHei" w:cs="Microsoft YaHei"/>
          <w:b w:val="0"/>
          <w:i w:val="0"/>
          <w:color w:val="243447"/>
          <w:lang w:val="zh-CN" w:eastAsia="zh-CN"/>
        </w:rPr>
        <w:t>日志必须分开记录：no_speech、low_confidence、out_of_scope、network_error、audio_route_error、cancelled。</w:t>
      </w:r>
    </w:p>
    <w:p>
      <w:pPr>
        <w:pStyle w:val="Heading1"/>
        <w:keepNext/>
      </w:pPr>
      <w:r>
        <w:rPr>
          <w:rFonts w:ascii="Microsoft YaHei" w:hAnsi="Microsoft YaHei" w:eastAsia="Microsoft YaHei" w:cs="Microsoft YaHei"/>
          <w:lang w:val="zh-CN" w:eastAsia="zh-CN"/>
        </w:rPr>
        <w:t>2. 7 天详细计划</w:t>
      </w:r>
    </w:p>
    <w:p>
      <w:r>
        <w:rPr>
          <w:rFonts w:ascii="Microsoft YaHei" w:hAnsi="Microsoft YaHei" w:eastAsia="Microsoft YaHei" w:cs="Microsoft YaHei"/>
          <w:b w:val="0"/>
          <w:i w:val="0"/>
          <w:color w:val="243447"/>
          <w:lang w:val="zh-CN" w:eastAsia="zh-CN"/>
        </w:rPr>
        <w:t>本计划保留第 1–3 天的原始方向，并补充第 4–7 天的 iOS Native、H20、地区测试与发布门槛。</w:t>
      </w:r>
    </w:p>
    <w:p>
      <w:pPr>
        <w:pStyle w:val="Heading2"/>
        <w:keepNext/>
      </w:pPr>
      <w:r>
        <w:rPr>
          <w:rFonts w:ascii="Microsoft YaHei" w:hAnsi="Microsoft YaHei" w:eastAsia="Microsoft YaHei" w:cs="Microsoft YaHei"/>
          <w:lang w:val="zh-CN" w:eastAsia="zh-CN"/>
        </w:rPr>
        <w:t>第 1 天 • 20/08 — 设计定稿并扩展识别语料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0"/>
        <w:gridCol w:w="9120"/>
      </w:tblGrid>
      <w:tr>
        <w:trPr>
          <w:cantSplit/>
        </w:trPr>
        <w:tc>
          <w:tcPr>
            <w:tcW w:type="dxa" w:w="24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shd w:fill="2E74B5"/>
          </w:tcPr>
          <w:p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</w:p>
        </w:tc>
        <w:tc>
          <w:tcPr>
            <w:tcW w:type="dxa" w:w="912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3F7FB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2E74B5"/>
                <w:sz w:val="20"/>
                <w:lang w:val="zh-CN" w:eastAsia="zh-CN"/>
              </w:rPr>
              <w:t>当日目标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20"/>
                <w:lang w:val="zh-CN" w:eastAsia="zh-CN"/>
              </w:rPr>
              <w:t>锁定直接影响开发的产品决策，并在优化前建立 AI 助手基线。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2E74B5"/>
                <w:sz w:val="18"/>
                <w:lang w:val="zh-CN" w:eastAsia="zh-CN"/>
              </w:rPr>
              <w:t>上午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确定背景、图标、字体、颜色以及 loading/error/success 状态。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确定课程位置、主题/词汇/翻译/歌曲入口，并绘制 screen/flow map。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确定提示语、屏幕内容及每条流程的入口和出口。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2E74B5"/>
                <w:sz w:val="18"/>
                <w:lang w:val="zh-CN" w:eastAsia="zh-CN"/>
              </w:rPr>
              <w:t>下午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扩展已有 intent 的表达变体：学主题、学新词、翻译英语、下一句/上一句/停止。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建立带标注测试集：标准句、地区表达、缺词句、范围外句。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若 Huyền 姐已确认流程，则在独立 branch 实施并测试；否则继续验证 AI 助手，不阻塞 UI 规格。</w:t>
            </w:r>
          </w:p>
        </w:tc>
      </w:tr>
    </w:tbl>
    <w:p>
      <w:pPr>
        <w:spacing w:before="100" w:after="60"/>
      </w:pPr>
      <w:r>
        <w:rPr>
          <w:rFonts w:ascii="Microsoft YaHei" w:hAnsi="Microsoft YaHei" w:eastAsia="Microsoft YaHei" w:cs="Microsoft YaHei"/>
          <w:b/>
          <w:i w:val="0"/>
          <w:color w:val="1F4D78"/>
          <w:lang w:val="zh-CN" w:eastAsia="zh-CN"/>
        </w:rPr>
        <w:t>必交付物：</w:t>
      </w:r>
      <w:r>
        <w:rPr>
          <w:rFonts w:ascii="Microsoft YaHei" w:hAnsi="Microsoft YaHei" w:eastAsia="Microsoft YaHei" w:cs="Microsoft YaHei"/>
          <w:b w:val="0"/>
          <w:i w:val="0"/>
          <w:color w:val="243447"/>
          <w:lang w:val="zh-CN" w:eastAsia="zh-CN"/>
        </w:rPr>
        <w:t>UI/UX 规格 v1.0；intent lexicon v1；准确率/回退基线报告</w:t>
      </w:r>
    </w:p>
    <w:p>
      <w:pPr>
        <w:spacing w:after="160"/>
      </w:pPr>
      <w:r>
        <w:rPr>
          <w:rFonts w:ascii="Microsoft YaHei" w:hAnsi="Microsoft YaHei" w:eastAsia="Microsoft YaHei" w:cs="Microsoft YaHei"/>
          <w:b/>
          <w:i w:val="0"/>
          <w:color w:val="26734D"/>
          <w:lang w:val="zh-CN" w:eastAsia="zh-CN"/>
        </w:rPr>
        <w:t>当日验收门槛：</w:t>
      </w:r>
      <w:r>
        <w:rPr>
          <w:rFonts w:ascii="Microsoft YaHei" w:hAnsi="Microsoft YaHei" w:eastAsia="Microsoft YaHei" w:cs="Microsoft YaHei"/>
          <w:b w:val="0"/>
          <w:i w:val="0"/>
          <w:color w:val="243447"/>
          <w:lang w:val="zh-CN" w:eastAsia="zh-CN"/>
        </w:rPr>
        <w:t>不再存在未决的 UI P0；每个核心 intent 都有标准句与变体测试集</w:t>
      </w:r>
    </w:p>
    <w:p>
      <w:pPr>
        <w:pStyle w:val="Heading2"/>
        <w:keepNext/>
      </w:pPr>
      <w:r>
        <w:rPr>
          <w:rFonts w:ascii="Microsoft YaHei" w:hAnsi="Microsoft YaHei" w:eastAsia="Microsoft YaHei" w:cs="Microsoft YaHei"/>
          <w:lang w:val="zh-CN" w:eastAsia="zh-CN"/>
        </w:rPr>
        <w:t>第 2 天 • 21/08 — 降低延迟并冻结 UI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0"/>
        <w:gridCol w:w="9120"/>
      </w:tblGrid>
      <w:tr>
        <w:trPr>
          <w:cantSplit/>
        </w:trPr>
        <w:tc>
          <w:tcPr>
            <w:tcW w:type="dxa" w:w="24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shd w:fill="B42318"/>
          </w:tcPr>
          <w:p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</w:p>
        </w:tc>
        <w:tc>
          <w:tcPr>
            <w:tcW w:type="dxa" w:w="912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CE8E6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B42318"/>
                <w:sz w:val="20"/>
                <w:lang w:val="zh-CN" w:eastAsia="zh-CN"/>
              </w:rPr>
              <w:t>当日目标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20"/>
                <w:lang w:val="zh-CN" w:eastAsia="zh-CN"/>
              </w:rPr>
              <w:t>减少儿童说完后的等待时间，同时不降低准确率，也不让麦克风过早关闭。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B42318"/>
                <w:sz w:val="18"/>
                <w:lang w:val="zh-CN" w:eastAsia="zh-CN"/>
              </w:rPr>
              <w:t>上午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埋点：mic_start、speech_start、end_of_speech、ASR_final、intent_done、translation_done、first_audio_play。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分别测量短句、长句、好/弱网络的 P50/P95，并定位 ASR、网络、backend、TTS 或 state machine 瓶颈。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采用可控优化：prewarm、提前上传、cache、并行处理；不能只凭感觉缩短 timeout。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B42318"/>
                <w:sz w:val="18"/>
                <w:lang w:val="zh-CN" w:eastAsia="zh-CN"/>
              </w:rPr>
              <w:t>下午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应用最终 UI，通过主流程 smoke test 后冻结。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评估租借/借用 Mac、所需 Xcode/iPhone 配置、升级便利性及备份方案。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确认 Apple Developer 个人/组织条件、法律权限、Apple Account 2FA、D‑U‑N‑S（组织）和当前费用。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向管理层汇报 UI、功能、延迟数据及 iOS 准备状态。</w:t>
            </w:r>
          </w:p>
        </w:tc>
      </w:tr>
    </w:tbl>
    <w:p>
      <w:pPr>
        <w:spacing w:before="100" w:after="60"/>
      </w:pPr>
      <w:r>
        <w:rPr>
          <w:rFonts w:ascii="Microsoft YaHei" w:hAnsi="Microsoft YaHei" w:eastAsia="Microsoft YaHei" w:cs="Microsoft YaHei"/>
          <w:b/>
          <w:i w:val="0"/>
          <w:color w:val="1F4D78"/>
          <w:lang w:val="zh-CN" w:eastAsia="zh-CN"/>
        </w:rPr>
        <w:t>必交付物：</w:t>
      </w:r>
      <w:r>
        <w:rPr>
          <w:rFonts w:ascii="Microsoft YaHei" w:hAnsi="Microsoft YaHei" w:eastAsia="Microsoft YaHei" w:cs="Microsoft YaHei"/>
          <w:b w:val="0"/>
          <w:i w:val="0"/>
          <w:color w:val="243447"/>
          <w:lang w:val="zh-CN" w:eastAsia="zh-CN"/>
        </w:rPr>
        <w:t>延迟前后对比表；UI release candidate；Mac + Apple Developer 备忘录；一页管理汇报</w:t>
      </w:r>
    </w:p>
    <w:p>
      <w:pPr>
        <w:spacing w:after="160"/>
      </w:pPr>
      <w:r>
        <w:rPr>
          <w:rFonts w:ascii="Microsoft YaHei" w:hAnsi="Microsoft YaHei" w:eastAsia="Microsoft YaHei" w:cs="Microsoft YaHei"/>
          <w:b/>
          <w:i w:val="0"/>
          <w:color w:val="26734D"/>
          <w:lang w:val="zh-CN" w:eastAsia="zh-CN"/>
        </w:rPr>
        <w:t>当日验收门槛：</w:t>
      </w:r>
      <w:r>
        <w:rPr>
          <w:rFonts w:ascii="Microsoft YaHei" w:hAnsi="Microsoft YaHei" w:eastAsia="Microsoft YaHei" w:cs="Microsoft YaHei"/>
          <w:b w:val="0"/>
          <w:i w:val="0"/>
          <w:color w:val="243447"/>
          <w:lang w:val="zh-CN" w:eastAsia="zh-CN"/>
        </w:rPr>
        <w:t>P50 相比基线至少下降 20%，或达到内部目标 ≤2.5 秒；准确率下降不超过 3 个百分点；UI smoke test 全绿</w:t>
      </w:r>
    </w:p>
    <w:p>
      <w:pPr>
        <w:pStyle w:val="Heading2"/>
        <w:keepNext/>
      </w:pPr>
      <w:r>
        <w:rPr>
          <w:rFonts w:ascii="Microsoft YaHei" w:hAnsi="Microsoft YaHei" w:eastAsia="Microsoft YaHei" w:cs="Microsoft YaHei"/>
          <w:lang w:val="zh-CN" w:eastAsia="zh-CN"/>
        </w:rPr>
        <w:t>第 3 天 • 22/08 — 启动 iOS Native 与 Apple Speech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0"/>
        <w:gridCol w:w="9120"/>
      </w:tblGrid>
      <w:tr>
        <w:trPr>
          <w:cantSplit/>
        </w:trPr>
        <w:tc>
          <w:tcPr>
            <w:tcW w:type="dxa" w:w="24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shd w:fill="2E74B5"/>
          </w:tcPr>
          <w:p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</w:p>
        </w:tc>
        <w:tc>
          <w:tcPr>
            <w:tcW w:type="dxa" w:w="912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3F7FB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2E74B5"/>
                <w:sz w:val="20"/>
                <w:lang w:val="zh-CN" w:eastAsia="zh-CN"/>
              </w:rPr>
              <w:t>当日目标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20"/>
                <w:lang w:val="zh-CN" w:eastAsia="zh-CN"/>
              </w:rPr>
              <w:t>在真机 iPhone 上运行 Flutter Native，复用 UI/domain/backend，并从主识别路径移除 Safari 依赖。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2E74B5"/>
                <w:sz w:val="18"/>
                <w:lang w:val="zh-CN" w:eastAsia="zh-CN"/>
              </w:rPr>
              <w:t>上午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配置 Mac/Xcode/CocoaPods、debug signing 和测试 iPhone；缺账号或设备时记录 blocker。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建立 iOS Native branch；让 Flutter app 直接运行在 iPhone 上，不把 PWA/WebView 当主版本。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检查 Info.plist、麦克风/Speech/Bluetooth 权限和 deployment target。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2E74B5"/>
                <w:sz w:val="18"/>
                <w:lang w:val="zh-CN" w:eastAsia="zh-CN"/>
              </w:rPr>
              <w:t>下午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完成原生 Speech framework PoC；按 deployment target 选择 API，并检查 locale 可用性与权限。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用同一测试集比较 Apple Speech Native 与 Cloudflare Batch fallback。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设计单一 audio pipeline，避免两个 recorder 抢麦；原生服务不可用时保留 fallback。</w:t>
            </w:r>
          </w:p>
        </w:tc>
      </w:tr>
    </w:tbl>
    <w:p>
      <w:pPr>
        <w:spacing w:before="100" w:after="60"/>
      </w:pPr>
      <w:r>
        <w:rPr>
          <w:rFonts w:ascii="Microsoft YaHei" w:hAnsi="Microsoft YaHei" w:eastAsia="Microsoft YaHei" w:cs="Microsoft YaHei"/>
          <w:b/>
          <w:i w:val="0"/>
          <w:color w:val="1F4D78"/>
          <w:lang w:val="zh-CN" w:eastAsia="zh-CN"/>
        </w:rPr>
        <w:t>必交付物：</w:t>
      </w:r>
      <w:r>
        <w:rPr>
          <w:rFonts w:ascii="Microsoft YaHei" w:hAnsi="Microsoft YaHei" w:eastAsia="Microsoft YaHei" w:cs="Microsoft YaHei"/>
          <w:b w:val="0"/>
          <w:i w:val="0"/>
          <w:color w:val="243447"/>
          <w:lang w:val="zh-CN" w:eastAsia="zh-CN"/>
        </w:rPr>
        <w:t>iPhone debug build；Architecture Decision Record；20 句识别结果；signing blocker 清单</w:t>
      </w:r>
    </w:p>
    <w:p>
      <w:pPr>
        <w:spacing w:after="160"/>
      </w:pPr>
      <w:r>
        <w:rPr>
          <w:rFonts w:ascii="Microsoft YaHei" w:hAnsi="Microsoft YaHei" w:eastAsia="Microsoft YaHei" w:cs="Microsoft YaHei"/>
          <w:b/>
          <w:i w:val="0"/>
          <w:color w:val="26734D"/>
          <w:lang w:val="zh-CN" w:eastAsia="zh-CN"/>
        </w:rPr>
        <w:t>当日验收门槛：</w:t>
      </w:r>
      <w:r>
        <w:rPr>
          <w:rFonts w:ascii="Microsoft YaHei" w:hAnsi="Microsoft YaHei" w:eastAsia="Microsoft YaHei" w:cs="Microsoft YaHei"/>
          <w:b w:val="0"/>
          <w:i w:val="0"/>
          <w:color w:val="243447"/>
          <w:lang w:val="zh-CN" w:eastAsia="zh-CN"/>
        </w:rPr>
        <w:t>App 可在真实 iPhone 运行并输出原生 transcript；主路径不再依赖 Safari Web Speech</w:t>
      </w:r>
    </w:p>
    <w:p>
      <w:pPr>
        <w:pStyle w:val="Heading2"/>
        <w:keepNext/>
      </w:pPr>
      <w:r>
        <w:rPr>
          <w:rFonts w:ascii="Microsoft YaHei" w:hAnsi="Microsoft YaHei" w:eastAsia="Microsoft YaHei" w:cs="Microsoft YaHei"/>
          <w:lang w:val="zh-CN" w:eastAsia="zh-CN"/>
        </w:rPr>
        <w:t>第 4 天 • 23/08 — iOS 上的 BLE MAIN 与 H20 音频路由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0"/>
        <w:gridCol w:w="9120"/>
      </w:tblGrid>
      <w:tr>
        <w:trPr>
          <w:cantSplit/>
        </w:trPr>
        <w:tc>
          <w:tcPr>
            <w:tcW w:type="dxa" w:w="24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shd w:fill="26734D"/>
          </w:tcPr>
          <w:p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</w:p>
        </w:tc>
        <w:tc>
          <w:tcPr>
            <w:tcW w:type="dxa" w:w="912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E8F4EC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26734D"/>
                <w:sz w:val="20"/>
                <w:lang w:val="zh-CN" w:eastAsia="zh-CN"/>
              </w:rPr>
              <w:t>当日目标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20"/>
                <w:lang w:val="zh-CN" w:eastAsia="zh-CN"/>
              </w:rPr>
              <w:t>证明 iOS Native 能通过 BLE 接收 MAIN，并通过原生层管理 H20 麦克风/扬声器，而非依赖 PWA。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26734D"/>
                <w:sz w:val="18"/>
                <w:lang w:val="zh-CN" w:eastAsia="zh-CN"/>
              </w:rPr>
              <w:t>上午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实现 CoreBluetooth bridge：扫描/连接 service 9E3B0001，订阅 Indicate 9E3B0002，向 9E3B0003 写入 APP state。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保存 peripheral，并在 iOS 允许范围内验证 reconnect/state restoration。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确认产品仅使用 short MAIN；从新测试用例中移除 long press。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26734D"/>
                <w:sz w:val="18"/>
                <w:lang w:val="zh-CN" w:eastAsia="zh-CN"/>
              </w:rPr>
              <w:t>下午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配置 AVAudioSession playAndRecord + Bluetooth HFP；检查 currentRoute 的 input/output。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测试 H20 录放音、route 切换、断开/重连、来电/通知和 phone fallback。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保存 raw packet、route log、视频，并区分 APP/OS/firmware 问题。</w:t>
            </w:r>
          </w:p>
        </w:tc>
      </w:tr>
    </w:tbl>
    <w:p>
      <w:pPr>
        <w:spacing w:before="100" w:after="60"/>
      </w:pPr>
      <w:r>
        <w:rPr>
          <w:rFonts w:ascii="Microsoft YaHei" w:hAnsi="Microsoft YaHei" w:eastAsia="Microsoft YaHei" w:cs="Microsoft YaHei"/>
          <w:b/>
          <w:i w:val="0"/>
          <w:color w:val="1F4D78"/>
          <w:lang w:val="zh-CN" w:eastAsia="zh-CN"/>
        </w:rPr>
        <w:t>必交付物：</w:t>
      </w:r>
      <w:r>
        <w:rPr>
          <w:rFonts w:ascii="Microsoft YaHei" w:hAnsi="Microsoft YaHei" w:eastAsia="Microsoft YaHei" w:cs="Microsoft YaHei"/>
          <w:b w:val="0"/>
          <w:i w:val="0"/>
          <w:color w:val="243447"/>
          <w:lang w:val="zh-CN" w:eastAsia="zh-CN"/>
        </w:rPr>
        <w:t>最小 native bridge；MAIN 20/20；HFP route matrix；firmware 阻塞时的 ODM issue</w:t>
      </w:r>
    </w:p>
    <w:p>
      <w:pPr>
        <w:spacing w:after="160"/>
      </w:pPr>
      <w:r>
        <w:rPr>
          <w:rFonts w:ascii="Microsoft YaHei" w:hAnsi="Microsoft YaHei" w:eastAsia="Microsoft YaHei" w:cs="Microsoft YaHei"/>
          <w:b/>
          <w:i w:val="0"/>
          <w:color w:val="26734D"/>
          <w:lang w:val="zh-CN" w:eastAsia="zh-CN"/>
        </w:rPr>
        <w:t>当日验收门槛：</w:t>
      </w:r>
      <w:r>
        <w:rPr>
          <w:rFonts w:ascii="Microsoft YaHei" w:hAnsi="Microsoft YaHei" w:eastAsia="Microsoft YaHei" w:cs="Microsoft YaHei"/>
          <w:b w:val="0"/>
          <w:i w:val="0"/>
          <w:color w:val="243447"/>
          <w:lang w:val="zh-CN" w:eastAsia="zh-CN"/>
        </w:rPr>
        <w:t>20/20 short MAIN 无重复；10/10 次 H20 input/output 路由正确，或以日志证明 firmware blocker</w:t>
      </w:r>
    </w:p>
    <w:p>
      <w:pPr>
        <w:pStyle w:val="Heading2"/>
        <w:keepNext/>
      </w:pPr>
      <w:r>
        <w:rPr>
          <w:rFonts w:ascii="Microsoft YaHei" w:hAnsi="Microsoft YaHei" w:eastAsia="Microsoft YaHei" w:cs="Microsoft YaHei"/>
          <w:lang w:val="zh-CN" w:eastAsia="zh-CN"/>
        </w:rPr>
        <w:t>第 5 天 • 24/08 — 端到端集成与安全回退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0"/>
        <w:gridCol w:w="9120"/>
      </w:tblGrid>
      <w:tr>
        <w:trPr>
          <w:cantSplit/>
        </w:trPr>
        <w:tc>
          <w:tcPr>
            <w:tcW w:type="dxa" w:w="24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shd w:fill="9A6700"/>
          </w:tcPr>
          <w:p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</w:p>
        </w:tc>
        <w:tc>
          <w:tcPr>
            <w:tcW w:type="dxa" w:w="912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FF3D6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9A6700"/>
                <w:sz w:val="20"/>
                <w:lang w:val="zh-CN" w:eastAsia="zh-CN"/>
              </w:rPr>
              <w:t>当日目标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20"/>
                <w:lang w:val="zh-CN" w:eastAsia="zh-CN"/>
              </w:rPr>
              <w:t>在 iOS Native 串联 MAIN → 助手 → intent → 学习/翻译，并消除常见卡死状态。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9A6700"/>
                <w:sz w:val="18"/>
                <w:lang w:val="zh-CN" w:eastAsia="zh-CN"/>
              </w:rPr>
              <w:t>上午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把 CoreBluetooth/AVAudioSession/Speech 接入 Flutter 共用 state machine。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端到端运行学主题、学新词、逐句翻译和连续语音。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route 变化、App 进后台、锁屏或 audio interruption 时保持状态一致。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9A6700"/>
                <w:sz w:val="18"/>
                <w:lang w:val="zh-CN" w:eastAsia="zh-CN"/>
              </w:rPr>
              <w:t>下午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实施两步范围外回退，并区分 no_speech/low_confidence/network/audio_route。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断网时不得误报成功并保留状态；恢复后只重试一次，避免重复 request。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账号具备时准备 signed archive/TestFlight 内测；review mode 不强制要求 H20。</w:t>
            </w:r>
          </w:p>
        </w:tc>
      </w:tr>
    </w:tbl>
    <w:p>
      <w:pPr>
        <w:spacing w:before="100" w:after="60"/>
      </w:pPr>
      <w:r>
        <w:rPr>
          <w:rFonts w:ascii="Microsoft YaHei" w:hAnsi="Microsoft YaHei" w:eastAsia="Microsoft YaHei" w:cs="Microsoft YaHei"/>
          <w:b/>
          <w:i w:val="0"/>
          <w:color w:val="1F4D78"/>
          <w:lang w:val="zh-CN" w:eastAsia="zh-CN"/>
        </w:rPr>
        <w:t>必交付物：</w:t>
      </w:r>
      <w:r>
        <w:rPr>
          <w:rFonts w:ascii="Microsoft YaHei" w:hAnsi="Microsoft YaHei" w:eastAsia="Microsoft YaHei" w:cs="Microsoft YaHei"/>
          <w:b w:val="0"/>
          <w:i w:val="0"/>
          <w:color w:val="243447"/>
          <w:lang w:val="zh-CN" w:eastAsia="zh-CN"/>
        </w:rPr>
        <w:t>iOS Native 演示视频；10 个端到端场景；回退测试报告；内部 archive 或 blocker</w:t>
      </w:r>
    </w:p>
    <w:p>
      <w:pPr>
        <w:spacing w:after="160"/>
      </w:pPr>
      <w:r>
        <w:rPr>
          <w:rFonts w:ascii="Microsoft YaHei" w:hAnsi="Microsoft YaHei" w:eastAsia="Microsoft YaHei" w:cs="Microsoft YaHei"/>
          <w:b/>
          <w:i w:val="0"/>
          <w:color w:val="26734D"/>
          <w:lang w:val="zh-CN" w:eastAsia="zh-CN"/>
        </w:rPr>
        <w:t>当日验收门槛：</w:t>
      </w:r>
      <w:r>
        <w:rPr>
          <w:rFonts w:ascii="Microsoft YaHei" w:hAnsi="Microsoft YaHei" w:eastAsia="Microsoft YaHei" w:cs="Microsoft YaHei"/>
          <w:b w:val="0"/>
          <w:i w:val="0"/>
          <w:color w:val="243447"/>
          <w:lang w:val="zh-CN" w:eastAsia="zh-CN"/>
        </w:rPr>
        <w:t>无“正在准备”卡死；10/10 主流程正确结束；P0 测试集中范围外句误导航为 0</w:t>
      </w:r>
    </w:p>
    <w:p>
      <w:pPr>
        <w:pStyle w:val="Heading2"/>
        <w:keepNext/>
      </w:pPr>
      <w:r>
        <w:rPr>
          <w:rFonts w:ascii="Microsoft YaHei" w:hAnsi="Microsoft YaHei" w:eastAsia="Microsoft YaHei" w:cs="Microsoft YaHei"/>
          <w:lang w:val="zh-CN" w:eastAsia="zh-CN"/>
        </w:rPr>
        <w:t>第 6 天 • 25/08 — 音频、地区与成本模型测试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0"/>
        <w:gridCol w:w="9120"/>
      </w:tblGrid>
      <w:tr>
        <w:trPr>
          <w:cantSplit/>
        </w:trPr>
        <w:tc>
          <w:tcPr>
            <w:tcW w:type="dxa" w:w="24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shd w:fill="26734D"/>
          </w:tcPr>
          <w:p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</w:p>
        </w:tc>
        <w:tc>
          <w:tcPr>
            <w:tcW w:type="dxa" w:w="912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E8F4EC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26734D"/>
                <w:sz w:val="20"/>
                <w:lang w:val="zh-CN" w:eastAsia="zh-CN"/>
              </w:rPr>
              <w:t>当日目标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20"/>
                <w:lang w:val="zh-CN" w:eastAsia="zh-CN"/>
              </w:rPr>
              <w:t>在真实条件下量化体验，而不是只在安静环境验证功能。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26734D"/>
                <w:sz w:val="18"/>
                <w:lang w:val="zh-CN" w:eastAsia="zh-CN"/>
              </w:rPr>
              <w:t>上午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测试安静、电视/远处人声、儿童近麦；同一脚本测 SNR/ASR/intent。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在取得同意后试测北部/中部/南部儿童；区分声学、地方词和 intent mapping 错误。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分开比较 Android、iOS Native、Safari PWA，不能混合三平台结果。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26734D"/>
                <w:sz w:val="18"/>
                <w:lang w:val="zh-CN" w:eastAsia="zh-CN"/>
              </w:rPr>
              <w:t>下午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按每 1,000 次、峰值负载和存储数据，汇总 Railway/Cloudflare/TTS-ASR/cache/log 及自建服务器成本。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只有 benchmark 证明成本/延迟/控制收益时才建议迁移；数据不足不在本周仓促迁移。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修复矩阵中发现的 P0；其余列为 P1/P2，明确 owner 和期限。</w:t>
            </w:r>
          </w:p>
        </w:tc>
      </w:tr>
    </w:tbl>
    <w:p>
      <w:pPr>
        <w:spacing w:before="100" w:after="60"/>
      </w:pPr>
      <w:r>
        <w:rPr>
          <w:rFonts w:ascii="Microsoft YaHei" w:hAnsi="Microsoft YaHei" w:eastAsia="Microsoft YaHei" w:cs="Microsoft YaHei"/>
          <w:b/>
          <w:i w:val="0"/>
          <w:color w:val="1F4D78"/>
          <w:lang w:val="zh-CN" w:eastAsia="zh-CN"/>
        </w:rPr>
        <w:t>必交付物：</w:t>
      </w:r>
      <w:r>
        <w:rPr>
          <w:rFonts w:ascii="Microsoft YaHei" w:hAnsi="Microsoft YaHei" w:eastAsia="Microsoft YaHei" w:cs="Microsoft YaHei"/>
          <w:b w:val="0"/>
          <w:i w:val="0"/>
          <w:color w:val="243447"/>
          <w:lang w:val="zh-CN" w:eastAsia="zh-CN"/>
        </w:rPr>
        <w:t>噪声 + 地区报告；平台矩阵；每 1,000 次成本模型；P0/P1/P2 清单</w:t>
      </w:r>
    </w:p>
    <w:p>
      <w:pPr>
        <w:spacing w:after="160"/>
      </w:pPr>
      <w:r>
        <w:rPr>
          <w:rFonts w:ascii="Microsoft YaHei" w:hAnsi="Microsoft YaHei" w:eastAsia="Microsoft YaHei" w:cs="Microsoft YaHei"/>
          <w:b/>
          <w:i w:val="0"/>
          <w:color w:val="26734D"/>
          <w:lang w:val="zh-CN" w:eastAsia="zh-CN"/>
        </w:rPr>
        <w:t>当日验收门槛：</w:t>
      </w:r>
      <w:r>
        <w:rPr>
          <w:rFonts w:ascii="Microsoft YaHei" w:hAnsi="Microsoft YaHei" w:eastAsia="Microsoft YaHei" w:cs="Microsoft YaHei"/>
          <w:b w:val="0"/>
          <w:i w:val="0"/>
          <w:color w:val="243447"/>
          <w:lang w:val="zh-CN" w:eastAsia="zh-CN"/>
        </w:rPr>
        <w:t>获得不同条件下的准确率/延迟；未经同意不存储或共享儿童音频；服务器决策有量化依据</w:t>
      </w:r>
    </w:p>
    <w:p>
      <w:pPr>
        <w:pStyle w:val="Heading2"/>
        <w:keepNext/>
      </w:pPr>
      <w:r>
        <w:rPr>
          <w:rFonts w:ascii="Microsoft YaHei" w:hAnsi="Microsoft YaHei" w:eastAsia="Microsoft YaHei" w:cs="Microsoft YaHei"/>
          <w:lang w:val="zh-CN" w:eastAsia="zh-CN"/>
        </w:rPr>
        <w:t>第 7 天 • 26/08 — 回归、发布门槛与管理汇报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0"/>
        <w:gridCol w:w="9120"/>
      </w:tblGrid>
      <w:tr>
        <w:trPr>
          <w:cantSplit/>
        </w:trPr>
        <w:tc>
          <w:tcPr>
            <w:tcW w:type="dxa" w:w="24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shd w:fill="2E74B5"/>
          </w:tcPr>
          <w:p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</w:p>
        </w:tc>
        <w:tc>
          <w:tcPr>
            <w:tcW w:type="dxa" w:w="912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3F7FB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2E74B5"/>
                <w:sz w:val="20"/>
                <w:lang w:val="zh-CN" w:eastAsia="zh-CN"/>
              </w:rPr>
              <w:t>当日目标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20"/>
                <w:lang w:val="zh-CN" w:eastAsia="zh-CN"/>
              </w:rPr>
              <w:t>用可决策的产品状态结束本周，避免结果散落在聊天或个人日志中。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2E74B5"/>
                <w:sz w:val="18"/>
                <w:lang w:val="zh-CN" w:eastAsia="zh-CN"/>
              </w:rPr>
              <w:t>上午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回归 Android + iOS Native：UI、MAIN、BLE reconnect、HFP route、Speech、网络、回退和内容。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对照 gate；仅修复阻塞演示/发布的 P0，不新增 UI 或范围外重构。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关闭可复现的 branch/tag/build，记录 hash、version、测试设备及 firmware。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6F8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2E74B5"/>
                <w:sz w:val="18"/>
                <w:lang w:val="zh-CN" w:eastAsia="zh-CN"/>
              </w:rPr>
              <w:t>下午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完成管理汇报：已达成、未达成、成本、风险、ODM/Apple 依赖和待批决策。</w:t>
            </w:r>
          </w:p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确认后续 14 天路线图：App Store/TestFlight、扩大噪声/地区测试、服务器、privacy、analytics。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8"/>
                <w:lang w:val="zh-CN" w:eastAsia="zh-CN"/>
              </w:rPr>
              <w:t>• 作出 go/no-go：内部演示、TestFlight，或维持 Android baseline 并继续完善 iOS。</w:t>
            </w:r>
          </w:p>
        </w:tc>
      </w:tr>
    </w:tbl>
    <w:p>
      <w:pPr>
        <w:spacing w:before="100" w:after="60"/>
      </w:pPr>
      <w:r>
        <w:rPr>
          <w:rFonts w:ascii="Microsoft YaHei" w:hAnsi="Microsoft YaHei" w:eastAsia="Microsoft YaHei" w:cs="Microsoft YaHei"/>
          <w:b/>
          <w:i w:val="0"/>
          <w:color w:val="1F4D78"/>
          <w:lang w:val="zh-CN" w:eastAsia="zh-CN"/>
        </w:rPr>
        <w:t>必交付物：</w:t>
      </w:r>
      <w:r>
        <w:rPr>
          <w:rFonts w:ascii="Microsoft YaHei" w:hAnsi="Microsoft YaHei" w:eastAsia="Microsoft YaHei" w:cs="Microsoft YaHei"/>
          <w:b w:val="0"/>
          <w:i w:val="0"/>
          <w:color w:val="243447"/>
          <w:lang w:val="zh-CN" w:eastAsia="zh-CN"/>
        </w:rPr>
        <w:t>release gate；build/tag；执行报告；14 天路线图；决策请求</w:t>
      </w:r>
    </w:p>
    <w:p>
      <w:pPr>
        <w:spacing w:after="160"/>
      </w:pPr>
      <w:r>
        <w:rPr>
          <w:rFonts w:ascii="Microsoft YaHei" w:hAnsi="Microsoft YaHei" w:eastAsia="Microsoft YaHei" w:cs="Microsoft YaHei"/>
          <w:b/>
          <w:i w:val="0"/>
          <w:color w:val="26734D"/>
          <w:lang w:val="zh-CN" w:eastAsia="zh-CN"/>
        </w:rPr>
        <w:t>当日验收门槛：</w:t>
      </w:r>
      <w:r>
        <w:rPr>
          <w:rFonts w:ascii="Microsoft YaHei" w:hAnsi="Microsoft YaHei" w:eastAsia="Microsoft YaHei" w:cs="Microsoft YaHei"/>
          <w:b w:val="0"/>
          <w:i w:val="0"/>
          <w:color w:val="243447"/>
          <w:lang w:val="zh-CN" w:eastAsia="zh-CN"/>
        </w:rPr>
        <w:t>所有未关闭 P0 都有 owner；其余问题均有优先级和期限；管理层具备 go/no-go 所需数据</w:t>
      </w:r>
    </w:p>
    <w:p>
      <w:pPr>
        <w:pStyle w:val="Heading1"/>
        <w:keepNext/>
      </w:pPr>
      <w:r>
        <w:rPr>
          <w:rFonts w:ascii="Microsoft YaHei" w:hAnsi="Microsoft YaHei" w:eastAsia="Microsoft YaHei" w:cs="Microsoft YaHei"/>
          <w:lang w:val="zh-CN" w:eastAsia="zh-CN"/>
        </w:rPr>
        <w:t>3. KPI 与验收标准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80"/>
        <w:gridCol w:w="3720"/>
        <w:gridCol w:w="1980"/>
        <w:gridCol w:w="1680"/>
      </w:tblGrid>
      <w:tr>
        <w:trPr>
          <w:cantSplit/>
          <w:tblHeader w:val="true"/>
          <w:tblHeader w:val="true"/>
        </w:trPr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1F4D78"/>
                <w:sz w:val="19"/>
                <w:lang w:val="zh-CN" w:eastAsia="zh-CN"/>
              </w:rPr>
              <w:t>项目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1F4D78"/>
                <w:sz w:val="19"/>
                <w:lang w:val="zh-CN" w:eastAsia="zh-CN"/>
              </w:rPr>
              <w:t>测量指标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1F4D78"/>
                <w:sz w:val="19"/>
                <w:lang w:val="zh-CN" w:eastAsia="zh-CN"/>
              </w:rPr>
              <w:t>内部目标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1F4D78"/>
                <w:sz w:val="19"/>
                <w:lang w:val="zh-CN" w:eastAsia="zh-CN"/>
              </w:rPr>
              <w:t>验收日</w:t>
            </w:r>
          </w:p>
        </w:tc>
      </w:tr>
      <w:tr>
        <w:tc>
          <w:tcPr>
            <w:tcW w:type="dxa" w:w="198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243447"/>
                <w:sz w:val="17"/>
                <w:lang w:val="zh-CN" w:eastAsia="zh-CN"/>
              </w:rPr>
              <w:t>核心 intent</w:t>
            </w:r>
          </w:p>
        </w:tc>
        <w:tc>
          <w:tcPr>
            <w:tcW w:type="dxa" w:w="372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各 intent 准确率；confusion matrix；误导航。</w:t>
            </w:r>
          </w:p>
        </w:tc>
        <w:tc>
          <w:tcPr>
            <w:tcW w:type="dxa" w:w="198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安静环境 ≥95%；P0 集误导航为 0。</w:t>
            </w:r>
          </w:p>
        </w:tc>
        <w:tc>
          <w:tcPr>
            <w:tcW w:type="dxa" w:w="1680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第 1/5 天</w:t>
            </w:r>
          </w:p>
        </w:tc>
      </w:tr>
      <w:tr>
        <w:tc>
          <w:tcPr>
            <w:tcW w:type="dxa" w:w="1980"/>
            <w:shd w:fill="F5F6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243447"/>
                <w:sz w:val="17"/>
                <w:lang w:val="zh-CN" w:eastAsia="zh-CN"/>
              </w:rPr>
              <w:t>范围外输入</w:t>
            </w:r>
          </w:p>
        </w:tc>
        <w:tc>
          <w:tcPr>
            <w:tcW w:type="dxa" w:w="3720"/>
            <w:shd w:fill="F5F6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第 1 次重述；第 2 次结束；不得误判技术错误。</w:t>
            </w:r>
          </w:p>
        </w:tc>
        <w:tc>
          <w:tcPr>
            <w:tcW w:type="dxa" w:w="1980"/>
            <w:shd w:fill="F5F6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30 句受控 OOS 测试 100% 正确。</w:t>
            </w:r>
          </w:p>
        </w:tc>
        <w:tc>
          <w:tcPr>
            <w:tcW w:type="dxa" w:w="1680"/>
            <w:shd w:fill="F5F6F8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第 5 天</w:t>
            </w:r>
          </w:p>
        </w:tc>
      </w:tr>
      <w:tr>
        <w:tc>
          <w:tcPr>
            <w:tcW w:type="dxa" w:w="198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243447"/>
                <w:sz w:val="17"/>
                <w:lang w:val="zh-CN" w:eastAsia="zh-CN"/>
              </w:rPr>
              <w:t>连续语音</w:t>
            </w:r>
          </w:p>
        </w:tc>
        <w:tc>
          <w:tcPr>
            <w:tcW w:type="dxa" w:w="372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end-of-speech → ASR final → intent → first audio。</w:t>
            </w:r>
          </w:p>
        </w:tc>
        <w:tc>
          <w:tcPr>
            <w:tcW w:type="dxa" w:w="198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P50 ≤2.5s；P95 ≤4.0s，或比基线改善 ≥20%。</w:t>
            </w:r>
          </w:p>
        </w:tc>
        <w:tc>
          <w:tcPr>
            <w:tcW w:type="dxa" w:w="1680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第 2/7 天</w:t>
            </w:r>
          </w:p>
        </w:tc>
      </w:tr>
      <w:tr>
        <w:tc>
          <w:tcPr>
            <w:tcW w:type="dxa" w:w="1980"/>
            <w:shd w:fill="F5F6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243447"/>
                <w:sz w:val="17"/>
                <w:lang w:val="zh-CN" w:eastAsia="zh-CN"/>
              </w:rPr>
              <w:t>UI</w:t>
            </w:r>
          </w:p>
        </w:tc>
        <w:tc>
          <w:tcPr>
            <w:tcW w:type="dxa" w:w="3720"/>
            <w:shd w:fill="F5F6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screen/flow 覆盖；显示问题；主流程回归。</w:t>
            </w:r>
          </w:p>
        </w:tc>
        <w:tc>
          <w:tcPr>
            <w:tcW w:type="dxa" w:w="1980"/>
            <w:shd w:fill="F5F6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已决 screen/flow 覆盖 100%；P0 为 0。</w:t>
            </w:r>
          </w:p>
        </w:tc>
        <w:tc>
          <w:tcPr>
            <w:tcW w:type="dxa" w:w="1680"/>
            <w:shd w:fill="F5F6F8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第 2 天</w:t>
            </w:r>
          </w:p>
        </w:tc>
      </w:tr>
      <w:tr>
        <w:tc>
          <w:tcPr>
            <w:tcW w:type="dxa" w:w="198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243447"/>
                <w:sz w:val="17"/>
                <w:lang w:val="zh-CN" w:eastAsia="zh-CN"/>
              </w:rPr>
              <w:t>iOS BLE</w:t>
            </w:r>
          </w:p>
        </w:tc>
        <w:tc>
          <w:tcPr>
            <w:tcW w:type="dxa" w:w="372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MAIN event、duplicate、reconnect。</w:t>
            </w:r>
          </w:p>
        </w:tc>
        <w:tc>
          <w:tcPr>
            <w:tcW w:type="dxa" w:w="198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MAIN 20/20；0 duplicate；reconnect 达到矩阵要求。</w:t>
            </w:r>
          </w:p>
        </w:tc>
        <w:tc>
          <w:tcPr>
            <w:tcW w:type="dxa" w:w="1680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第 4 天</w:t>
            </w:r>
          </w:p>
        </w:tc>
      </w:tr>
      <w:tr>
        <w:tc>
          <w:tcPr>
            <w:tcW w:type="dxa" w:w="1980"/>
            <w:shd w:fill="F5F6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243447"/>
                <w:sz w:val="17"/>
                <w:lang w:val="zh-CN" w:eastAsia="zh-CN"/>
              </w:rPr>
              <w:t>iOS HFP</w:t>
            </w:r>
          </w:p>
        </w:tc>
        <w:tc>
          <w:tcPr>
            <w:tcW w:type="dxa" w:w="3720"/>
            <w:shd w:fill="F5F6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currentRoute input/output；record/play；interruption。</w:t>
            </w:r>
          </w:p>
        </w:tc>
        <w:tc>
          <w:tcPr>
            <w:tcW w:type="dxa" w:w="1980"/>
            <w:shd w:fill="F5F6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10/10 route 正确，或 blocker 有完整日志。</w:t>
            </w:r>
          </w:p>
        </w:tc>
        <w:tc>
          <w:tcPr>
            <w:tcW w:type="dxa" w:w="1680"/>
            <w:shd w:fill="F5F6F8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第 4/5 天</w:t>
            </w:r>
          </w:p>
        </w:tc>
      </w:tr>
      <w:tr>
        <w:tc>
          <w:tcPr>
            <w:tcW w:type="dxa" w:w="198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243447"/>
                <w:sz w:val="17"/>
                <w:lang w:val="zh-CN" w:eastAsia="zh-CN"/>
              </w:rPr>
              <w:t>地区/噪声</w:t>
            </w:r>
          </w:p>
        </w:tc>
        <w:tc>
          <w:tcPr>
            <w:tcW w:type="dxa" w:w="372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准确率、重说率、各条件错误。</w:t>
            </w:r>
          </w:p>
        </w:tc>
        <w:tc>
          <w:tcPr>
            <w:tcW w:type="dxa" w:w="198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形成北/中/南与近/远场基线；小样本不做过度推断。</w:t>
            </w:r>
          </w:p>
        </w:tc>
        <w:tc>
          <w:tcPr>
            <w:tcW w:type="dxa" w:w="1680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第 6 天</w:t>
            </w:r>
          </w:p>
        </w:tc>
      </w:tr>
      <w:tr>
        <w:tc>
          <w:tcPr>
            <w:tcW w:type="dxa" w:w="1980"/>
            <w:shd w:fill="F5F6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243447"/>
                <w:sz w:val="17"/>
                <w:lang w:val="zh-CN" w:eastAsia="zh-CN"/>
              </w:rPr>
              <w:t>成本</w:t>
            </w:r>
          </w:p>
        </w:tc>
        <w:tc>
          <w:tcPr>
            <w:tcW w:type="dxa" w:w="3720"/>
            <w:shd w:fill="F5F6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每 1,000 次及峰值下的 ASR/TTS/backend/cache/log。</w:t>
            </w:r>
          </w:p>
        </w:tc>
        <w:tc>
          <w:tcPr>
            <w:tcW w:type="dxa" w:w="1980"/>
            <w:shd w:fill="F5F6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完成现状与自建服务器对比及决策阈值。</w:t>
            </w:r>
          </w:p>
        </w:tc>
        <w:tc>
          <w:tcPr>
            <w:tcW w:type="dxa" w:w="1680"/>
            <w:shd w:fill="F5F6F8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第 6 天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0"/>
        <w:gridCol w:w="9120"/>
      </w:tblGrid>
      <w:tr>
        <w:trPr>
          <w:cantSplit/>
        </w:trPr>
        <w:tc>
          <w:tcPr>
            <w:tcW w:type="dxa" w:w="24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shd w:fill="9A6700"/>
          </w:tcPr>
          <w:p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</w:p>
        </w:tc>
        <w:tc>
          <w:tcPr>
            <w:tcW w:type="dxa" w:w="912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FFF3D6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9A6700"/>
                <w:sz w:val="20"/>
                <w:lang w:val="zh-CN" w:eastAsia="zh-CN"/>
              </w:rPr>
              <w:t>KPI 说明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20"/>
                <w:lang w:val="zh-CN" w:eastAsia="zh-CN"/>
              </w:rPr>
              <w:t>以上阈值属于内部测试 gate，并非市场承诺。若基线或样本不足，报告必须注明样本量、设备、麦克风距离、环境和 confidence interval/不确定性。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YaHei" w:hAnsi="Microsoft YaHei" w:eastAsia="Microsoft YaHei" w:cs="Microsoft YaHei"/>
          <w:lang w:val="zh-CN" w:eastAsia="zh-CN"/>
        </w:rPr>
        <w:t>4. 依赖、风险与待决事项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60"/>
        <w:gridCol w:w="2500"/>
        <w:gridCol w:w="2820"/>
        <w:gridCol w:w="1780"/>
      </w:tblGrid>
      <w:tr>
        <w:trPr>
          <w:cantSplit/>
          <w:tblHeader w:val="true"/>
          <w:tblHeader w:val="true"/>
        </w:trPr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1F4D78"/>
                <w:sz w:val="19"/>
                <w:lang w:val="zh-CN" w:eastAsia="zh-CN"/>
              </w:rPr>
              <w:t>依赖/风险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1F4D78"/>
                <w:sz w:val="19"/>
                <w:lang w:val="zh-CN" w:eastAsia="zh-CN"/>
              </w:rPr>
              <w:t>影响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1F4D78"/>
                <w:sz w:val="19"/>
                <w:lang w:val="zh-CN" w:eastAsia="zh-CN"/>
              </w:rPr>
              <w:t>本计划处理方式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1F4D78"/>
                <w:sz w:val="19"/>
                <w:lang w:val="zh-CN" w:eastAsia="zh-CN"/>
              </w:rPr>
              <w:t>决策期限</w:t>
            </w:r>
          </w:p>
        </w:tc>
      </w:tr>
      <w:tr>
        <w:tc>
          <w:tcPr>
            <w:tcW w:type="dxa" w:w="226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243447"/>
                <w:sz w:val="17"/>
                <w:lang w:val="zh-CN" w:eastAsia="zh-CN"/>
              </w:rPr>
              <w:t>Huyền 姐的流程未定稿</w:t>
            </w:r>
          </w:p>
        </w:tc>
        <w:tc>
          <w:tcPr>
            <w:tcW w:type="dxa" w:w="250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内容/state 可能返工。</w:t>
            </w:r>
          </w:p>
        </w:tc>
        <w:tc>
          <w:tcPr>
            <w:tcW w:type="dxa" w:w="282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分离 UI/intent 基础层；仅按定稿版/version 集成新流程。</w:t>
            </w:r>
          </w:p>
        </w:tc>
        <w:tc>
          <w:tcPr>
            <w:tcW w:type="dxa" w:w="178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第 1 天</w:t>
            </w:r>
          </w:p>
        </w:tc>
      </w:tr>
      <w:tr>
        <w:tc>
          <w:tcPr>
            <w:tcW w:type="dxa" w:w="2260"/>
            <w:shd w:fill="F5F6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243447"/>
                <w:sz w:val="17"/>
                <w:lang w:val="zh-CN" w:eastAsia="zh-CN"/>
              </w:rPr>
              <w:t>缺少 Mac/Xcode/iPhone</w:t>
            </w:r>
          </w:p>
        </w:tc>
        <w:tc>
          <w:tcPr>
            <w:tcW w:type="dxa" w:w="2500"/>
            <w:shd w:fill="F5F6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无法运行或签名 iOS Native。</w:t>
            </w:r>
          </w:p>
        </w:tc>
        <w:tc>
          <w:tcPr>
            <w:tcW w:type="dxa" w:w="2820"/>
            <w:shd w:fill="F5F6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租借/借用 Mac；确认配置与使用时段；准备备份。</w:t>
            </w:r>
          </w:p>
        </w:tc>
        <w:tc>
          <w:tcPr>
            <w:tcW w:type="dxa" w:w="1780"/>
            <w:shd w:fill="F5F6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第 2 天</w:t>
            </w:r>
          </w:p>
        </w:tc>
      </w:tr>
      <w:tr>
        <w:tc>
          <w:tcPr>
            <w:tcW w:type="dxa" w:w="226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243447"/>
                <w:sz w:val="17"/>
                <w:lang w:val="zh-CN" w:eastAsia="zh-CN"/>
              </w:rPr>
              <w:t>Apple Developer 未就绪</w:t>
            </w:r>
          </w:p>
        </w:tc>
        <w:tc>
          <w:tcPr>
            <w:tcW w:type="dxa" w:w="250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无法 TestFlight/App Store。</w:t>
            </w:r>
          </w:p>
        </w:tc>
        <w:tc>
          <w:tcPr>
            <w:tcW w:type="dxa" w:w="282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选择个人/组织；2FA；法律权限；组织需 D‑U‑N‑S；按 Apple 当前价格预留 99 USD/年。</w:t>
            </w:r>
          </w:p>
        </w:tc>
        <w:tc>
          <w:tcPr>
            <w:tcW w:type="dxa" w:w="178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第 2–3 天</w:t>
            </w:r>
          </w:p>
        </w:tc>
      </w:tr>
      <w:tr>
        <w:tc>
          <w:tcPr>
            <w:tcW w:type="dxa" w:w="2260"/>
            <w:shd w:fill="F5F6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243447"/>
                <w:sz w:val="17"/>
                <w:lang w:val="zh-CN" w:eastAsia="zh-CN"/>
              </w:rPr>
              <w:t>ODM protocol/firmware 不清楚</w:t>
            </w:r>
          </w:p>
        </w:tc>
        <w:tc>
          <w:tcPr>
            <w:tcW w:type="dxa" w:w="2500"/>
            <w:shd w:fill="F5F6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MAIN/reconnect 可能错误。</w:t>
            </w:r>
          </w:p>
        </w:tc>
        <w:tc>
          <w:tcPr>
            <w:tcW w:type="dxa" w:w="2820"/>
            <w:shd w:fill="F5F6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保存 raw packet；仅分发已知 packet；用视频/日志提交 issue。</w:t>
            </w:r>
          </w:p>
        </w:tc>
        <w:tc>
          <w:tcPr>
            <w:tcW w:type="dxa" w:w="1780"/>
            <w:shd w:fill="F5F6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第 4 天</w:t>
            </w:r>
          </w:p>
        </w:tc>
      </w:tr>
      <w:tr>
        <w:tc>
          <w:tcPr>
            <w:tcW w:type="dxa" w:w="226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243447"/>
                <w:sz w:val="17"/>
                <w:lang w:val="zh-CN" w:eastAsia="zh-CN"/>
              </w:rPr>
              <w:t>原生 Speech 不可用</w:t>
            </w:r>
          </w:p>
        </w:tc>
        <w:tc>
          <w:tcPr>
            <w:tcW w:type="dxa" w:w="250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locale/网络/OS 导致识别中断。</w:t>
            </w:r>
          </w:p>
        </w:tc>
        <w:tc>
          <w:tcPr>
            <w:tcW w:type="dxa" w:w="282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检查 availability；保留 Cloudflare Batch fallback；禁止两个 recorder 同开。</w:t>
            </w:r>
          </w:p>
        </w:tc>
        <w:tc>
          <w:tcPr>
            <w:tcW w:type="dxa" w:w="178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第 3–5 天</w:t>
            </w:r>
          </w:p>
        </w:tc>
      </w:tr>
      <w:tr>
        <w:tc>
          <w:tcPr>
            <w:tcW w:type="dxa" w:w="2260"/>
            <w:shd w:fill="F5F6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243447"/>
                <w:sz w:val="17"/>
                <w:lang w:val="zh-CN" w:eastAsia="zh-CN"/>
              </w:rPr>
              <w:t>儿童语音数据</w:t>
            </w:r>
          </w:p>
        </w:tc>
        <w:tc>
          <w:tcPr>
            <w:tcW w:type="dxa" w:w="2500"/>
            <w:shd w:fill="F5F6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隐私风险和结果偏差。</w:t>
            </w:r>
          </w:p>
        </w:tc>
        <w:tc>
          <w:tcPr>
            <w:tcW w:type="dxa" w:w="2820"/>
            <w:shd w:fill="F5F6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取得同意；匿名化；最小 retention；不收集测试目的之外的数据。</w:t>
            </w:r>
          </w:p>
        </w:tc>
        <w:tc>
          <w:tcPr>
            <w:tcW w:type="dxa" w:w="1780"/>
            <w:shd w:fill="F5F6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第 6 天前</w:t>
            </w:r>
          </w:p>
        </w:tc>
      </w:tr>
      <w:tr>
        <w:tc>
          <w:tcPr>
            <w:tcW w:type="dxa" w:w="226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243447"/>
                <w:sz w:val="17"/>
                <w:lang w:val="zh-CN" w:eastAsia="zh-CN"/>
              </w:rPr>
              <w:t>7 天范围过大</w:t>
            </w:r>
          </w:p>
        </w:tc>
        <w:tc>
          <w:tcPr>
            <w:tcW w:type="dxa" w:w="250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基线丢失、汇报延迟。</w:t>
            </w:r>
          </w:p>
        </w:tc>
        <w:tc>
          <w:tcPr>
            <w:tcW w:type="dxa" w:w="282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第 7 天仅关闭 P0；App Store 审核和深度优化转入后续 14 天。</w:t>
            </w:r>
          </w:p>
        </w:tc>
        <w:tc>
          <w:tcPr>
            <w:tcW w:type="dxa" w:w="178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 w:val="0"/>
                <w:color w:val="243447"/>
                <w:sz w:val="17"/>
                <w:lang w:val="zh-CN" w:eastAsia="zh-CN"/>
              </w:rPr>
              <w:t>全程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 w:cs="Microsoft YaHei"/>
          <w:lang w:val="zh-CN" w:eastAsia="zh-CN"/>
        </w:rPr>
        <w:t>5. 每日收尾报告模板</w:t>
      </w:r>
    </w:p>
    <w:p>
      <w:pPr>
        <w:ind w:left="259"/>
      </w:pPr>
      <w:r>
        <w:rPr>
          <w:rFonts w:ascii="Microsoft YaHei" w:hAnsi="Microsoft YaHei" w:eastAsia="Microsoft YaHei" w:cs="Microsoft YaHei"/>
          <w:b w:val="0"/>
          <w:i w:val="0"/>
          <w:color w:val="243447"/>
          <w:lang w:val="zh-CN" w:eastAsia="zh-CN"/>
        </w:rPr>
        <w:t>1.  已完成：最多 3 项结果，附 commit/build 和 pass/fail 状态。</w:t>
      </w:r>
    </w:p>
    <w:p>
      <w:pPr>
        <w:ind w:left="259"/>
      </w:pPr>
      <w:r>
        <w:rPr>
          <w:rFonts w:ascii="Microsoft YaHei" w:hAnsi="Microsoft YaHei" w:eastAsia="Microsoft YaHei" w:cs="Microsoft YaHei"/>
          <w:b w:val="0"/>
          <w:i w:val="0"/>
          <w:color w:val="243447"/>
          <w:lang w:val="zh-CN" w:eastAsia="zh-CN"/>
        </w:rPr>
        <w:t>2.  数据：accuracy、P50/P95 latency、测试通过数/总数、成本或 blocker。</w:t>
      </w:r>
    </w:p>
    <w:p>
      <w:pPr>
        <w:ind w:left="259"/>
      </w:pPr>
      <w:r>
        <w:rPr>
          <w:rFonts w:ascii="Microsoft YaHei" w:hAnsi="Microsoft YaHei" w:eastAsia="Microsoft YaHei" w:cs="Microsoft YaHei"/>
          <w:b w:val="0"/>
          <w:i w:val="0"/>
          <w:color w:val="243447"/>
          <w:lang w:val="zh-CN" w:eastAsia="zh-CN"/>
        </w:rPr>
        <w:t>3.  未关闭 P0：重现步骤、platform/device/firmware 及等待中的人员/输入。</w:t>
      </w:r>
    </w:p>
    <w:p>
      <w:pPr>
        <w:ind w:left="259"/>
      </w:pPr>
      <w:r>
        <w:rPr>
          <w:rFonts w:ascii="Microsoft YaHei" w:hAnsi="Microsoft YaHei" w:eastAsia="Microsoft YaHei" w:cs="Microsoft YaHei"/>
          <w:b w:val="0"/>
          <w:i w:val="0"/>
          <w:color w:val="243447"/>
          <w:lang w:val="zh-CN" w:eastAsia="zh-CN"/>
        </w:rPr>
        <w:t>4.  需要管理层决策：列出选项、时间/成本/风险影响和个人建议。</w:t>
      </w:r>
    </w:p>
    <w:p>
      <w:pPr>
        <w:ind w:left="259"/>
      </w:pPr>
      <w:r>
        <w:rPr>
          <w:rFonts w:ascii="Microsoft YaHei" w:hAnsi="Microsoft YaHei" w:eastAsia="Microsoft YaHei" w:cs="Microsoft YaHei"/>
          <w:b w:val="0"/>
          <w:i w:val="0"/>
          <w:color w:val="243447"/>
          <w:lang w:val="zh-CN" w:eastAsia="zh-CN"/>
        </w:rPr>
        <w:t>5.  未来 24 小时：三项工作，每项有明确交付物和 gate。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0"/>
        <w:gridCol w:w="9120"/>
      </w:tblGrid>
      <w:tr>
        <w:trPr>
          <w:cantSplit/>
        </w:trPr>
        <w:tc>
          <w:tcPr>
            <w:tcW w:type="dxa" w:w="24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shd w:fill="26734D"/>
          </w:tcPr>
          <w:p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</w:p>
        </w:tc>
        <w:tc>
          <w:tcPr>
            <w:tcW w:type="dxa" w:w="9120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  <w:shd w:fill="E8F4EC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lang w:val="zh-CN" w:eastAsia="zh-CN"/>
              </w:rPr>
            </w:r>
            <w:r>
              <w:rPr>
                <w:rFonts w:ascii="Microsoft YaHei" w:hAnsi="Microsoft YaHei" w:eastAsia="Microsoft YaHei" w:cs="Microsoft YaHei"/>
                <w:b/>
                <w:color w:val="26734D"/>
                <w:sz w:val="20"/>
                <w:lang w:val="zh-CN" w:eastAsia="zh-CN"/>
              </w:rPr>
              <w:t>建议结尾句</w:t>
            </w:r>
          </w:p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243447"/>
                <w:sz w:val="20"/>
                <w:lang w:val="zh-CN" w:eastAsia="zh-CN"/>
              </w:rPr>
              <w:t>今天 [build/commit] 达到 [x/y] 个 gate。与基线相比，[指标] 从 […] 变为 […]。尚有 P0：[…]。我建议对 […] 采取 [go/hold]。需要在 […] 前确认 […]。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Microsoft YaHei" w:cs="Microsoft YaHei"/>
          <w:lang w:val="zh-CN" w:eastAsia="zh-CN"/>
        </w:rPr>
        <w:t>实施过程中需核对的官方资料</w:t>
      </w:r>
    </w:p>
    <w:p>
      <w:pPr>
        <w:pStyle w:val="SmallNote"/>
      </w:pPr>
      <w:r>
        <w:rPr>
          <w:rFonts w:ascii="Microsoft YaHei" w:hAnsi="Microsoft YaHei" w:eastAsia="Microsoft YaHei" w:cs="Microsoft YaHei"/>
          <w:b w:val="0"/>
          <w:i w:val="0"/>
          <w:color w:val="5E6B7A"/>
          <w:sz w:val="16"/>
          <w:lang w:val="zh-CN" w:eastAsia="zh-CN"/>
        </w:rPr>
        <w:t>Apple Speech framework: https://developer.apple.com/documentation/speech</w:t>
      </w:r>
    </w:p>
    <w:p>
      <w:pPr>
        <w:pStyle w:val="SmallNote"/>
      </w:pPr>
      <w:r>
        <w:rPr>
          <w:rFonts w:ascii="Microsoft YaHei" w:hAnsi="Microsoft YaHei" w:eastAsia="Microsoft YaHei" w:cs="Microsoft YaHei"/>
          <w:b w:val="0"/>
          <w:i w:val="0"/>
          <w:color w:val="5E6B7A"/>
          <w:sz w:val="16"/>
          <w:lang w:val="zh-CN" w:eastAsia="zh-CN"/>
        </w:rPr>
        <w:t>Apple Core Bluetooth background processing: https://developer.apple.com/library/archive/documentation/NetworkingInternetWeb/Conceptual/CoreBluetooth_concepts/CoreBluetoothBackgroundProcessingForIOSApps/PerformingTasksWhileYourAppIsInTheBackground.html</w:t>
      </w:r>
    </w:p>
    <w:p>
      <w:pPr>
        <w:pStyle w:val="SmallNote"/>
      </w:pPr>
      <w:r>
        <w:rPr>
          <w:rFonts w:ascii="Microsoft YaHei" w:hAnsi="Microsoft YaHei" w:eastAsia="Microsoft YaHei" w:cs="Microsoft YaHei"/>
          <w:b w:val="0"/>
          <w:i w:val="0"/>
          <w:color w:val="5E6B7A"/>
          <w:sz w:val="16"/>
          <w:lang w:val="zh-CN" w:eastAsia="zh-CN"/>
        </w:rPr>
        <w:t>AVAudioSession currentRoute: https://developer.apple.com/documentation/avfaudio/avaudiosession/currentroute</w:t>
      </w:r>
    </w:p>
    <w:p>
      <w:pPr>
        <w:pStyle w:val="SmallNote"/>
      </w:pPr>
      <w:r>
        <w:rPr>
          <w:rFonts w:ascii="Microsoft YaHei" w:hAnsi="Microsoft YaHei" w:eastAsia="Microsoft YaHei" w:cs="Microsoft YaHei"/>
          <w:b w:val="0"/>
          <w:i w:val="0"/>
          <w:color w:val="5E6B7A"/>
          <w:sz w:val="16"/>
          <w:lang w:val="zh-CN" w:eastAsia="zh-CN"/>
        </w:rPr>
        <w:t>Bluetooth HFP audio option: https://developer.apple.com/documentation/avfaudio/avaudiosession/categoryoptions-swift.struct/allowbluetooth</w:t>
      </w:r>
    </w:p>
    <w:p>
      <w:pPr>
        <w:pStyle w:val="SmallNote"/>
      </w:pPr>
      <w:r>
        <w:rPr>
          <w:rFonts w:ascii="Microsoft YaHei" w:hAnsi="Microsoft YaHei" w:eastAsia="Microsoft YaHei" w:cs="Microsoft YaHei"/>
          <w:b w:val="0"/>
          <w:i w:val="0"/>
          <w:color w:val="5E6B7A"/>
          <w:sz w:val="16"/>
          <w:lang w:val="zh-CN" w:eastAsia="zh-CN"/>
        </w:rPr>
        <w:t>Apple Developer Program enrollment: https://developer.apple.com/programs/enroll/</w:t>
      </w:r>
    </w:p>
    <w:p>
      <w:pPr>
        <w:pStyle w:val="SmallNote"/>
      </w:pPr>
      <w:r>
        <w:rPr>
          <w:rFonts w:ascii="Microsoft YaHei" w:hAnsi="Microsoft YaHei" w:eastAsia="Microsoft YaHei" w:cs="Microsoft YaHei"/>
          <w:b w:val="0"/>
          <w:i w:val="0"/>
          <w:color w:val="5E6B7A"/>
          <w:sz w:val="16"/>
          <w:lang w:val="zh-CN" w:eastAsia="zh-CN"/>
        </w:rPr>
        <w:t>文档范围：个人工作计划。不包含同事负责的内容/音乐/素材开发时间、ODM firmware 修改或 Apple 审核时间。文档采用 compact_reference_guide 版式、Letter 纸张、1 英寸页边距、Microsoft YaHei 11 pt 和固定宽度表格，便于打印、汇报和更新。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312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 w:line="269" w:lineRule="auto"/>
          </w:pPr>
          <w:r>
            <w:rPr>
              <w:rFonts w:ascii="Microsoft YaHei" w:hAnsi="Microsoft YaHei" w:eastAsia="Microsoft YaHei" w:cs="Microsoft YaHei"/>
              <w:lang w:val="zh-CN" w:eastAsia="zh-CN"/>
            </w:rPr>
          </w:r>
          <w:r>
            <w:rPr>
              <w:rFonts w:ascii="Microsoft YaHei" w:hAnsi="Microsoft YaHei" w:eastAsia="Microsoft YaHei" w:cs="Microsoft YaHei"/>
              <w:b w:val="0"/>
              <w:color w:val="5E6B7A"/>
              <w:sz w:val="16"/>
              <w:lang w:val="zh-CN" w:eastAsia="zh-CN"/>
            </w:rPr>
            <w:t>内部资料 • 更新版 2.0</w:t>
          </w:r>
        </w:p>
      </w:tc>
      <w:tc>
        <w:tcPr>
          <w:tcW w:type="dxa" w:w="312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 w:line="269" w:lineRule="auto"/>
            <w:jc w:val="center"/>
          </w:pPr>
          <w:r>
            <w:rPr>
              <w:rFonts w:ascii="Microsoft YaHei" w:hAnsi="Microsoft YaHei" w:eastAsia="Microsoft YaHei" w:cs="Microsoft YaHei"/>
              <w:lang w:val="zh-CN" w:eastAsia="zh-CN"/>
            </w:rPr>
          </w:r>
          <w:r>
            <w:rPr>
              <w:rFonts w:ascii="Microsoft YaHei" w:hAnsi="Microsoft YaHei" w:eastAsia="Microsoft YaHei" w:cs="Microsoft YaHei"/>
              <w:b w:val="0"/>
              <w:color w:val="5E6B7A"/>
              <w:sz w:val="16"/>
              <w:lang w:val="zh-CN" w:eastAsia="zh-CN"/>
            </w:rPr>
            <w:t>范围：个人工作</w:t>
          </w:r>
        </w:p>
      </w:tc>
      <w:tc>
        <w:tcPr>
          <w:tcW w:type="dxa" w:w="312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Microsoft YaHei" w:hAnsi="Microsoft YaHei" w:eastAsia="Microsoft YaHei" w:cs="Microsoft YaHei"/>
              <w:lang w:val="zh-CN" w:eastAsia="zh-CN"/>
            </w:rPr>
          </w:r>
          <w:r>
            <w:rPr>
              <w:rFonts w:ascii="Microsoft YaHei" w:hAnsi="Microsoft YaHei" w:eastAsia="Microsoft YaHei" w:cs="Microsoft YaHei"/>
              <w:b w:val="0"/>
              <w:i w:val="0"/>
              <w:color w:val="5E6B7A"/>
              <w:sz w:val="16"/>
              <w:lang w:val="zh-CN" w:eastAsia="zh-CN"/>
            </w:rPr>
            <w:t xml:space="preserve">第 </w:t>
          </w:r>
          <w:r>
            <w:rPr>
              <w:rFonts w:ascii="Microsoft YaHei" w:hAnsi="Microsoft YaHei" w:eastAsia="Microsoft YaHei" w:cs="Microsoft YaHei"/>
              <w:lang w:val="zh-CN" w:eastAsia="zh-CN"/>
            </w:rPr>
            <w:fldChar w:fldCharType="begin"/>
            <w:instrText xml:space="preserve"> PAGE </w:instrText>
            <w:fldChar w:fldCharType="end"/>
          </w:r>
          <w:r>
            <w:rPr>
              <w:rFonts w:ascii="Microsoft YaHei" w:hAnsi="Microsoft YaHei" w:eastAsia="Microsoft YaHei" w:cs="Microsoft YaHei"/>
              <w:b w:val="0"/>
              <w:i w:val="0"/>
              <w:color w:val="5E6B7A"/>
              <w:sz w:val="16"/>
              <w:lang w:val="zh-CN" w:eastAsia="zh-CN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58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 w:line="269" w:lineRule="auto"/>
          </w:pPr>
          <w:r>
            <w:rPr>
              <w:rFonts w:ascii="Microsoft YaHei" w:hAnsi="Microsoft YaHei" w:eastAsia="Microsoft YaHei" w:cs="Microsoft YaHei"/>
              <w:lang w:val="zh-CN" w:eastAsia="zh-CN"/>
            </w:rPr>
          </w:r>
          <w:r>
            <w:rPr>
              <w:rFonts w:ascii="Microsoft YaHei" w:hAnsi="Microsoft YaHei" w:eastAsia="Microsoft YaHei" w:cs="Microsoft YaHei"/>
              <w:b/>
              <w:color w:val="1F4D78"/>
              <w:sz w:val="17"/>
              <w:lang w:val="zh-CN" w:eastAsia="zh-CN"/>
            </w:rPr>
            <w:t>INNOTRIK • H20 • 产品收口与 iOS NATIVE</w:t>
          </w:r>
        </w:p>
      </w:tc>
      <w:tc>
        <w:tcPr>
          <w:tcW w:type="dxa" w:w="356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 w:line="269" w:lineRule="auto"/>
            <w:jc w:val="right"/>
          </w:pPr>
          <w:r>
            <w:rPr>
              <w:rFonts w:ascii="Microsoft YaHei" w:hAnsi="Microsoft YaHei" w:eastAsia="Microsoft YaHei" w:cs="Microsoft YaHei"/>
              <w:lang w:val="zh-CN" w:eastAsia="zh-CN"/>
            </w:rPr>
          </w:r>
          <w:r>
            <w:rPr>
              <w:rFonts w:ascii="Microsoft YaHei" w:hAnsi="Microsoft YaHei" w:eastAsia="Microsoft YaHei" w:cs="Microsoft YaHei"/>
              <w:b/>
              <w:color w:val="5E6B7A"/>
              <w:sz w:val="17"/>
              <w:lang w:val="zh-CN" w:eastAsia="zh-CN"/>
            </w:rPr>
            <w:t>20–26/08/2026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 w:cs="Microsoft YaHei"/>
      <w:color w:val="243447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  <w:lang w:val="zh-CN"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 w:cs="Microsoft YaHei"/>
      <w:lang w:val="zh-CN" w:eastAsia="zh-C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  <w:lang w:val="zh-CN"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 w:cs="Microsoft YaHei"/>
      <w:lang w:val="zh-CN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74B5"/>
      <w:sz w:val="32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74B5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D78"/>
      <w:sz w:val="24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4F81BD" w:themeColor="accent1"/>
      <w:lang w:val="zh-CN"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color w:val="243F60" w:themeColor="accent1" w:themeShade="7F"/>
      <w:lang w:val="zh-CN"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243F60" w:themeColor="accent1" w:themeShade="7F"/>
      <w:lang w:val="zh-CN"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  <w:lang w:val="zh-CN"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icrosoft YaHei" w:hAnsi="Microsoft YaHei" w:eastAsia="Microsoft YaHei" w:cs="Microsoft YaHei"/>
      <w:color w:val="4F81BD" w:themeColor="accent1"/>
      <w:sz w:val="20"/>
      <w:szCs w:val="20"/>
      <w:lang w:val="zh-CN"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  <w:sz w:val="20"/>
      <w:szCs w:val="20"/>
      <w:lang w:val="zh-CN" w:eastAsia="zh-CN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 w:cs="Microsoft YaHei"/>
      <w:lang w:val="zh-CN" w:eastAsia="zh-CN"/>
    </w:rPr>
  </w:style>
  <w:style w:type="table" w:default="1" w:styleId="TableNormal">
    <w:name w:val="Normal Table"/>
    <w:uiPriority w:val="99"/>
    <w:semiHidden/>
    <w:unhideWhenUsed/>
    <w:rPr>
      <w:rFonts w:ascii="Microsoft YaHei" w:hAnsi="Microsoft YaHei" w:eastAsia="Microsoft YaHei" w:cs="Microsoft YaHei"/>
      <w:lang w:val="zh-CN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365F91" w:themeColor="accent1" w:themeShade="BF"/>
      <w:sz w:val="28"/>
      <w:szCs w:val="28"/>
      <w:lang w:val="zh-CN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  <w:sz w:val="26"/>
      <w:szCs w:val="26"/>
      <w:lang w:val="zh-CN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  <w:lang w:val="zh-CN"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17365D"/>
      <w:spacing w:val="5"/>
      <w:kern w:val="28"/>
      <w:sz w:val="48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  <w:lang w:val="zh-CN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/>
      <w:iCs/>
      <w:color w:val="5E6B7A"/>
      <w:spacing w:val="15"/>
      <w:sz w:val="24"/>
      <w:szCs w:val="24"/>
      <w:lang w:val="zh-C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F81BD" w:themeColor="accent1"/>
      <w:spacing w:val="15"/>
      <w:sz w:val="24"/>
      <w:szCs w:val="24"/>
      <w:lang w:val="zh-CN" w:eastAsia="zh-C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 w:cs="Microsoft YaHei"/>
      <w:lang w:val="zh-CN" w:eastAsia="zh-C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  <w:lang w:val="zh-CN" w:eastAsia="zh-C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YaHei" w:hAnsi="Microsoft YaHei" w:eastAsia="Microsoft YaHei" w:cs="Microsoft YaHei"/>
      <w:lang w:val="zh-CN" w:eastAsia="zh-C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icrosoft YaHei" w:hAnsi="Microsoft YaHei" w:eastAsia="Microsoft YaHei" w:cs="Microsoft YaHei"/>
      <w:lang w:val="zh-CN"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YaHei" w:hAnsi="Microsoft YaHei" w:eastAsia="Microsoft YaHei" w:cs="Microsoft YaHei"/>
      <w:lang w:val="zh-CN" w:eastAsia="zh-C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  <w:sz w:val="16"/>
      <w:szCs w:val="16"/>
      <w:lang w:val="zh-CN" w:eastAsia="zh-CN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icrosoft YaHei" w:hAnsi="Microsoft YaHei" w:eastAsia="Microsoft YaHei" w:cs="Microsoft YaHei"/>
      <w:sz w:val="16"/>
      <w:szCs w:val="16"/>
      <w:lang w:val="zh-CN" w:eastAsia="zh-CN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icrosoft YaHei" w:hAnsi="Microsoft YaHei" w:eastAsia="Microsoft YaHei" w:cs="Microsoft YaHei"/>
      <w:lang w:val="zh-CN" w:eastAsia="zh-C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icrosoft YaHei" w:hAnsi="Microsoft YaHei" w:eastAsia="Microsoft YaHei" w:cs="Microsoft YaHei"/>
      <w:lang w:val="zh-CN" w:eastAsia="zh-C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icrosoft YaHei" w:hAnsi="Microsoft YaHei" w:eastAsia="Microsoft YaHei" w:cs="Microsoft YaHei"/>
      <w:lang w:val="zh-CN" w:eastAsia="zh-C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 w:cs="Microsoft YaHei"/>
      <w:color w:val="243447"/>
      <w:sz w:val="22"/>
      <w:lang w:val="zh-CN" w:eastAsia="zh-C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 w:cs="Microsoft YaHei"/>
      <w:lang w:val="zh-CN" w:eastAsia="zh-C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icrosoft YaHei" w:hAnsi="Microsoft YaHei" w:eastAsia="Microsoft YaHei" w:cs="Microsoft YaHei"/>
      <w:lang w:val="zh-CN" w:eastAsia="zh-C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 w:cs="Microsoft YaHei"/>
      <w:color w:val="243447"/>
      <w:sz w:val="22"/>
      <w:lang w:val="zh-CN" w:eastAsia="zh-C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 w:cs="Microsoft YaHei"/>
      <w:lang w:val="zh-CN" w:eastAsia="zh-C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icrosoft YaHei" w:hAnsi="Microsoft YaHei" w:eastAsia="Microsoft YaHei" w:cs="Microsoft YaHei"/>
      <w:lang w:val="zh-CN" w:eastAsia="zh-C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icrosoft YaHei" w:hAnsi="Microsoft YaHei" w:eastAsia="Microsoft YaHei" w:cs="Microsoft YaHei"/>
      <w:lang w:val="zh-CN" w:eastAsia="zh-C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icrosoft YaHei" w:hAnsi="Microsoft YaHei" w:eastAsia="Microsoft YaHei" w:cs="Microsoft YaHei"/>
      <w:lang w:val="zh-CN" w:eastAsia="zh-C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icrosoft YaHei" w:hAnsi="Microsoft YaHei" w:eastAsia="Microsoft YaHei" w:cs="Microsoft YaHei"/>
      <w:lang w:val="zh-CN" w:eastAsia="zh-C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 w:cs="Microsoft YaHei"/>
      <w:sz w:val="20"/>
      <w:szCs w:val="20"/>
      <w:lang w:val="zh-CN" w:eastAsia="zh-CN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 w:cs="Microsoft YaHei"/>
      <w:sz w:val="20"/>
      <w:szCs w:val="20"/>
      <w:lang w:val="zh-CN"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YaHei" w:hAnsi="Microsoft YaHei" w:eastAsia="Microsoft YaHei" w:cs="Microsoft YaHei"/>
      <w:i/>
      <w:iCs/>
      <w:color w:val="000000" w:themeColor="text1"/>
      <w:lang w:val="zh-CN" w:eastAsia="zh-CN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icrosoft YaHei" w:hAnsi="Microsoft YaHei" w:eastAsia="Microsoft YaHei" w:cs="Microsoft YaHei"/>
      <w:i/>
      <w:iCs/>
      <w:color w:val="000000" w:themeColor="text1"/>
      <w:lang w:val="zh-CN"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4F81BD" w:themeColor="accent1"/>
      <w:lang w:val="zh-CN"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243F60" w:themeColor="accent1" w:themeShade="7F"/>
      <w:lang w:val="zh-CN"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243F60" w:themeColor="accent1" w:themeShade="7F"/>
      <w:lang w:val="zh-CN"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  <w:lang w:val="zh-CN"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4F81BD" w:themeColor="accent1"/>
      <w:sz w:val="20"/>
      <w:szCs w:val="20"/>
      <w:lang w:val="zh-CN"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  <w:sz w:val="20"/>
      <w:szCs w:val="20"/>
      <w:lang w:val="zh-CN" w:eastAsia="zh-C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/>
      <w:bCs/>
      <w:color w:val="4F81BD" w:themeColor="accent1"/>
      <w:sz w:val="18"/>
      <w:szCs w:val="18"/>
      <w:lang w:val="zh-CN" w:eastAsia="zh-CN"/>
    </w:rPr>
  </w:style>
  <w:style w:type="character" w:styleId="Strong">
    <w:name w:val="Strong"/>
    <w:basedOn w:val="DefaultParagraphFont"/>
    <w:uiPriority w:val="22"/>
    <w:qFormat/>
    <w:rsid w:val="00FC693F"/>
    <w:rPr>
      <w:rFonts w:ascii="Microsoft YaHei" w:hAnsi="Microsoft YaHei" w:eastAsia="Microsoft YaHei" w:cs="Microsoft YaHei"/>
      <w:b/>
      <w:bCs/>
      <w:lang w:val="zh-CN" w:eastAsia="zh-CN"/>
    </w:rPr>
  </w:style>
  <w:style w:type="character" w:styleId="Emphasis">
    <w:name w:val="Emphasis"/>
    <w:basedOn w:val="DefaultParagraphFont"/>
    <w:uiPriority w:val="20"/>
    <w:qFormat/>
    <w:rsid w:val="00FC693F"/>
    <w:rPr>
      <w:rFonts w:ascii="Microsoft YaHei" w:hAnsi="Microsoft YaHei" w:eastAsia="Microsoft YaHei" w:cs="Microsoft YaHei"/>
      <w:i/>
      <w:iCs/>
      <w:lang w:val="zh-CN" w:eastAsia="zh-C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icrosoft YaHei" w:hAnsi="Microsoft YaHei" w:eastAsia="Microsoft YaHei" w:cs="Microsoft YaHei"/>
      <w:b/>
      <w:bCs/>
      <w:i/>
      <w:iCs/>
      <w:color w:val="4F81BD" w:themeColor="accent1"/>
      <w:lang w:val="zh-CN"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  <w:lang w:val="zh-CN" w:eastAsia="zh-CN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icrosoft YaHei" w:hAnsi="Microsoft YaHei" w:eastAsia="Microsoft YaHei" w:cs="Microsoft YaHei"/>
      <w:i/>
      <w:iCs/>
      <w:color w:val="808080" w:themeColor="text1" w:themeTint="7F"/>
      <w:lang w:val="zh-CN" w:eastAsia="zh-CN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  <w:lang w:val="zh-CN" w:eastAsia="zh-CN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icrosoft YaHei" w:hAnsi="Microsoft YaHei" w:eastAsia="Microsoft YaHei" w:cs="Microsoft YaHei"/>
      <w:smallCaps/>
      <w:color w:val="C0504D" w:themeColor="accent2"/>
      <w:u w:val="single"/>
      <w:lang w:val="zh-CN" w:eastAsia="zh-CN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icrosoft YaHei" w:hAnsi="Microsoft YaHei" w:eastAsia="Microsoft YaHei" w:cs="Microsoft YaHei"/>
      <w:b/>
      <w:bCs/>
      <w:smallCaps/>
      <w:color w:val="C0504D" w:themeColor="accent2"/>
      <w:spacing w:val="5"/>
      <w:u w:val="single"/>
      <w:lang w:val="zh-CN" w:eastAsia="zh-CN"/>
    </w:rPr>
  </w:style>
  <w:style w:type="character" w:styleId="BookTitle">
    <w:name w:val="Book Title"/>
    <w:basedOn w:val="DefaultParagraphFont"/>
    <w:uiPriority w:val="33"/>
    <w:qFormat/>
    <w:rsid w:val="00FC693F"/>
    <w:rPr>
      <w:rFonts w:ascii="Microsoft YaHei" w:hAnsi="Microsoft YaHei" w:eastAsia="Microsoft YaHei" w:cs="Microsoft YaHei"/>
      <w:b/>
      <w:bCs/>
      <w:smallCaps/>
      <w:spacing w:val="5"/>
      <w:lang w:val="zh-CN" w:eastAsia="zh-C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 w:cs="Microsoft YaHei"/>
      <w:lang w:val="zh-CN" w:eastAsia="zh-C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 w:cs="Microsoft YaHei"/>
      <w:color w:val="000000" w:themeColor="text1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 w:cs="Microsoft YaHei"/>
      <w:color w:val="365F91" w:themeColor="accent1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 w:cs="Microsoft YaHei"/>
      <w:color w:val="943634" w:themeColor="accent2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 w:cs="Microsoft YaHei"/>
      <w:color w:val="76923C" w:themeColor="accent3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 w:cs="Microsoft YaHei"/>
      <w:color w:val="5F497A" w:themeColor="accent4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 w:cs="Microsoft YaHei"/>
      <w:color w:val="31849B" w:themeColor="accent5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 w:cs="Microsoft YaHei"/>
      <w:color w:val="E36C0A" w:themeColor="accent6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 w:cs="Microsoft YaHei"/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 w:cs="Microsoft YaHei"/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 w:cs="Microsoft YaHei"/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 w:cs="Microsoft YaHei"/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 w:cs="Microsoft YaHei"/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 w:cs="Microsoft YaHei"/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 w:cs="Microsoft YaHei"/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spacing w:after="120"/>
    </w:pPr>
    <w:rPr>
      <w:rFonts w:ascii="Microsoft YaHei" w:hAnsi="Microsoft YaHei" w:eastAsia="Microsoft YaHei" w:cs="Microsoft YaHei"/>
      <w:b/>
      <w:color w:val="2E74B5"/>
      <w:sz w:val="18"/>
      <w:lang w:val="zh-CN" w:eastAsia="zh-CN"/>
    </w:rPr>
  </w:style>
  <w:style w:type="paragraph" w:customStyle="1" w:styleId="SmallNote">
    <w:name w:val="Small Note"/>
    <w:pPr>
      <w:spacing w:after="80" w:line="264" w:lineRule="auto"/>
    </w:pPr>
    <w:rPr>
      <w:rFonts w:ascii="Microsoft YaHei" w:hAnsi="Microsoft YaHei" w:eastAsia="Microsoft YaHei" w:cs="Microsoft YaHei"/>
      <w:color w:val="5E6B7A"/>
      <w:sz w:val="17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H20 产品收口与 iOS Native 准备：7 天个人计划</dc:title>
  <dc:subject>UI、AI 助手、延迟、iOS Native、BLE/HFP、测试与汇报</dc:subject>
  <dc:creator>INNOTRIK</dc:creator>
  <cp:keywords>H20, Flutter, iOS Native, BLE, HFP, Speech, UI, AI 助手, 7 天计划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