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Microsoft YaHei"/>
          <w:b/>
          <w:color w:val="2E74B5"/>
          <w:sz w:val="20"/>
        </w:rPr>
        <w:t>供应商集成文件</w:t>
      </w:r>
    </w:p>
    <w:p>
      <w:pPr>
        <w:pStyle w:val="Title"/>
      </w:pPr>
      <w:r>
        <w:t>硬件集成要求</w:t>
      </w:r>
    </w:p>
    <w:p>
      <w:pPr>
        <w:pStyle w:val="Subtitle"/>
      </w:pPr>
      <w:r>
        <w:t>适用于 INNOTRIK Android APK 和可安装 Web 应用的可穿戴/蓝牙音频设备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230"/>
        <w:gridCol w:w="1450"/>
        <w:gridCol w:w="3230"/>
      </w:tblGrid>
      <w:tr>
        <w:trPr>
          <w:tblHeader w:val="true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文件项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内容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文件项</w:t>
            </w:r>
          </w:p>
        </w:tc>
        <w:tc>
          <w:tcPr>
            <w:tcW w:type="dxa" w:w="323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文件编号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INN-HW-ICD-001-ZH-CN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版本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1.0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发布日期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2026年8月7日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供应商发布版 - 样机集成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应用基线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INNOTRIK 1.0.3+5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目标平台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Android APK + 可安装 Web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语言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简体中文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分发范围</w:t>
            </w:r>
          </w:p>
        </w:tc>
        <w:tc>
          <w:tcPr>
            <w:tcW w:type="dxa" w:w="32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INNOTRIK 与指定供应商工程团队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150" w:type="dxa"/>
              <w:start w:w="170" w:type="dxa"/>
              <w:bottom w:w="150" w:type="dxa"/>
              <w:end w:w="170" w:type="dxa"/>
            </w:tcMar>
            <w:shd w:fill="EAF4EE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83153"/>
                <w:sz w:val="22"/>
              </w:rPr>
              <w:t>工程方向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设备须支持两条音频路径：(1) Android APK 使用现有 INNOTRIK BLE 自定义音频接口；(2) 标准蓝牙 HFP 麦克风与 A2DP 媒体输出，用于回退及 Web 兼容。Web 应用不直接接收自定义 BLE 音频流。</w:t>
            </w:r>
          </w:p>
        </w:tc>
      </w:tr>
    </w:tbl>
    <w:p>
      <w:pPr>
        <w:spacing w:after="0"/>
      </w:pPr>
    </w:p>
    <w:p>
      <w:pPr>
        <w:pStyle w:val="Heading1"/>
      </w:pPr>
      <w:r>
        <w:t>文件使用说明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供应商须审查所有“必须”要求，并在 PCB/固件冻结前完成第14节的符合性回复。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UUID、数据包长度、编解码器、采样率、蓝牙配置文件或时序的任何偏差，实施前均须取得 INNOTRIK 书面批准。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商务条款、知识产权归属及量产采购条款由单独协议约定。本文件仅控制技术接口和样机验收。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如不同语言版本存在歧义，除非双方书面批准变更，否则以英文供应商版对技术接口的解释为准。</w:t>
      </w:r>
    </w:p>
    <w:p>
      <w:pPr>
        <w:pStyle w:val="Heading2"/>
      </w:pPr>
      <w:r>
        <w:t>要求等级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必须：兼容或样机验收的强制要求。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应：为稳定性、质量或用户体验而强烈建议。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可：可选项，仅在书面批准范围后实施。</w:t>
      </w:r>
    </w:p>
    <w:p>
      <w:pPr>
        <w:pStyle w:val="Heading1"/>
      </w:pPr>
      <w:r>
        <w:t>1. 产品目的与范围</w:t>
      </w:r>
    </w:p>
    <w:p>
      <w:r>
        <w:t>本产品为儿童使用的可穿戴或近场蓝牙音频设备。儿童通过设备麦克风说越南语；INNOTRIK 应用采集并处理音频，从后端取得英文结果，再通过设备扬声器播放英文语音或学习内容。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范围内：Android APK、可安装 Web/PWA、麦克风、扬声器、BLE 自定义音频、HFP、A2DP、配对、重连、诊断、隐私边界和样机测试。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当前版本不包括：原生 iOS BLE 桥接、BLE Audio/LC3、量产 OTA、设备直接向云端上传音频、量产认证批准或最终商务质保条款。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设备仅作为音频/控制端点；Android 或 Web 应用仍是连接云后端的网关。</w:t>
      </w:r>
    </w:p>
    <w:p>
      <w:pPr>
        <w:pStyle w:val="Heading1"/>
      </w:pPr>
      <w:r>
        <w:t>2. 系统架构与平台行为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350"/>
        <w:gridCol w:w="2650"/>
        <w:gridCol w:w="2610"/>
      </w:tblGrid>
      <w:tr>
        <w:trPr>
          <w:tblHeader w:val="true"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能力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Android APK</w:t>
            </w:r>
          </w:p>
        </w:tc>
        <w:tc>
          <w:tcPr>
            <w:tcW w:type="dxa" w:w="26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可安装 Web / 浏览器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供应商要求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BLE 自定义音频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已支持，优先路径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不用于音频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为 Android 严格实现 FF12/FF13/FF14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HFP/SCO 麦克风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支持的回退路径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由操作系统暴露时可用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实现标准耳机麦克风行为和 mSBC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A2DP 媒体输出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录音结束后使用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使用操作系统/浏览器输出路由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翻译、词汇、课程和音乐均为必需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物理按键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当前应用未读取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当前应用未读取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P1；使用独立控制特征值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电池/状态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当前应用未读取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当前应用未读取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P1；使用标准或已批准的自定义特征值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云端上传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由应用/后端处理</w:t>
            </w:r>
          </w:p>
        </w:tc>
        <w:tc>
          <w:tcPr>
            <w:tcW w:type="dxa" w:w="2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由应用/后端处理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固件中不得放置云凭据或上传逻辑</w:t>
            </w:r>
          </w:p>
        </w:tc>
      </w:tr>
    </w:tbl>
    <w:p>
      <w:pPr>
        <w:spacing w:after="0"/>
      </w:pPr>
    </w:p>
    <w:p>
      <w:pPr>
        <w:pStyle w:val="Heading2"/>
      </w:pPr>
      <w:r>
        <w:t>2.1 优先级分类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5210"/>
        <w:gridCol w:w="235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优先级</w:t>
            </w:r>
          </w:p>
        </w:tc>
        <w:tc>
          <w:tcPr>
            <w:tcW w:type="dxa" w:w="5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范围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验收影响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P0 - 强制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BLE 音频接口、HFP/mSBC、A2DP/SBC、稳定配对、音质、安全复位和重连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未满足则样机不通过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P1 - 协同扩展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按键、电池、充电、固件版本和错误状态使用独立 GATT 特征值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固件可预留；端到端验收需等待应用支持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P2 - 未来功能</w:t>
            </w:r>
          </w:p>
        </w:tc>
        <w:tc>
          <w:tcPr>
            <w:tcW w:type="dxa" w:w="5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OTA、应用认证、BLE Audio/LC3 和原生 iOS BLE 集成</w:t>
            </w:r>
          </w:p>
        </w:tc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不属于本次供应商发布范围</w:t>
            </w:r>
          </w:p>
        </w:tc>
      </w:tr>
    </w:tbl>
    <w:p>
      <w:pPr>
        <w:spacing w:after="0"/>
      </w:pPr>
    </w:p>
    <w:p>
      <w:pPr>
        <w:pStyle w:val="Heading1"/>
      </w:pPr>
      <w:r>
        <w:t>3. 强制蓝牙配置文件组合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BLE 外设角色，实现第4节所述 INNOTRIK 自定义音频服务。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作为蓝牙免提端（HF）提供麦克风；手机/计算机作为音频网关（AG）。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HFP 1.7 或更高版本，优先兼容 HFP 1.8；必须支持 CVSD 回退和 mSBC 宽带语音。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必须支持 A2DP Sink 和 SBC；AAC 可选。当前应用不要求 AVRCP。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BLE、HFP 和 A2DP 应属于同一清晰的产品身份和配对流程。供应商须说明芯片同时运行 BLE 与经典蓝牙的限制。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自定义 BLE 音频失败不得永久禁用 HFP/A2DP，也不得要求恢复出厂设置。</w:t>
      </w:r>
    </w:p>
    <w:p>
      <w:pPr>
        <w:spacing w:after="0"/>
      </w:pPr>
      <w:r>
        <w:br w:type="page"/>
      </w:r>
    </w:p>
    <w:p>
      <w:pPr>
        <w:pStyle w:val="Heading1"/>
      </w:pPr>
      <w:r>
        <w:t>4. Android BLE 自定义音频接口</w:t>
      </w:r>
    </w:p>
    <w:p>
      <w:pPr>
        <w:pStyle w:val="Heading2"/>
      </w:pPr>
      <w:r>
        <w:t>4.1 发现与连接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设备必须广播 Service UUID 0000FF12-0000-1000-8000-00805F9B34FB，并广播经 INNOTRIK 批准的稳定产品名称。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设备可连接状态下建议广播间隔：100-250 ms。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设备应接受 ATT MTU 247，使 84 字节音频帧可放入一个 notification。应用可以重组被拆分或合并的 notification，但固件不应依赖该恢复机制。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连接后目标就绪时间不超过5秒。当前应用硬超时约15秒，并最多重试连接3次。</w:t>
      </w:r>
    </w:p>
    <w:p>
      <w:pPr>
        <w:pStyle w:val="Heading2"/>
      </w:pPr>
      <w:r>
        <w:t>4.2 GATT 接口约定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550"/>
        <w:gridCol w:w="1600"/>
        <w:gridCol w:w="271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项目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UUID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属性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强制行为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Audio Service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0000FF12-0000-1000-8000-00805F9B34FB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Primary service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广播并提供给应用发现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Command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0000FF13-0000-1000-8000-00805F9B34FB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Write with response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接收 START/STOP 并返回 ATT 响应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Audio Notify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0000FF14-0000-1000-8000-00805F9B34FB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Notify + CCCD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仅发送音频；不得发送按键、电池或状态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OTA reserved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0000FF15-0000-1000-8000-00805F9B34FB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未定义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仅保留；不得宣称 OTA 已支持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Auth Service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0000FF10-0000-1000-8000-00805F9B34FB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Reserved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本版本没有有效认证流程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Auth Characteristic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0000FFF1-0000-1000-8000-00805F9B34FB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Reserved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本版本没有有效认证流程</w:t>
            </w:r>
          </w:p>
        </w:tc>
      </w:tr>
    </w:tbl>
    <w:p>
      <w:pPr>
        <w:spacing w:after="0"/>
      </w:pPr>
    </w:p>
    <w:p>
      <w:pPr>
        <w:pStyle w:val="Heading2"/>
      </w:pPr>
      <w:r>
        <w:t>4.3 命令与音频数据包格式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140" w:type="dxa"/>
              <w:start w:w="170" w:type="dxa"/>
              <w:bottom w:w="140" w:type="dxa"/>
              <w:end w:w="170" w:type="dxa"/>
            </w:tcMar>
            <w:shd w:fill="F2F4F7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83153"/>
                <w:sz w:val="18"/>
              </w:rPr>
              <w:t>START -&gt; 写入 FF13:      55 AA A5 59</w:t>
            </w:r>
            <w:r>
              <w:br/>
            </w:r>
            <w:r>
              <w:rPr>
                <w:rFonts w:ascii="Consolas" w:hAnsi="Consolas" w:eastAsia="Consolas"/>
                <w:color w:val="183153"/>
                <w:sz w:val="18"/>
              </w:rPr>
              <w:t>STOP  -&gt; 写入 FF13:      55 AA A5 58</w:t>
            </w:r>
            <w:r>
              <w:br/>
            </w:r>
            <w:r>
              <w:rPr>
                <w:rFonts w:ascii="Consolas" w:hAnsi="Consolas" w:eastAsia="Consolas"/>
                <w:color w:val="183153"/>
                <w:sz w:val="18"/>
              </w:rPr>
              <w:t>AUDIO -&gt; FF14 通知:      55 AA A5 59 + 80 字节 Opus</w:t>
            </w:r>
            <w:r>
              <w:br/>
            </w:r>
            <w:r>
              <w:rPr>
                <w:rFonts w:ascii="Consolas" w:hAnsi="Consolas" w:eastAsia="Consolas"/>
                <w:color w:val="183153"/>
                <w:sz w:val="18"/>
              </w:rPr>
              <w:t>AUDIO 帧总长度:          4 字节头 + 80 字节负载 = 84 字节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每个 V1.0 音频帧必须包含一个有效的 Opus 访问单元，负载长度严格为80字节。源音频为 48,000 Hz、单声道；Android 应用解码为 PCM16 后重采样至 24,000 Hz 单声道。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如果编码器无法生成有效且严格为80字节的 Opus 数据包，供应商必须提交偏差。未经批准的接口版本，不得自行填充、截断或拼接数据包。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供应商须声明 Opus 帧时长、比特率、编码模式和发送节奏，并提供参考抓包。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四字节头和字节序固定。当前数据包没有序号、负载长度或 CRC；任何新增字段都需要带版本的应用变更。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不得把按键、电池、固件或错误数据复用到 FF14，否则应用会将其当作 Opus。</w:t>
      </w:r>
    </w:p>
    <w:p>
      <w:pPr>
        <w:pStyle w:val="Heading2"/>
      </w:pPr>
      <w:r>
        <w:t>4.4 时序与状态机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START/STOP 使用 write-with-response，并须有确定的幂等行为。重复 START 不得创建两条流；重复 STOP 应确认已停止状态。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从 START 确认到首个音频 notification 的目标时间：不超过200 ms。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收到 STOP 后，在150 ms内发送最后有效音频尾部并停止 notification。Android 应用目前约在180 ms后关闭解码器。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复位、崩溃或重新上电后，设备须回到空闲状态，不得继续流式传输或保留上一会话音频。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干净射频环境耐久目标：连续流式传输10分钟，无无效帧头、无解码器崩溃、无无限队列增长。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150" w:type="dxa"/>
              <w:start w:w="170" w:type="dxa"/>
              <w:bottom w:w="150" w:type="dxa"/>
              <w:end w:w="170" w:type="dxa"/>
            </w:tcMar>
            <w:shd w:fill="FBE9EA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83153"/>
                <w:sz w:val="22"/>
              </w:rPr>
              <w:t>接口冻结规则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UUID、帧头字节、负载长度、编解码器、采样率及 STOP 时序均为兼容性关键项。未经批准的协议版本和协同应用发布，固件更新不得更改这些内容。</w:t>
            </w:r>
          </w:p>
        </w:tc>
      </w:tr>
    </w:tbl>
    <w:p>
      <w:pPr>
        <w:spacing w:after="0"/>
      </w:pPr>
    </w:p>
    <w:p>
      <w:pPr>
        <w:pStyle w:val="Heading1"/>
      </w:pPr>
      <w:r>
        <w:t>5. HFP 麦克风与 A2DP 媒体输出</w:t>
      </w:r>
    </w:p>
    <w:p>
      <w:pPr>
        <w:pStyle w:val="Heading2"/>
      </w:pPr>
      <w:r>
        <w:t>5.1 HFP/SCO 麦克风回退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应用打开 HFP/SCO 路由时，Android 或主机操作系统须识别设备麦克风，并从设备而非手机/计算机内置麦克风采集。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路由应在5秒内可用，或干净失败，以便应用选择其他麦克风。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设备不得自行发起通话、播放不合场景的通话提示音，或在录音停止后持续占用语音路由。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须在至少两个不同品牌的 Android 手机上证明 mSBC 宽带工作正常。</w:t>
      </w:r>
    </w:p>
    <w:p>
      <w:pPr>
        <w:pStyle w:val="Heading2"/>
      </w:pPr>
      <w:r>
        <w:t>5.2 A2DP 媒体输出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设备必须播放应用媒体，包括翻译语音、英文词汇发音、课程说明、听力内容、歌曲和卡拉 OK。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BLE 或 HFP 录音结束后，应切换至 A2DP，不重新配对、不丢失 BLE 链路、不截断播放开头。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启动缓冲和连接提示音应尽量短，不得在每次回复前加入长蜂鸣音。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150" w:type="dxa"/>
              <w:start w:w="170" w:type="dxa"/>
              <w:bottom w:w="150" w:type="dxa"/>
              <w:end w:w="170" w:type="dxa"/>
            </w:tcMar>
            <w:shd w:fill="FFF4D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83153"/>
                <w:sz w:val="22"/>
              </w:rPr>
              <w:t>A2DP 为何是强制要求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应用在采集后释放 HFP 路由，并返回媒体路径播放。仅支持 HFP 的设备可能以通话音质播放，或让声音回到手机扬声器，无法满足课程和音乐质量要求。</w:t>
            </w:r>
          </w:p>
        </w:tc>
      </w:tr>
    </w:tbl>
    <w:p>
      <w:pPr>
        <w:spacing w:after="0"/>
      </w:pPr>
    </w:p>
    <w:p>
      <w:pPr>
        <w:pStyle w:val="Heading1"/>
      </w:pPr>
      <w:r>
        <w:t>6. Web 兼容性要求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Web 使用时，用户在操作系统蓝牙设置中配对设备；浏览器在取得麦克风权限后通过 MediaDevices 访问。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在 Windows、macOS、Android 和 iOS 的系统支持范围内，设备须呈现稳定、易识别的麦克风和输出名称。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Web 不使用 FF12/FF13/FF14 传输音频，也不依赖 Web Bluetooth。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浏览器不能保证静默配对、自动授权、后台录音或 BLE 按键事件。这属于 OS/浏览器限制，不是固件故障。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Safari 可能要求用户直接操作后才能采集或播放。设备须遵循标准，不得依赖专用浏览器扩展。</w:t>
      </w:r>
    </w:p>
    <w:p>
      <w:pPr>
        <w:spacing w:after="0"/>
      </w:pPr>
      <w:r>
        <w:br w:type="page"/>
      </w:r>
    </w:p>
    <w:p>
      <w:pPr>
        <w:pStyle w:val="Heading1"/>
      </w:pPr>
      <w:r>
        <w:t>7. 麦克风、声学与 DSP</w:t>
      </w:r>
    </w:p>
    <w:p>
      <w:pPr>
        <w:pStyle w:val="Heading2"/>
      </w:pPr>
      <w:r>
        <w:t>7.1 麦克风设计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针对儿童在胸前佩戴或预计距离说话进行优化；麦克风孔位应减少衣物摩擦、挂绳接触、风噪和扬声器直达声。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大声语音不得削波，同时保留较轻的儿童语音。供应商须提供样机的灵敏度、增益、噪声底、SNR、频率响应和削波阈值。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优先采用机械防风/防摩擦设计，再使用强数字降噪。</w:t>
      </w:r>
    </w:p>
    <w:p>
      <w:pPr>
        <w:pStyle w:val="Heading2"/>
      </w:pPr>
      <w:r>
        <w:t>7.2 DSP 限制</w:t>
      </w:r>
    </w:p>
    <w:p>
      <w:r>
        <w:t>应用已包含约80 Hz高通、初始环境校准、保守自适应门限和针对儿童语音的 VAD。HFP/Web 主机还可能启用系统 AEC、降噪和 AGC。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不得使用硬噪声门，导致轻声音素、词首、词尾或短暂自然停顿丢失。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不得使用过于激进的快速 AGC，造成音节间增益抽动或在停顿时放大背景噪声。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供应商应提供两种测试固件配置：轻处理/原始模式和建议量产 DSP 模式。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未经批准，DSP 配置变更不得改变 FF14 的编解码器、采样率、数据包长度或发送节奏。</w:t>
      </w:r>
    </w:p>
    <w:p>
      <w:pPr>
        <w:pStyle w:val="Heading2"/>
      </w:pPr>
      <w:r>
        <w:t>7.3 扬声器与听力安全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提供音量控制、防削波限制器和适合儿童的安全默认音量。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报告预计聆听距离下的平均/最大 SPL，并提出量产限制供批准。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配对、低电量和错误提示音应简短、易识别，且不得覆盖课程音频。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最终声学安全限制必须依据测量和目标市场要求，不得仅凭主观试听验收。</w:t>
      </w:r>
    </w:p>
    <w:p>
      <w:pPr>
        <w:pStyle w:val="Heading1"/>
      </w:pPr>
      <w:r>
        <w:t>8. 按键、电池、状态与 OTA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70" w:type="dxa"/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150" w:type="dxa"/>
              <w:start w:w="170" w:type="dxa"/>
              <w:bottom w:w="150" w:type="dxa"/>
              <w:end w:w="170" w:type="dxa"/>
            </w:tcMar>
            <w:shd w:fill="FFF4D6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83153"/>
                <w:sz w:val="22"/>
              </w:rPr>
              <w:t>P1 当前状态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1"/>
              </w:rPr>
              <w:t>当前 Android APK 和 Web 尚未读取物理按键、电池、充电、固件版本或设备错误事件。供应商可以预留接口，但端到端验收须等待已批准的 schema 和应用更新。</w:t>
            </w:r>
          </w:p>
        </w:tc>
      </w:tr>
    </w:tbl>
    <w:p>
      <w:pPr>
        <w:spacing w:after="0"/>
      </w:pP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控制/状态必须使用独立特征值，不得向 FF14 音频插入状态字节。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按键应通过 notification 提供 PRESS 和 RELEASE，并在固件中去抖；仅提供 toggle 不足以支持未来短按/长按。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电池可使用标准 Battery Service 0x180F / Battery Level 0x2A19，或经批准的自定义服务。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固件版本、硬件版本、序列号和协议版本应尽量使用标准 Device Information Service。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每个新特征值须提供 UUID、properties、字节布局、字节序、枚举、默认值、通知频率、超时和错误行为。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FF15 和 FF10/FFF1 仅为保留标识，并不表示 OTA 或认证已经启用。</w:t>
      </w:r>
    </w:p>
    <w:p>
      <w:pPr>
        <w:pStyle w:val="Heading1"/>
      </w:pPr>
      <w:r>
        <w:t>9. 安全、隐私与云端边界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固件不得包含 BACKEND_BASE_URL、Cloudflare/Railway 凭据、API 密钥、HMAC 密钥或用户账户。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不得由设备直接向互联网发送麦克风音频；云会话、校验和、重试、缺失分片恢复、限流和遥测由应用/后端处理。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仅在明确 START 后传输；收到 STOP、断连、超时、复位或掉电时停止。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不得永久保存音频、转写、翻译、儿童身份或对话历史；每次会话后清除临时缓冲。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支持操作系统标准 bonding/pairing，并提供明确物理方式进入配对模式和清除绑定；在芯片能力范围内防止未配对客户端启动采集。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技术日志仅保留最少元数据，不得包含录音或转写内容。</w:t>
      </w:r>
    </w:p>
    <w:p>
      <w:pPr>
        <w:pStyle w:val="Heading1"/>
      </w:pPr>
      <w:r>
        <w:t>10. 结构、电池与认证信息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提出外壳尺寸、重量、麦克风/扬声器位置、佩戴/固定方式、防护策略、工作温度和儿童安全材料方案。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提供电池体系、容量、充电方式、保护 IC、充电时间、低电量行为及按约定混合场景实测的续航。INNOTRIK 在设计冻结前批准续航目标。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欠压、充电状态切换或看门狗复位时，设备须回到安全空闲状态。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供应商须识别目标市场认证计划，可能包括 CE/RED、FCC、RoHS/REACH、UN38.3、IEC 62133 和 IEC/EN 62368-1；最终适用性需正式法规审查。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本文件的样机验收不免除量产阶段的安全、电池、射频、材料或认证义务。</w:t>
      </w:r>
    </w:p>
    <w:p>
      <w:pPr>
        <w:pStyle w:val="Heading1"/>
      </w:pPr>
      <w:r>
        <w:t>11. 可靠性、重连与诊断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异常断链后重新广播并允许应用重连；射频恢复后目标在3次应用尝试和10秒内恢复。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BLE 音频故障不得永久破坏 HFP/A2DP；重新上电应恢复到已知空闲且可配对状态。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提供带时间信息的固件日志/计数器：连接/断连、START/STOP、发送包数、无效状态、缓冲溢出、编解码错误、电池复位和看门狗复位。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说明日志读取/清除、恢复出厂设置和固件构建复现方法。</w:t>
      </w:r>
    </w:p>
    <w:p>
      <w:pPr>
        <w:pStyle w:val="Heading1"/>
      </w:pPr>
      <w:r>
        <w:t>12. 样机测试与验收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250"/>
        <w:gridCol w:w="4010"/>
        <w:gridCol w:w="2100"/>
      </w:tblGrid>
      <w:tr>
        <w:trPr>
          <w:tblHeader w:val="true"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</w:rPr>
              <w:t>测试编号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</w:rPr>
              <w:t>测试项目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</w:rPr>
              <w:t>通过标准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</w:rPr>
              <w:t>所需证据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BLE-01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Android 发现/连接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发现 FF12；目标就绪 &lt;=5 s；不得超过15 s应用超时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应用日志 + BLE 抓包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BLE-02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START 与首包音频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FF13 响应；首个有效 FF14 帧目标 &lt;=200 ms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带时间戳抓包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BLE-03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连续10分钟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干净 RF 下无无效帧头、解码崩溃或无限队列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计数器 + 解码 PCM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BLE-04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STOP 与音频尾部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发送最后尾部；&lt;=150 ms停止通知；下次会话无旧音频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抓包 + 波形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HFP-01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mSBC 麦克风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Android 采集设备麦克风；儿童语音可理解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两个 Android 品牌录音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A2DP-01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媒体播放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开头不截断；翻译、词汇、课程、音乐从设备播放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视频 + 应用日志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SW-01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采集转播放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BLE/HFP 转 A2DP，无需重配对且 BLE 不掉线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多循环测试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WEB-01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Chrome/Edge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授权后 OS 提供麦克风/输出并成功采集播放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OS/浏览器版本 + 视频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WEB-02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Safari Web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用户操作和授权后，蓝牙麦克风及播放成功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iPhone/iPad 型号 + iOS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AUD-01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安静环境儿童语音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无首尾截断、硬门限、增益抽动或削波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参考录音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AUD-02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教室/衣物摩擦/轻风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语音可理解；DSP 不丢词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原始与 DSP 样本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REC-01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断连恢复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重新广播；3次内重连；回退仍可用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应用 + 固件日志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SAFE-01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复位/重新上电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回到空闲；无意外采集；临时音频已清除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测试报告</w:t>
            </w:r>
          </w:p>
        </w:tc>
      </w:tr>
    </w:tbl>
    <w:p>
      <w:pPr>
        <w:spacing w:after="0"/>
      </w:pPr>
    </w:p>
    <w:p>
      <w:pPr>
        <w:pStyle w:val="Heading2"/>
      </w:pPr>
      <w:r>
        <w:t>12.1 强制测试环境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至少两台不同品牌、受支持系统版本的 Android 手机。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至少一台 Windows/macOS Chrome 或 Edge 设备，以及一台 iPhone/iPad Safari 用于 Web。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干净 RF、繁忙 2.4 GHz Wi-Fi、实际距离、胸前佩戴/衣物接触、睡眠唤醒和反复连接断开。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短句/长句、轻声/大声儿童语音、句中停顿和背景他人语音。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每个故障报告须包含序列号、硬件/固件版本、手机/OS/浏览器、时间戳、应用日志、固件日志及必要的 BLE 抓包。</w:t>
      </w:r>
    </w:p>
    <w:p>
      <w:pPr>
        <w:pStyle w:val="Heading1"/>
      </w:pPr>
      <w:r>
        <w:t>13. 供应商交付物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2-3 台工程样机，明确标识硬件版本、固件版本、协议版本和序列号。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芯片/模组信息、蓝牙版本、profile/codec 清单及 BLE + HFP + A2DP 并发限制。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完整 GATT 规范、状态机、时序、数据包、字节序、超时、重试和错误码。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START/STOP 抓包、至少10秒有效 FF14 流和预期解码 PCM 参考。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麦克风/扬声器/DSP 报告：增益、灵敏度、SNR/噪声底、频响、削波、AGC/降噪/AEC 和 SPL。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电池/充电报告、按批准场景实测续航及低电量/充电行为。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配对、重连、清除绑定、恢复出厂、日志采集和固件升级说明。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符合性矩阵及第12节测试报告，包括已知限制和偏差。</w:t>
      </w:r>
    </w:p>
    <w:p>
      <w:pPr>
        <w:numPr>
          <w:ilvl w:val="0"/>
          <w:numId w:val="10"/>
        </w:numPr>
        <w:spacing w:after="160" w:line="280" w:lineRule="auto"/>
      </w:pPr>
      <w:r>
        <w:rPr>
          <w:rFonts w:ascii="Microsoft YaHei" w:hAnsi="Microsoft YaHei" w:eastAsia="Microsoft YaHei"/>
        </w:rPr>
        <w:t>量产承诺前的初步法规/安全计划和生产质量控制方案。</w:t>
      </w:r>
    </w:p>
    <w:p>
      <w:pPr>
        <w:spacing w:after="0"/>
      </w:pPr>
      <w:r>
        <w:br w:type="page"/>
      </w:r>
    </w:p>
    <w:p>
      <w:pPr>
        <w:pStyle w:val="Heading1"/>
      </w:pPr>
      <w:r>
        <w:t>14. 供应商回复表</w:t>
      </w:r>
    </w:p>
    <w:p>
      <w:r>
        <w:t>请完成本节并随技术方案返回；按要求附加证据。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83153"/>
        </w:rPr>
        <w:t xml:space="preserve">供应商公司: </w:t>
      </w:r>
      <w:r>
        <w:rPr>
          <w:rFonts w:ascii="Microsoft YaHei" w:hAnsi="Microsoft YaHei" w:eastAsia="Microsoft YaHei"/>
          <w:color w:val="667085"/>
        </w:rPr>
        <w:t>______________________________________________________________________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83153"/>
        </w:rPr>
        <w:t xml:space="preserve">工程联系人 / 邮箱: </w:t>
      </w:r>
      <w:r>
        <w:rPr>
          <w:rFonts w:ascii="Microsoft YaHei" w:hAnsi="Microsoft YaHei" w:eastAsia="Microsoft YaHei"/>
          <w:color w:val="667085"/>
        </w:rPr>
        <w:t>______________________________________________________________________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83153"/>
        </w:rPr>
        <w:t xml:space="preserve">建议产品 / 型号: </w:t>
      </w:r>
      <w:r>
        <w:rPr>
          <w:rFonts w:ascii="Microsoft YaHei" w:hAnsi="Microsoft YaHei" w:eastAsia="Microsoft YaHei"/>
          <w:color w:val="667085"/>
        </w:rPr>
        <w:t>______________________________________________________________________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83153"/>
        </w:rPr>
        <w:t xml:space="preserve">芯片 / 蓝牙协议栈: </w:t>
      </w:r>
      <w:r>
        <w:rPr>
          <w:rFonts w:ascii="Microsoft YaHei" w:hAnsi="Microsoft YaHei" w:eastAsia="Microsoft YaHei"/>
          <w:color w:val="667085"/>
        </w:rPr>
        <w:t>______________________________________________________________________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83153"/>
        </w:rPr>
        <w:t xml:space="preserve">硬件版本 / 固件版本: </w:t>
      </w:r>
      <w:r>
        <w:rPr>
          <w:rFonts w:ascii="Microsoft YaHei" w:hAnsi="Microsoft YaHei" w:eastAsia="Microsoft YaHei"/>
          <w:color w:val="667085"/>
        </w:rPr>
        <w:t>______________________________________________________________________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83153"/>
        </w:rPr>
        <w:t xml:space="preserve">预计样机交付日期: </w:t>
      </w:r>
      <w:r>
        <w:rPr>
          <w:rFonts w:ascii="Microsoft YaHei" w:hAnsi="Microsoft YaHei" w:eastAsia="Microsoft YaHei"/>
          <w:color w:val="667085"/>
        </w:rPr>
        <w:t>______________________________________________________________________</w:t>
      </w:r>
    </w:p>
    <w:p>
      <w:pPr>
        <w:pStyle w:val="Heading2"/>
      </w:pPr>
      <w:r>
        <w:t>14.1 建议实施方案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主题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供应商回复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BLE + HFP + A2DP 并发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Opus 编码器、80字节包、帧时长和比特率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麦克风、位置、增益和 DSP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扬声器、功放、SPL 和音量限制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电池体系/容量、充电时间和续航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按键、LED、电池/状态 GATT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配对、清除绑定和恢复出厂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日志和固件升级方式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目标认证和测试实验室</w:t>
            </w:r>
          </w:p>
        </w:tc>
        <w:tc>
          <w:tcPr>
            <w:tcW w:type="dxa" w:w="6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14.2 符合性状态</w:t>
      </w:r>
    </w:p>
    <w:p>
      <w:r>
        <w:t>状态代码：C = 符合；PC = 部分符合；NC = 不符合；NA = 不适用。所有 PC/NC 均须说明偏差和解决方案。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900"/>
        <w:gridCol w:w="4560"/>
        <w:gridCol w:w="160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</w:rPr>
              <w:t>要求组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</w:rPr>
              <w:t>状态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</w:rPr>
              <w:t>证据 / 偏差 / 建议措施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</w:rPr>
              <w:t>负责人 / 日期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P0 蓝牙 profile 组合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FF12/FF13/FF14 GATT 约定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Opus 48 kHz 单声道 / 严格80字节负载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START/STOP 时序和状态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HFP/mSBC 麦克风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A2DP/SBC 媒体输出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通过 OS 音频 profile 的 Web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麦克风/声学/DSP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安全/隐私/云端边界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可靠性、复位和诊断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样机测试证据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结构/电池/认证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14.3 供应商问题与技术偏差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0"/>
        <w:gridCol w:w="1200"/>
        <w:gridCol w:w="2900"/>
        <w:gridCol w:w="2750"/>
        <w:gridCol w:w="1960"/>
      </w:tblGrid>
      <w:tr>
        <w:trPr>
          <w:tblHeader w:val="true"/>
          <w:cantSplit/>
        </w:trPr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</w:rPr>
              <w:t>序号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</w:rPr>
              <w:t>参考章节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</w:rPr>
              <w:t>问题 / 偏差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</w:rPr>
              <w:t>供应商建议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7"/>
              </w:rPr>
              <w:t>INNOTRIK 结论</w:t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</w:tr>
      <w:tr>
        <w:trPr>
          <w:cantSplit/>
        </w:trPr>
        <w:tc>
          <w:tcPr>
            <w:tcW w:type="dxa" w:w="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7"/>
              </w:rPr>
            </w:r>
          </w:p>
        </w:tc>
      </w:tr>
    </w:tbl>
    <w:p>
      <w:pPr>
        <w:spacing w:after="0"/>
      </w:pPr>
    </w:p>
    <w:p>
      <w:pPr>
        <w:spacing w:after="0"/>
      </w:pPr>
      <w:r>
        <w:br w:type="page"/>
      </w:r>
    </w:p>
    <w:p>
      <w:pPr>
        <w:pStyle w:val="Heading1"/>
      </w:pPr>
      <w:r>
        <w:t>附录 A - 接口速查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当前约定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Audio Service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FF12 - 0000FF12-0000-1000-8000-00805F9B34FB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Command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FF13 - Write with response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Audio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FF14 - Notify；必须 CCCD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START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55 AA A5 59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STOP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55 AA A5 58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Audio frame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55 AA A5 59 + 80字节有效 Opus 数据包 = 84字节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BLE 源音频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Opus，48,000 Hz，单声道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Android 解码后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PCM16，24,000 Hz，单声道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HFP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HF 角色；HFP 1.7+；必须 mSBC；CVSD 回退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媒体输出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A2DP Sink；必须 SBC；AAC 可选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Web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OS 配对 + MediaDevices；不使用 FF12 GATT 音频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Cloud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由应用/后端管理；设备不含凭据</w:t>
            </w:r>
          </w:p>
        </w:tc>
      </w:tr>
    </w:tbl>
    <w:p>
      <w:pPr>
        <w:spacing w:after="0"/>
      </w:pPr>
    </w:p>
    <w:p>
      <w:pPr>
        <w:pStyle w:val="Heading1"/>
      </w:pPr>
      <w:r>
        <w:t>附录 B - 设计冻结检查表</w:t>
      </w:r>
    </w:p>
    <w:p>
      <w:pPr>
        <w:spacing w:after="100"/>
        <w:ind w:left="259" w:hanging="259"/>
      </w:pPr>
      <w:r>
        <w:rPr>
          <w:rFonts w:ascii="Microsoft YaHei" w:hAnsi="Microsoft YaHei" w:eastAsia="Microsoft YaHei"/>
        </w:rPr>
        <w:t>☐ 供应商符合性/偏差回复已批准。</w:t>
      </w:r>
    </w:p>
    <w:p>
      <w:pPr>
        <w:spacing w:after="100"/>
        <w:ind w:left="259" w:hanging="259"/>
      </w:pPr>
      <w:r>
        <w:rPr>
          <w:rFonts w:ascii="Microsoft YaHei" w:hAnsi="Microsoft YaHei" w:eastAsia="Microsoft YaHei"/>
        </w:rPr>
        <w:t>☐ 芯片已证明满足 P0 的 BLE + HFP + A2DP。</w:t>
      </w:r>
    </w:p>
    <w:p>
      <w:pPr>
        <w:spacing w:after="100"/>
        <w:ind w:left="259" w:hanging="259"/>
      </w:pPr>
      <w:r>
        <w:rPr>
          <w:rFonts w:ascii="Microsoft YaHei" w:hAnsi="Microsoft YaHei" w:eastAsia="Microsoft YaHei"/>
        </w:rPr>
        <w:t>☐ FF12/FF13/FF14 的 UUID、属性、字节和时序正确。</w:t>
      </w:r>
    </w:p>
    <w:p>
      <w:pPr>
        <w:spacing w:after="100"/>
        <w:ind w:left="259" w:hanging="259"/>
      </w:pPr>
      <w:r>
        <w:rPr>
          <w:rFonts w:ascii="Microsoft YaHei" w:hAnsi="Microsoft YaHei" w:eastAsia="Microsoft YaHei"/>
        </w:rPr>
        <w:t>☐ 已交付有效 Opus 抓包和参考 PCM。</w:t>
      </w:r>
    </w:p>
    <w:p>
      <w:pPr>
        <w:spacing w:after="100"/>
        <w:ind w:left="259" w:hanging="259"/>
      </w:pPr>
      <w:r>
        <w:rPr>
          <w:rFonts w:ascii="Microsoft YaHei" w:hAnsi="Microsoft YaHei" w:eastAsia="Microsoft YaHei"/>
        </w:rPr>
        <w:t>☐ Android BLE、HFP 回退和 A2DP 在目标设备通过。</w:t>
      </w:r>
    </w:p>
    <w:p>
      <w:pPr>
        <w:spacing w:after="100"/>
        <w:ind w:left="259" w:hanging="259"/>
      </w:pPr>
      <w:r>
        <w:rPr>
          <w:rFonts w:ascii="Microsoft YaHei" w:hAnsi="Microsoft YaHei" w:eastAsia="Microsoft YaHei"/>
        </w:rPr>
        <w:t>☐ Chrome/Edge 和 Safari Web 通过操作系统音频路径。</w:t>
      </w:r>
    </w:p>
    <w:p>
      <w:pPr>
        <w:spacing w:after="100"/>
        <w:ind w:left="259" w:hanging="259"/>
      </w:pPr>
      <w:r>
        <w:rPr>
          <w:rFonts w:ascii="Microsoft YaHei" w:hAnsi="Microsoft YaHei" w:eastAsia="Microsoft YaHei"/>
        </w:rPr>
        <w:t>☐ 已审查儿童语音、衣物摩擦、轻风和背景语音。</w:t>
      </w:r>
    </w:p>
    <w:p>
      <w:pPr>
        <w:spacing w:after="100"/>
        <w:ind w:left="259" w:hanging="259"/>
      </w:pPr>
      <w:r>
        <w:rPr>
          <w:rFonts w:ascii="Microsoft YaHei" w:hAnsi="Microsoft YaHei" w:eastAsia="Microsoft YaHei"/>
        </w:rPr>
        <w:t>☐ 复位/重连回到安全空闲且不保留音频。</w:t>
      </w:r>
    </w:p>
    <w:p>
      <w:pPr>
        <w:spacing w:after="100"/>
        <w:ind w:left="259" w:hanging="259"/>
      </w:pPr>
      <w:r>
        <w:rPr>
          <w:rFonts w:ascii="Microsoft YaHei" w:hAnsi="Microsoft YaHei" w:eastAsia="Microsoft YaHei"/>
        </w:rPr>
        <w:t>☐ 如实施按键/电池/状态，使用已批准的独立特征值。</w:t>
      </w:r>
    </w:p>
    <w:p>
      <w:pPr>
        <w:spacing w:after="100"/>
        <w:ind w:left="259" w:hanging="259"/>
      </w:pPr>
      <w:r>
        <w:rPr>
          <w:rFonts w:ascii="Microsoft YaHei" w:hAnsi="Microsoft YaHei" w:eastAsia="Microsoft YaHei"/>
        </w:rPr>
        <w:t>☐ 已记录电池、SPL、材料、RF 和认证计划。</w:t>
      </w:r>
    </w:p>
    <w:p>
      <w:pPr>
        <w:spacing w:after="100"/>
        <w:ind w:left="259" w:hanging="259"/>
      </w:pPr>
      <w:r>
        <w:rPr>
          <w:rFonts w:ascii="Microsoft YaHei" w:hAnsi="Microsoft YaHei" w:eastAsia="Microsoft YaHei"/>
        </w:rPr>
        <w:t>☐ 已书面记录并批准量产限制和风险。</w:t>
      </w:r>
    </w:p>
    <w:p>
      <w:pPr>
        <w:pStyle w:val="Heading1"/>
      </w:pPr>
      <w:r>
        <w:t>附录 C - 技术签署</w:t>
      </w:r>
    </w:p>
    <w:p>
      <w:r>
        <w:t>本批准仅确认样机技术基线，不替代商务协议、法规认证或量产安全验证。在相应 Android APK 或 Web 应用发布前，不得宣称 P1/P2 功能已受支持。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1500"/>
        <w:gridCol w:w="30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签署方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姓名 / 职务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日期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83153"/>
                <w:sz w:val="18"/>
              </w:rPr>
              <w:t>签名 / 批准编号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INNOTRIK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  <w:t>供应商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Microsoft YaHei" w:hAnsi="Microsoft YaHei" w:eastAsia="Microsoft YaHei"/>
        <w:color w:val="667085"/>
        <w:sz w:val="16"/>
      </w:rPr>
      <w:t xml:space="preserve">INN-HW-ICD-001-ZH-CN  |  版本 1.0  |  第 </w:t>
    </w:r>
    <w:r>
      <w:fldChar w:fldCharType="begin" w:dirty="true"/>
      <w:instrText xml:space="preserve">PAGE</w:instrText>
      <w:fldChar w:fldCharType="separate"/>
      <w:t>1</w:t>
      <w:fldChar w:fldCharType="end"/>
    </w:r>
    <w:r>
      <w:rPr>
        <w:rFonts w:ascii="Microsoft YaHei" w:hAnsi="Microsoft YaHei" w:eastAsia="Microsoft YaHei"/>
        <w:color w:val="667085"/>
        <w:sz w:val="16"/>
      </w:rPr>
      <w:t xml:space="preserve"> 页 / 共 </w:t>
    </w:r>
    <w:r>
      <w:fldChar w:fldCharType="begin" w:dirty="true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/>
        <w:color w:val="667085"/>
        <w:sz w:val="16"/>
      </w:rPr>
      <w:t>INNOTRIK  |  供应商工程资料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"/>
      <w:suff w:val="tab"/>
      <w:pPr>
        <w:tabs>
          <w:tab w:val="num" w:pos="720"/>
        </w:tabs>
        <w:ind w:left="720" w:hanging="36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b w:val="0"/>
      <w:color w:val="26364A"/>
      <w:sz w:val="22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64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83153"/>
      <w:spacing w:val="5"/>
      <w:kern w:val="28"/>
      <w:sz w:val="58"/>
      <w:szCs w:val="52"/>
      <w:lang w:val="zh-C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 w:line="264" w:lineRule="auto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085"/>
      <w:spacing w:val="15"/>
      <w:sz w:val="26"/>
      <w:szCs w:val="24"/>
      <w:lang w:val="zh-C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INNOTRIK 硬件集成要求</dc:title>
  <dc:subject>适用于 Android APK 和 Web 的供应商接口控制文件</dc:subject>
  <dc:creator>INNOTRIK</dc:creator>
  <cp:keywords>INNOTRIK, 硬件, BLE, HFP, A2DP, Opus, Android, Web</cp:keywords>
  <dc:description>Supplier technical interface baseline. Localized controlled copy.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