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402" w:rsidRDefault="00E97402">
      <w:pPr>
        <w:pStyle w:val="Text"/>
        <w:ind w:firstLine="0"/>
        <w:rPr>
          <w:sz w:val="18"/>
          <w:szCs w:val="18"/>
        </w:rPr>
      </w:pPr>
      <w:r>
        <w:rPr>
          <w:sz w:val="18"/>
          <w:szCs w:val="18"/>
        </w:rPr>
        <w:footnoteReference w:customMarkFollows="1" w:id="1"/>
        <w:sym w:font="Symbol" w:char="F020"/>
      </w:r>
    </w:p>
    <w:p w:rsidR="00E97402" w:rsidRDefault="00E97402">
      <w:pPr>
        <w:pStyle w:val="a3"/>
        <w:framePr w:wrap="notBeside"/>
      </w:pPr>
      <w:r>
        <w:t>Preparation of Papers for IEEE T</w:t>
      </w:r>
      <w:r>
        <w:rPr>
          <w:sz w:val="40"/>
          <w:szCs w:val="40"/>
        </w:rPr>
        <w:t>RANSACTIONS</w:t>
      </w:r>
      <w:r>
        <w:t xml:space="preserve"> </w:t>
      </w:r>
      <w:r w:rsidR="00075E94">
        <w:t>on Biomedical Engineering</w:t>
      </w:r>
      <w:r>
        <w:rPr>
          <w:i/>
          <w:iCs/>
        </w:rPr>
        <w:t xml:space="preserve"> </w:t>
      </w:r>
      <w:r>
        <w:t>(</w:t>
      </w:r>
      <w:r w:rsidR="00287A36">
        <w:t>November</w:t>
      </w:r>
      <w:r w:rsidR="00FD347F">
        <w:t xml:space="preserve"> </w:t>
      </w:r>
      <w:r w:rsidR="00D5536F">
        <w:t>201</w:t>
      </w:r>
      <w:r w:rsidR="00287A36">
        <w:t>4</w:t>
      </w:r>
      <w:r>
        <w:t>)</w:t>
      </w:r>
    </w:p>
    <w:p w:rsidR="00E97402" w:rsidRDefault="00E97402">
      <w:pPr>
        <w:pStyle w:val="Authors"/>
        <w:framePr w:wrap="notBeside"/>
      </w:pPr>
      <w:r>
        <w:t>First A. Author</w:t>
      </w:r>
      <w:r w:rsidR="00392DBA">
        <w:t xml:space="preserve">, </w:t>
      </w:r>
      <w:r w:rsidR="00A95C50">
        <w:rPr>
          <w:i/>
        </w:rPr>
        <w:t>Fellow</w:t>
      </w:r>
      <w:r w:rsidR="00392DBA" w:rsidRPr="00392DBA">
        <w:rPr>
          <w:i/>
        </w:rPr>
        <w:t>, IEEE</w:t>
      </w:r>
      <w:r>
        <w:t>, Second B. Author, and Third C. Author</w:t>
      </w:r>
      <w:r w:rsidR="00E666B1" w:rsidRPr="000B4015">
        <w:rPr>
          <w:vertAlign w:val="superscript"/>
        </w:rPr>
        <w:t>*</w:t>
      </w:r>
      <w:r>
        <w:t xml:space="preserve">, </w:t>
      </w:r>
      <w:r w:rsidR="0037551B">
        <w:t xml:space="preserve">Jr., </w:t>
      </w:r>
      <w:r>
        <w:rPr>
          <w:rStyle w:val="MemberType"/>
        </w:rPr>
        <w:t>Member, IEEE</w:t>
      </w:r>
    </w:p>
    <w:p w:rsidR="00E97402" w:rsidRDefault="00E97402">
      <w:pPr>
        <w:pStyle w:val="Abstract"/>
      </w:pPr>
      <w:r>
        <w:rPr>
          <w:i/>
          <w:iCs/>
        </w:rPr>
        <w:t>Abstract</w:t>
      </w:r>
      <w:r>
        <w:t>—</w:t>
      </w:r>
      <w:r w:rsidR="00287A36">
        <w:t xml:space="preserve"> </w:t>
      </w:r>
      <w:r w:rsidR="003D242F" w:rsidRPr="00CA44A1">
        <w:rPr>
          <w:i/>
        </w:rPr>
        <w:t>Objective</w:t>
      </w:r>
      <w:r w:rsidR="00287A36" w:rsidRPr="00CA44A1">
        <w:rPr>
          <w:i/>
        </w:rPr>
        <w:t>:</w:t>
      </w:r>
      <w:r w:rsidR="00287A36">
        <w:t xml:space="preserve"> The purpose of this document is to illustrate how one should prepare for manuscripts for submission to IEEE Transactions on Biomedical Engineering. </w:t>
      </w:r>
      <w:r w:rsidR="00287A36" w:rsidRPr="00CA44A1">
        <w:rPr>
          <w:i/>
        </w:rPr>
        <w:t>Methods:</w:t>
      </w:r>
      <w:r w:rsidR="00287A36">
        <w:t xml:space="preserve"> </w:t>
      </w:r>
      <w:r>
        <w:t xml:space="preserve">Use this document as a template if you are using Microsoft </w:t>
      </w:r>
      <w:r>
        <w:rPr>
          <w:i/>
          <w:iCs/>
        </w:rPr>
        <w:t>Word</w:t>
      </w:r>
      <w:r>
        <w:t xml:space="preserve"> 6.0 or later. Otherwise, use this document as an instruction set. The electronic file of your paper will be formatted further at IEEE. </w:t>
      </w:r>
      <w:r w:rsidR="00287A36" w:rsidRPr="00CA44A1">
        <w:rPr>
          <w:i/>
        </w:rPr>
        <w:t>Results</w:t>
      </w:r>
      <w:r w:rsidR="00287A36" w:rsidRPr="000B4015">
        <w:rPr>
          <w:i/>
        </w:rPr>
        <w:t>:</w:t>
      </w:r>
      <w:r w:rsidR="00287A36">
        <w:t xml:space="preserve"> </w:t>
      </w:r>
      <w:r w:rsidR="00392DBA">
        <w:t>Paper titles should be written in uppercase and lowercase letters, not all uppercase. Avoid writing long formulas with subscripts in the title; short formulas that identify the elements are fine (e.g., "</w:t>
      </w:r>
      <w:proofErr w:type="spellStart"/>
      <w:r w:rsidR="00392DBA">
        <w:t>Nd</w:t>
      </w:r>
      <w:proofErr w:type="spellEnd"/>
      <w:r w:rsidR="00392DBA">
        <w:t xml:space="preserve">–Fe–B"). Do not write “(Invited)” in the title. Full names of authors are preferred in the author field, but are not required. Put a space between authors’ initials. </w:t>
      </w:r>
      <w:r>
        <w:t>Define all symbols used in the abstract. Do not cite references in the abstract. Do not delete the blank line immediately above the abstract; it sets the footnote at the bottom of this column.</w:t>
      </w:r>
      <w:r w:rsidR="00287A36">
        <w:t xml:space="preserve"> The abstract should not exceed 250 words. </w:t>
      </w:r>
      <w:r w:rsidR="00287A36" w:rsidRPr="00CA44A1">
        <w:rPr>
          <w:i/>
        </w:rPr>
        <w:t>Conclusion</w:t>
      </w:r>
      <w:r w:rsidR="00287A36" w:rsidRPr="000B4015">
        <w:rPr>
          <w:i/>
        </w:rPr>
        <w:t>:</w:t>
      </w:r>
      <w:r w:rsidR="00287A36">
        <w:t xml:space="preserve"> Preparing carefully your manuscript will lead to enhanced readability. </w:t>
      </w:r>
      <w:bookmarkStart w:id="0" w:name="_GoBack"/>
      <w:r w:rsidR="00287A36" w:rsidRPr="00CA44A1">
        <w:rPr>
          <w:i/>
        </w:rPr>
        <w:t>Significance:</w:t>
      </w:r>
      <w:r w:rsidR="00287A36">
        <w:t xml:space="preserve"> </w:t>
      </w:r>
      <w:bookmarkEnd w:id="0"/>
      <w:r w:rsidR="00287A36">
        <w:t xml:space="preserve">Carefully prepared manuscript will better disseminate your work to the scientific community and public. </w:t>
      </w:r>
      <w:r w:rsidR="00D5536F">
        <w:t xml:space="preserve"> </w:t>
      </w:r>
    </w:p>
    <w:p w:rsidR="00E97402" w:rsidRDefault="00E97402"/>
    <w:p w:rsidR="00E97402" w:rsidRDefault="00E97402">
      <w:pPr>
        <w:pStyle w:val="IndexTerms"/>
      </w:pPr>
      <w:bookmarkStart w:id="1" w:name="PointTmp"/>
      <w:r>
        <w:rPr>
          <w:i/>
          <w:iCs/>
        </w:rPr>
        <w:t>Index Terms</w:t>
      </w:r>
      <w:r>
        <w:t>—</w:t>
      </w:r>
      <w:r w:rsidR="00D5536F">
        <w:t xml:space="preserve">Enter </w:t>
      </w:r>
      <w:r>
        <w:t xml:space="preserve">key words or phrases in alphabetical order, separated by commas. For a list of suggested keywords, send a blank e-mail to </w:t>
      </w:r>
      <w:hyperlink r:id="rId8" w:history="1">
        <w:r>
          <w:rPr>
            <w:rStyle w:val="-"/>
          </w:rPr>
          <w:t>keywords@ieee.org</w:t>
        </w:r>
      </w:hyperlink>
      <w:r>
        <w:t xml:space="preserve"> or visit </w:t>
      </w:r>
      <w:hyperlink r:id="rId9" w:history="1">
        <w:r w:rsidRPr="00F65266">
          <w:rPr>
            <w:rStyle w:val="-"/>
            <w:b w:val="0"/>
            <w:bCs w:val="0"/>
            <w:szCs w:val="20"/>
          </w:rPr>
          <w:t>http://www.ieee.org/organizations/pubs/ani_prod/keywrd98.txt</w:t>
        </w:r>
      </w:hyperlink>
    </w:p>
    <w:p w:rsidR="00E97402" w:rsidRDefault="00E97402"/>
    <w:bookmarkEnd w:id="1"/>
    <w:p w:rsidR="00E97402" w:rsidRDefault="00E97402">
      <w:pPr>
        <w:pStyle w:val="1"/>
      </w:pPr>
      <w:r>
        <w:t>I</w:t>
      </w:r>
      <w:r>
        <w:rPr>
          <w:sz w:val="16"/>
          <w:szCs w:val="16"/>
        </w:rPr>
        <w:t>NTRODUCTION</w:t>
      </w:r>
    </w:p>
    <w:p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rsidR="00E97402" w:rsidRDefault="00E97402">
      <w:pPr>
        <w:pStyle w:val="Text"/>
        <w:ind w:firstLine="0"/>
      </w:pPr>
      <w:r>
        <w:rPr>
          <w:smallCaps/>
        </w:rPr>
        <w:t>HIS</w:t>
      </w:r>
      <w:r>
        <w:t xml:space="preserve"> document is a template for Microsoft </w:t>
      </w:r>
      <w:r>
        <w:rPr>
          <w:i/>
          <w:iCs/>
        </w:rPr>
        <w:t>Word</w:t>
      </w:r>
      <w:r>
        <w:t xml:space="preserve"> versions 6.0 or later. If you are reading a paper </w:t>
      </w:r>
      <w:r w:rsidR="004C1E16">
        <w:t xml:space="preserve">or PDF </w:t>
      </w:r>
      <w:r>
        <w:t>version of this document, please download the electronic file</w:t>
      </w:r>
      <w:r>
        <w:br/>
      </w:r>
      <w:r w:rsidR="00B7573F">
        <w:t xml:space="preserve">“TBME_template.doc” </w:t>
      </w:r>
      <w:r>
        <w:t>from</w:t>
      </w:r>
      <w:r w:rsidR="004C1E16">
        <w:t xml:space="preserve"> the Web site </w:t>
      </w:r>
      <w:r w:rsidR="00A912C0">
        <w:t>of IEEE Transactions on Biomedical Engineering</w:t>
      </w:r>
      <w:r w:rsidR="00B464D5">
        <w:t xml:space="preserve"> (TBME)</w:t>
      </w:r>
      <w:r w:rsidR="00A912C0">
        <w:t xml:space="preserve"> </w:t>
      </w:r>
      <w:r w:rsidR="004C1E16">
        <w:t>at</w:t>
      </w:r>
      <w:r>
        <w:t xml:space="preserve"> </w:t>
      </w:r>
      <w:r w:rsidR="00A912C0" w:rsidRPr="00A912C0">
        <w:t>http://tbme.embs.org/for-authors/instruction-for-authors/</w:t>
      </w:r>
      <w:r>
        <w:t xml:space="preserve"> so you can use it to prepare your manuscript. </w:t>
      </w:r>
    </w:p>
    <w:p w:rsidR="008A3C23" w:rsidRDefault="008A3C23" w:rsidP="001F4C5C">
      <w:pPr>
        <w:pStyle w:val="1"/>
      </w:pPr>
      <w:r>
        <w:t>Guidelines For Manuscript Prepar</w:t>
      </w:r>
      <w:r w:rsidR="00904C7E">
        <w:t>a</w:t>
      </w:r>
      <w:r>
        <w:t>tion</w:t>
      </w:r>
    </w:p>
    <w:p w:rsidR="00055087" w:rsidRDefault="00E97402" w:rsidP="00186324">
      <w:pPr>
        <w:pStyle w:val="Text"/>
      </w:pPr>
      <w:r>
        <w:t>When you open T</w:t>
      </w:r>
      <w:r w:rsidR="00B7573F">
        <w:t>BME_template.doc</w:t>
      </w:r>
      <w:r>
        <w:t xml:space="preserve">, select “Page Layout” from the “View” menu in the menu bar (View | Page Layout), </w:t>
      </w:r>
      <w:r w:rsidR="00F33D49">
        <w:t>(these instructions assume MS 6.0. Some versions may have alternate ways to access the same functionalities noted here)</w:t>
      </w:r>
      <w:r w:rsidR="003427CE">
        <w:t xml:space="preserve">. </w:t>
      </w:r>
    </w:p>
    <w:p w:rsidR="00055087" w:rsidRDefault="00055087" w:rsidP="00186324">
      <w:pPr>
        <w:pStyle w:val="Text"/>
      </w:pPr>
    </w:p>
    <w:p w:rsidR="00055087" w:rsidRPr="00055087" w:rsidRDefault="00055087" w:rsidP="00055087">
      <w:pPr>
        <w:autoSpaceDE w:val="0"/>
        <w:autoSpaceDN w:val="0"/>
        <w:adjustRightInd w:val="0"/>
        <w:rPr>
          <w:rFonts w:ascii="CMR12" w:hAnsi="CMR12" w:cs="CMR12"/>
          <w:color w:val="0080FF"/>
          <w:sz w:val="29"/>
          <w:szCs w:val="29"/>
        </w:rPr>
      </w:pPr>
      <w:r w:rsidRPr="00055087">
        <w:rPr>
          <w:rFonts w:ascii="CMR12" w:hAnsi="CMR12" w:cs="CMR12"/>
          <w:color w:val="0080FF"/>
          <w:sz w:val="29"/>
          <w:szCs w:val="29"/>
        </w:rPr>
        <w:t>An Overview of Statistical Learning</w:t>
      </w:r>
    </w:p>
    <w:p w:rsidR="00055087" w:rsidRPr="0039241B" w:rsidRDefault="00055087" w:rsidP="0039241B">
      <w:pPr>
        <w:pStyle w:val="Text"/>
        <w:ind w:firstLine="144"/>
      </w:pPr>
      <w:r w:rsidRPr="0039241B">
        <w:t>Statistical learning refers to a vast set of tools for understanding data. These</w:t>
      </w:r>
    </w:p>
    <w:p w:rsidR="00055087" w:rsidRPr="0039241B" w:rsidRDefault="00055087" w:rsidP="0039241B">
      <w:pPr>
        <w:pStyle w:val="Text"/>
        <w:ind w:firstLine="144"/>
      </w:pPr>
      <w:proofErr w:type="gramStart"/>
      <w:r w:rsidRPr="0039241B">
        <w:t>tools</w:t>
      </w:r>
      <w:proofErr w:type="gramEnd"/>
      <w:r w:rsidRPr="0039241B">
        <w:t xml:space="preserve"> can be classified as supervised or unsupervised. Broadly speaking,</w:t>
      </w:r>
    </w:p>
    <w:p w:rsidR="00055087" w:rsidRPr="0039241B" w:rsidRDefault="00055087" w:rsidP="0039241B">
      <w:pPr>
        <w:pStyle w:val="Text"/>
        <w:ind w:firstLine="144"/>
      </w:pPr>
      <w:proofErr w:type="gramStart"/>
      <w:r w:rsidRPr="0039241B">
        <w:t>supervised</w:t>
      </w:r>
      <w:proofErr w:type="gramEnd"/>
      <w:r w:rsidRPr="0039241B">
        <w:t xml:space="preserve"> statistical learning involves building a statistical model for predicting,</w:t>
      </w:r>
    </w:p>
    <w:p w:rsidR="00055087" w:rsidRPr="0039241B" w:rsidRDefault="00055087" w:rsidP="0039241B">
      <w:pPr>
        <w:pStyle w:val="Text"/>
        <w:ind w:firstLine="144"/>
      </w:pPr>
      <w:proofErr w:type="gramStart"/>
      <w:r w:rsidRPr="0039241B">
        <w:t>or</w:t>
      </w:r>
      <w:proofErr w:type="gramEnd"/>
      <w:r w:rsidRPr="0039241B">
        <w:t xml:space="preserve"> estimating, an output based on one or more inputs. Problems of</w:t>
      </w:r>
    </w:p>
    <w:p w:rsidR="00055087" w:rsidRPr="0039241B" w:rsidRDefault="00055087" w:rsidP="0039241B">
      <w:pPr>
        <w:pStyle w:val="Text"/>
        <w:ind w:firstLine="144"/>
      </w:pPr>
      <w:proofErr w:type="gramStart"/>
      <w:r w:rsidRPr="0039241B">
        <w:t>this</w:t>
      </w:r>
      <w:proofErr w:type="gramEnd"/>
      <w:r w:rsidRPr="0039241B">
        <w:t xml:space="preserve"> nature occur in fields as diverse as business, medicine, astrophysics, and</w:t>
      </w:r>
    </w:p>
    <w:p w:rsidR="00055087" w:rsidRPr="0039241B" w:rsidRDefault="00055087" w:rsidP="0039241B">
      <w:pPr>
        <w:pStyle w:val="Text"/>
        <w:ind w:firstLine="144"/>
      </w:pPr>
      <w:proofErr w:type="gramStart"/>
      <w:r w:rsidRPr="0039241B">
        <w:t>public</w:t>
      </w:r>
      <w:proofErr w:type="gramEnd"/>
      <w:r w:rsidRPr="0039241B">
        <w:t xml:space="preserve"> policy. With unsupervised statistical learning, there are inputs but</w:t>
      </w:r>
    </w:p>
    <w:p w:rsidR="00055087" w:rsidRPr="0039241B" w:rsidRDefault="00055087" w:rsidP="0039241B">
      <w:pPr>
        <w:pStyle w:val="Text"/>
        <w:ind w:firstLine="144"/>
      </w:pPr>
      <w:proofErr w:type="gramStart"/>
      <w:r w:rsidRPr="0039241B">
        <w:t>no</w:t>
      </w:r>
      <w:proofErr w:type="gramEnd"/>
      <w:r w:rsidRPr="0039241B">
        <w:t xml:space="preserve"> supervising output; nevertheless we can learn relationships and structure</w:t>
      </w:r>
    </w:p>
    <w:p w:rsidR="00055087" w:rsidRDefault="00055087" w:rsidP="0039241B">
      <w:pPr>
        <w:pStyle w:val="Text"/>
        <w:ind w:firstLine="144"/>
      </w:pPr>
      <w:proofErr w:type="spellStart"/>
      <w:r w:rsidRPr="0039241B">
        <w:t>from</w:t>
      </w:r>
      <w:proofErr w:type="spellEnd"/>
      <w:r w:rsidRPr="0039241B">
        <w:t xml:space="preserve"> </w:t>
      </w:r>
      <w:proofErr w:type="spellStart"/>
      <w:r w:rsidRPr="0039241B">
        <w:t>such</w:t>
      </w:r>
      <w:proofErr w:type="spellEnd"/>
      <w:r w:rsidRPr="0039241B">
        <w:t xml:space="preserve"> </w:t>
      </w:r>
      <w:proofErr w:type="spellStart"/>
      <w:r w:rsidRPr="0039241B">
        <w:t>data</w:t>
      </w:r>
      <w:proofErr w:type="spellEnd"/>
      <w:r w:rsidRPr="0039241B">
        <w:t>.</w:t>
      </w:r>
    </w:p>
    <w:p w:rsidR="00055087" w:rsidRDefault="00055087" w:rsidP="0039241B">
      <w:pPr>
        <w:pStyle w:val="Text"/>
        <w:ind w:firstLine="144"/>
      </w:pPr>
    </w:p>
    <w:p w:rsidR="00055087" w:rsidRDefault="00055087" w:rsidP="00186324">
      <w:pPr>
        <w:pStyle w:val="Text"/>
      </w:pPr>
    </w:p>
    <w:p w:rsidR="00055087" w:rsidRDefault="00055087" w:rsidP="00186324">
      <w:pPr>
        <w:pStyle w:val="Text"/>
      </w:pPr>
    </w:p>
    <w:p w:rsidR="00055087" w:rsidRDefault="00055087" w:rsidP="00186324">
      <w:pPr>
        <w:pStyle w:val="Text"/>
      </w:pPr>
    </w:p>
    <w:p w:rsidR="00E97B99" w:rsidRDefault="00C95293" w:rsidP="00186324">
      <w:pPr>
        <w:pStyle w:val="Text"/>
      </w:pPr>
      <w:r w:rsidRPr="00055087">
        <w:rPr>
          <w:b/>
          <w:sz w:val="22"/>
          <w:u w:val="single"/>
        </w:rPr>
        <w:t>Data</w:t>
      </w:r>
    </w:p>
    <w:p w:rsidR="005C4B2F" w:rsidRDefault="008A3524" w:rsidP="008A3524">
      <w:pPr>
        <w:pStyle w:val="Text"/>
        <w:ind w:firstLine="144"/>
      </w:pPr>
      <w:r>
        <w:t>The study acquired sleep related data for 27 people. Besides the demographic</w:t>
      </w:r>
      <w:r w:rsidR="00B140BE">
        <w:t>s</w:t>
      </w:r>
      <w:r>
        <w:t xml:space="preserve">, Age, Sex, BMI, </w:t>
      </w:r>
      <w:r w:rsidR="00C95293">
        <w:t xml:space="preserve">data were collected during a </w:t>
      </w:r>
      <w:proofErr w:type="spellStart"/>
      <w:r w:rsidRPr="008A3524">
        <w:t>Polysomnography</w:t>
      </w:r>
      <w:proofErr w:type="spellEnd"/>
      <w:r w:rsidRPr="008A3524">
        <w:t> (PSG)</w:t>
      </w:r>
      <w:r>
        <w:t>, such that Total Sleep Time, Latency, Latency at each</w:t>
      </w:r>
      <w:r w:rsidRPr="008A3524">
        <w:t xml:space="preserve"> </w:t>
      </w:r>
      <w:r>
        <w:t>stage of sleep, Sleep duration at each stage of sleep, the number of Movements and Awakenings, the S</w:t>
      </w:r>
      <w:r w:rsidR="005C4B2F">
        <w:t xml:space="preserve">leep efficiency, the Apneas and </w:t>
      </w:r>
      <w:proofErr w:type="spellStart"/>
      <w:r w:rsidR="005C4B2F">
        <w:t>Hypoapneas</w:t>
      </w:r>
      <w:proofErr w:type="spellEnd"/>
      <w:r w:rsidR="005C4B2F">
        <w:t>.</w:t>
      </w:r>
    </w:p>
    <w:p w:rsidR="008A3524" w:rsidRDefault="005C4B2F" w:rsidP="0039241B">
      <w:pPr>
        <w:pStyle w:val="Text"/>
        <w:ind w:firstLine="144"/>
      </w:pPr>
      <w:r>
        <w:t xml:space="preserve">Some indices that were also calculated were the ratio Light to Total sleep </w:t>
      </w:r>
      <w:proofErr w:type="gramStart"/>
      <w:r>
        <w:t>time,</w:t>
      </w:r>
      <w:proofErr w:type="gramEnd"/>
      <w:r>
        <w:t xml:space="preserve"> Deep to Total sleep time and REM to Total sleep time.</w:t>
      </w:r>
      <w:r w:rsidR="008A3524">
        <w:t xml:space="preserve">  </w:t>
      </w:r>
    </w:p>
    <w:p w:rsidR="005C4B2F" w:rsidRDefault="005C4B2F" w:rsidP="0039241B">
      <w:pPr>
        <w:pStyle w:val="Text"/>
        <w:ind w:firstLine="144"/>
      </w:pPr>
      <w:r>
        <w:t xml:space="preserve">People were also submitted to two self-report </w:t>
      </w:r>
      <w:hyperlink r:id="rId10" w:tooltip="Questionnaire" w:history="1">
        <w:r w:rsidRPr="005C4B2F">
          <w:t>questionnaire</w:t>
        </w:r>
      </w:hyperlink>
      <w:r>
        <w:t xml:space="preserve">s:  </w:t>
      </w:r>
      <w:r w:rsidRPr="005C4B2F">
        <w:t xml:space="preserve">The Pittsburgh Sleep Quality Index (PSQI) that assesses sleep quality over a 1-month time interval. The measure consists of 19 individual items </w:t>
      </w:r>
      <w:r>
        <w:t>and the</w:t>
      </w:r>
      <w:r>
        <w:tab/>
      </w:r>
      <w:r w:rsidR="008A3524" w:rsidRPr="008A3524">
        <w:t>Epworth Sleepiness Scale (ESS)</w:t>
      </w:r>
      <w:r>
        <w:t xml:space="preserve"> is </w:t>
      </w:r>
      <w:r w:rsidRPr="005C4B2F">
        <w:t>a </w:t>
      </w:r>
      <w:hyperlink r:id="rId11" w:tooltip="Likert Scale" w:history="1">
        <w:r w:rsidRPr="005C4B2F">
          <w:t>scale</w:t>
        </w:r>
      </w:hyperlink>
      <w:r w:rsidRPr="005C4B2F">
        <w:t> intended</w:t>
      </w:r>
      <w:r>
        <w:t xml:space="preserve"> </w:t>
      </w:r>
      <w:r w:rsidRPr="005C4B2F">
        <w:t>to measure daytime </w:t>
      </w:r>
      <w:hyperlink r:id="rId12" w:tooltip="Sleep" w:history="1">
        <w:r w:rsidRPr="005C4B2F">
          <w:t>sleepiness</w:t>
        </w:r>
      </w:hyperlink>
      <w:r w:rsidRPr="005C4B2F">
        <w:t> that is measured by use of a very short questionnaire</w:t>
      </w:r>
      <w:r>
        <w:t>.</w:t>
      </w:r>
    </w:p>
    <w:p w:rsidR="003D0807" w:rsidRPr="0039241B" w:rsidRDefault="003D0807" w:rsidP="0039241B">
      <w:pPr>
        <w:pStyle w:val="Text"/>
        <w:ind w:firstLine="144"/>
      </w:pPr>
      <w:r>
        <w:t xml:space="preserve">According </w:t>
      </w:r>
      <w:r w:rsidRPr="0039241B">
        <w:t>to subjects with a global PSQI score of 5 and above is generally considered indicative of subjective poor sleep</w:t>
      </w:r>
    </w:p>
    <w:p w:rsidR="003D0807" w:rsidRPr="0039241B" w:rsidRDefault="003D0807" w:rsidP="0039241B">
      <w:pPr>
        <w:pStyle w:val="Text"/>
        <w:ind w:firstLine="144"/>
      </w:pPr>
      <w:proofErr w:type="gramStart"/>
      <w:r w:rsidRPr="0039241B">
        <w:t>quality</w:t>
      </w:r>
      <w:proofErr w:type="gramEnd"/>
      <w:r w:rsidRPr="0039241B">
        <w:t>, distinguishing between good and poor sleepers with</w:t>
      </w:r>
    </w:p>
    <w:p w:rsidR="003D0807" w:rsidRPr="0039241B" w:rsidRDefault="003D0807" w:rsidP="0039241B">
      <w:pPr>
        <w:pStyle w:val="Text"/>
        <w:ind w:firstLine="144"/>
      </w:pPr>
      <w:proofErr w:type="gramStart"/>
      <w:r w:rsidRPr="0039241B">
        <w:t>high</w:t>
      </w:r>
      <w:proofErr w:type="gramEnd"/>
      <w:r w:rsidRPr="0039241B">
        <w:t xml:space="preserve"> sensitivity and specificity. </w:t>
      </w:r>
    </w:p>
    <w:p w:rsidR="003D0807" w:rsidRPr="003D0807" w:rsidRDefault="003D0807" w:rsidP="003D0807">
      <w:pPr>
        <w:pStyle w:val="Text"/>
      </w:pPr>
      <w:r w:rsidRPr="003D0807">
        <w:t>Psychometric evaluation and feasibility of the Greek</w:t>
      </w:r>
    </w:p>
    <w:p w:rsidR="003D0807" w:rsidRPr="003D0807" w:rsidRDefault="003D0807" w:rsidP="003D0807">
      <w:pPr>
        <w:pStyle w:val="Text"/>
      </w:pPr>
      <w:r w:rsidRPr="003D0807">
        <w:t>Pittsburgh Sleep Quality Index (GR-PSQI) in patients</w:t>
      </w:r>
    </w:p>
    <w:p w:rsidR="005C4B2F" w:rsidRPr="003D0807" w:rsidRDefault="003D0807" w:rsidP="003D0807">
      <w:pPr>
        <w:pStyle w:val="Text"/>
      </w:pPr>
      <w:proofErr w:type="gramStart"/>
      <w:r w:rsidRPr="003D0807">
        <w:lastRenderedPageBreak/>
        <w:t>with</w:t>
      </w:r>
      <w:proofErr w:type="gramEnd"/>
      <w:r w:rsidRPr="003D0807">
        <w:t xml:space="preserve"> cancer receiving chemotherapy</w:t>
      </w:r>
    </w:p>
    <w:p w:rsidR="00E97B99" w:rsidRDefault="00E97B99">
      <w:pPr>
        <w:pStyle w:val="Text"/>
      </w:pPr>
    </w:p>
    <w:p w:rsidR="003D0807" w:rsidRDefault="003D0807">
      <w:pPr>
        <w:pStyle w:val="Text"/>
      </w:pPr>
    </w:p>
    <w:p w:rsidR="003D0807" w:rsidRDefault="003D0807">
      <w:pPr>
        <w:pStyle w:val="Text"/>
      </w:pPr>
      <w:r>
        <w:rPr>
          <w:noProof/>
          <w:lang w:val="el-GR" w:eastAsia="el-GR"/>
        </w:rPr>
        <w:drawing>
          <wp:anchor distT="0" distB="0" distL="114300" distR="114300" simplePos="0" relativeHeight="251662336" behindDoc="0" locked="0" layoutInCell="1" allowOverlap="1">
            <wp:simplePos x="0" y="0"/>
            <wp:positionH relativeFrom="column">
              <wp:posOffset>-1270</wp:posOffset>
            </wp:positionH>
            <wp:positionV relativeFrom="paragraph">
              <wp:posOffset>114300</wp:posOffset>
            </wp:positionV>
            <wp:extent cx="3148965" cy="2870200"/>
            <wp:effectExtent l="19050" t="0" r="0" b="0"/>
            <wp:wrapThrough wrapText="bothSides">
              <wp:wrapPolygon edited="0">
                <wp:start x="-131" y="0"/>
                <wp:lineTo x="-131" y="21504"/>
                <wp:lineTo x="21561" y="21504"/>
                <wp:lineTo x="21561" y="0"/>
                <wp:lineTo x="-131" y="0"/>
              </wp:wrapPolygon>
            </wp:wrapThrough>
            <wp:docPr id="1" name="0 - Εικόνα" descr="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png"/>
                    <pic:cNvPicPr/>
                  </pic:nvPicPr>
                  <pic:blipFill>
                    <a:blip r:embed="rId13"/>
                    <a:stretch>
                      <a:fillRect/>
                    </a:stretch>
                  </pic:blipFill>
                  <pic:spPr>
                    <a:xfrm>
                      <a:off x="0" y="0"/>
                      <a:ext cx="3148965" cy="2870200"/>
                    </a:xfrm>
                    <a:prstGeom prst="rect">
                      <a:avLst/>
                    </a:prstGeom>
                  </pic:spPr>
                </pic:pic>
              </a:graphicData>
            </a:graphic>
          </wp:anchor>
        </w:drawing>
      </w:r>
    </w:p>
    <w:p w:rsidR="003D0807" w:rsidRDefault="00ED3D53">
      <w:pPr>
        <w:pStyle w:val="Text"/>
      </w:pPr>
      <w:r>
        <w:rPr>
          <w:noProof/>
          <w:lang w:val="el-GR" w:eastAsia="el-GR"/>
        </w:rPr>
        <w:drawing>
          <wp:anchor distT="0" distB="0" distL="114300" distR="114300" simplePos="0" relativeHeight="251678720" behindDoc="0" locked="0" layoutInCell="1" allowOverlap="1">
            <wp:simplePos x="0" y="0"/>
            <wp:positionH relativeFrom="column">
              <wp:posOffset>-224790</wp:posOffset>
            </wp:positionH>
            <wp:positionV relativeFrom="paragraph">
              <wp:posOffset>116205</wp:posOffset>
            </wp:positionV>
            <wp:extent cx="3298190" cy="3444875"/>
            <wp:effectExtent l="19050" t="0" r="0" b="0"/>
            <wp:wrapThrough wrapText="bothSides">
              <wp:wrapPolygon edited="0">
                <wp:start x="-125" y="0"/>
                <wp:lineTo x="-125" y="21500"/>
                <wp:lineTo x="21583" y="21500"/>
                <wp:lineTo x="21583" y="0"/>
                <wp:lineTo x="-125" y="0"/>
              </wp:wrapPolygon>
            </wp:wrapThrough>
            <wp:docPr id="17" name="16 - Εικόνα" descr="Screenshot_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7.png"/>
                    <pic:cNvPicPr/>
                  </pic:nvPicPr>
                  <pic:blipFill>
                    <a:blip r:embed="rId14"/>
                    <a:stretch>
                      <a:fillRect/>
                    </a:stretch>
                  </pic:blipFill>
                  <pic:spPr>
                    <a:xfrm>
                      <a:off x="0" y="0"/>
                      <a:ext cx="3298190" cy="3444875"/>
                    </a:xfrm>
                    <a:prstGeom prst="rect">
                      <a:avLst/>
                    </a:prstGeom>
                  </pic:spPr>
                </pic:pic>
              </a:graphicData>
            </a:graphic>
          </wp:anchor>
        </w:drawing>
      </w:r>
    </w:p>
    <w:p w:rsidR="003D0807" w:rsidRDefault="003D0807">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371B79">
      <w:pPr>
        <w:pStyle w:val="Text"/>
        <w:rPr>
          <w:noProof/>
          <w:lang w:eastAsia="el-GR"/>
        </w:rPr>
      </w:pPr>
      <w:r>
        <w:rPr>
          <w:noProof/>
          <w:lang w:val="el-GR" w:eastAsia="el-GR"/>
        </w:rPr>
        <w:drawing>
          <wp:anchor distT="0" distB="0" distL="114300" distR="114300" simplePos="0" relativeHeight="251679744" behindDoc="0" locked="0" layoutInCell="1" allowOverlap="1">
            <wp:simplePos x="0" y="0"/>
            <wp:positionH relativeFrom="column">
              <wp:posOffset>251460</wp:posOffset>
            </wp:positionH>
            <wp:positionV relativeFrom="paragraph">
              <wp:posOffset>3374390</wp:posOffset>
            </wp:positionV>
            <wp:extent cx="3202305" cy="2923540"/>
            <wp:effectExtent l="19050" t="0" r="0" b="0"/>
            <wp:wrapThrough wrapText="bothSides">
              <wp:wrapPolygon edited="0">
                <wp:start x="-128" y="0"/>
                <wp:lineTo x="-128" y="21394"/>
                <wp:lineTo x="21587" y="21394"/>
                <wp:lineTo x="21587" y="0"/>
                <wp:lineTo x="-128" y="0"/>
              </wp:wrapPolygon>
            </wp:wrapThrough>
            <wp:docPr id="18" name="17 - Εικόνα" descr="Screenshot_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1.png"/>
                    <pic:cNvPicPr/>
                  </pic:nvPicPr>
                  <pic:blipFill>
                    <a:blip r:embed="rId15"/>
                    <a:stretch>
                      <a:fillRect/>
                    </a:stretch>
                  </pic:blipFill>
                  <pic:spPr>
                    <a:xfrm>
                      <a:off x="0" y="0"/>
                      <a:ext cx="3202305" cy="2923540"/>
                    </a:xfrm>
                    <a:prstGeom prst="rect">
                      <a:avLst/>
                    </a:prstGeom>
                  </pic:spPr>
                </pic:pic>
              </a:graphicData>
            </a:graphic>
          </wp:anchor>
        </w:drawing>
      </w:r>
      <w:r>
        <w:rPr>
          <w:noProof/>
          <w:lang w:val="el-GR" w:eastAsia="el-GR"/>
        </w:rPr>
        <w:drawing>
          <wp:anchor distT="0" distB="0" distL="114300" distR="114300" simplePos="0" relativeHeight="251680768" behindDoc="0" locked="0" layoutInCell="1" allowOverlap="1">
            <wp:simplePos x="0" y="0"/>
            <wp:positionH relativeFrom="column">
              <wp:posOffset>-78105</wp:posOffset>
            </wp:positionH>
            <wp:positionV relativeFrom="paragraph">
              <wp:posOffset>429260</wp:posOffset>
            </wp:positionV>
            <wp:extent cx="3202305" cy="2849245"/>
            <wp:effectExtent l="19050" t="0" r="0" b="0"/>
            <wp:wrapThrough wrapText="bothSides">
              <wp:wrapPolygon edited="0">
                <wp:start x="-128" y="0"/>
                <wp:lineTo x="-128" y="21518"/>
                <wp:lineTo x="21587" y="21518"/>
                <wp:lineTo x="21587" y="0"/>
                <wp:lineTo x="-128" y="0"/>
              </wp:wrapPolygon>
            </wp:wrapThrough>
            <wp:docPr id="19" name="18 - Εικόνα" descr="Screenshot_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png"/>
                    <pic:cNvPicPr/>
                  </pic:nvPicPr>
                  <pic:blipFill>
                    <a:blip r:embed="rId16"/>
                    <a:stretch>
                      <a:fillRect/>
                    </a:stretch>
                  </pic:blipFill>
                  <pic:spPr>
                    <a:xfrm>
                      <a:off x="0" y="0"/>
                      <a:ext cx="3202305" cy="2849245"/>
                    </a:xfrm>
                    <a:prstGeom prst="rect">
                      <a:avLst/>
                    </a:prstGeom>
                  </pic:spPr>
                </pic:pic>
              </a:graphicData>
            </a:graphic>
          </wp:anchor>
        </w:drawing>
      </w:r>
      <w:r w:rsidR="00ED3D53">
        <w:rPr>
          <w:noProof/>
          <w:lang w:val="el-GR" w:eastAsia="el-GR"/>
        </w:rPr>
        <w:drawing>
          <wp:anchor distT="0" distB="0" distL="114300" distR="114300" simplePos="0" relativeHeight="251682816" behindDoc="0" locked="0" layoutInCell="1" allowOverlap="1">
            <wp:simplePos x="0" y="0"/>
            <wp:positionH relativeFrom="column">
              <wp:posOffset>145415</wp:posOffset>
            </wp:positionH>
            <wp:positionV relativeFrom="paragraph">
              <wp:posOffset>114300</wp:posOffset>
            </wp:positionV>
            <wp:extent cx="3202305" cy="276225"/>
            <wp:effectExtent l="19050" t="0" r="0" b="0"/>
            <wp:wrapThrough wrapText="bothSides">
              <wp:wrapPolygon edited="0">
                <wp:start x="-128" y="0"/>
                <wp:lineTo x="-128" y="20855"/>
                <wp:lineTo x="21587" y="20855"/>
                <wp:lineTo x="21587" y="0"/>
                <wp:lineTo x="-128" y="0"/>
              </wp:wrapPolygon>
            </wp:wrapThrough>
            <wp:docPr id="20" name="19 - Εικόνα" descr="Screenshot_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9.png"/>
                    <pic:cNvPicPr/>
                  </pic:nvPicPr>
                  <pic:blipFill>
                    <a:blip r:embed="rId17"/>
                    <a:stretch>
                      <a:fillRect/>
                    </a:stretch>
                  </pic:blipFill>
                  <pic:spPr>
                    <a:xfrm>
                      <a:off x="0" y="0"/>
                      <a:ext cx="3202305" cy="276225"/>
                    </a:xfrm>
                    <a:prstGeom prst="rect">
                      <a:avLst/>
                    </a:prstGeom>
                  </pic:spPr>
                </pic:pic>
              </a:graphicData>
            </a:graphic>
          </wp:anchor>
        </w:drawing>
      </w: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371B79">
      <w:pPr>
        <w:pStyle w:val="Text"/>
        <w:rPr>
          <w:noProof/>
          <w:lang w:eastAsia="el-GR"/>
        </w:rPr>
      </w:pPr>
      <w:r>
        <w:rPr>
          <w:noProof/>
          <w:lang w:val="el-GR" w:eastAsia="el-GR"/>
        </w:rPr>
        <w:drawing>
          <wp:anchor distT="0" distB="0" distL="114300" distR="114300" simplePos="0" relativeHeight="251681792" behindDoc="0" locked="0" layoutInCell="1" allowOverlap="1">
            <wp:simplePos x="0" y="0"/>
            <wp:positionH relativeFrom="column">
              <wp:posOffset>-128905</wp:posOffset>
            </wp:positionH>
            <wp:positionV relativeFrom="paragraph">
              <wp:posOffset>29845</wp:posOffset>
            </wp:positionV>
            <wp:extent cx="3202305" cy="2955290"/>
            <wp:effectExtent l="19050" t="0" r="0" b="0"/>
            <wp:wrapThrough wrapText="bothSides">
              <wp:wrapPolygon edited="0">
                <wp:start x="-128" y="0"/>
                <wp:lineTo x="-128" y="21442"/>
                <wp:lineTo x="21587" y="21442"/>
                <wp:lineTo x="21587" y="0"/>
                <wp:lineTo x="-128" y="0"/>
              </wp:wrapPolygon>
            </wp:wrapThrough>
            <wp:docPr id="22" name="20 - Εικόνα" descr="Screenshot_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8.png"/>
                    <pic:cNvPicPr/>
                  </pic:nvPicPr>
                  <pic:blipFill>
                    <a:blip r:embed="rId18"/>
                    <a:stretch>
                      <a:fillRect/>
                    </a:stretch>
                  </pic:blipFill>
                  <pic:spPr>
                    <a:xfrm>
                      <a:off x="0" y="0"/>
                      <a:ext cx="3202305" cy="2955290"/>
                    </a:xfrm>
                    <a:prstGeom prst="rect">
                      <a:avLst/>
                    </a:prstGeom>
                  </pic:spPr>
                </pic:pic>
              </a:graphicData>
            </a:graphic>
          </wp:anchor>
        </w:drawing>
      </w: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3D0807" w:rsidRDefault="003D0807" w:rsidP="00186324">
      <w:pPr>
        <w:pStyle w:val="Text"/>
        <w:ind w:firstLine="0"/>
      </w:pPr>
    </w:p>
    <w:p w:rsidR="003D0807" w:rsidRDefault="003D0807">
      <w:pPr>
        <w:pStyle w:val="Text"/>
      </w:pPr>
    </w:p>
    <w:p w:rsidR="003D0807" w:rsidRPr="00740AF2" w:rsidRDefault="00B140BE">
      <w:pPr>
        <w:pStyle w:val="Text"/>
      </w:pPr>
      <w:r>
        <w:t>Stratified 10 fold CV:</w:t>
      </w:r>
    </w:p>
    <w:p w:rsidR="003D0807" w:rsidRDefault="002F3269">
      <w:pPr>
        <w:pStyle w:val="Text"/>
      </w:pPr>
      <w:hyperlink r:id="rId19" w:history="1">
        <w:r w:rsidR="00B140BE">
          <w:rPr>
            <w:rStyle w:val="-"/>
          </w:rPr>
          <w:t>http://web.cs.iastate.edu/~jtian/cs573/Papers/Kohavi-IJCAI-95.pdf</w:t>
        </w:r>
      </w:hyperlink>
    </w:p>
    <w:p w:rsidR="003D0807" w:rsidRDefault="003D0807">
      <w:pPr>
        <w:pStyle w:val="Text"/>
      </w:pPr>
    </w:p>
    <w:p w:rsidR="003D0807" w:rsidRDefault="003D0807">
      <w:pPr>
        <w:pStyle w:val="Text"/>
      </w:pPr>
    </w:p>
    <w:p w:rsidR="00E97B99" w:rsidRDefault="00C95293" w:rsidP="00E97B99">
      <w:pPr>
        <w:pStyle w:val="2"/>
      </w:pPr>
      <w:r>
        <w:t>Selection of features</w:t>
      </w:r>
    </w:p>
    <w:p w:rsidR="00D03820" w:rsidRPr="00D03820" w:rsidRDefault="00D03820" w:rsidP="00D03820">
      <w:pPr>
        <w:pStyle w:val="Text"/>
        <w:ind w:firstLine="144"/>
      </w:pPr>
      <w:r w:rsidRPr="00D03820">
        <w:t xml:space="preserve">Correlation is a </w:t>
      </w:r>
      <w:proofErr w:type="spellStart"/>
      <w:r w:rsidRPr="00D03820">
        <w:t>bivariate</w:t>
      </w:r>
      <w:proofErr w:type="spellEnd"/>
      <w:r w:rsidRPr="00D03820">
        <w:t xml:space="preserve"> analysis that measures the strength of association between two variables and the direction of the relationship.  In terms of the strength of relationship, the value of the correlation coefficient varies between +1 and -1.  A value of ± 1 indicates a perfect degree of association between the two variables.  As the correlation coefficient value goes towards 0, the relationship between the two variables will be weaker.  The direction of the relationship is indicated by the sign of the coefficient; a + sign indicates a positive relationship and a – sign indicates a negative relationship. Usually, in statistics, we measure four types of correlations: </w:t>
      </w:r>
      <w:hyperlink r:id="rId20" w:tooltip="Pearson Correlation" w:history="1">
        <w:r w:rsidRPr="00D03820">
          <w:t>Pearson correlation</w:t>
        </w:r>
      </w:hyperlink>
      <w:r w:rsidRPr="00D03820">
        <w:t>, Kendall rank correlation, Spearman correlation, and the Point-</w:t>
      </w:r>
      <w:proofErr w:type="spellStart"/>
      <w:r w:rsidRPr="00D03820">
        <w:t>Biserial</w:t>
      </w:r>
      <w:proofErr w:type="spellEnd"/>
      <w:r w:rsidRPr="00D03820">
        <w:t xml:space="preserve"> correlation.</w:t>
      </w:r>
    </w:p>
    <w:p w:rsidR="00186324" w:rsidRDefault="00186324" w:rsidP="00186324">
      <w:pPr>
        <w:pStyle w:val="Text"/>
        <w:jc w:val="left"/>
        <w:rPr>
          <w:b/>
          <w:sz w:val="24"/>
          <w:u w:val="single"/>
        </w:rPr>
      </w:pPr>
    </w:p>
    <w:p w:rsidR="00D64437" w:rsidRPr="00186324" w:rsidRDefault="00D64437" w:rsidP="00186324">
      <w:pPr>
        <w:pStyle w:val="Text"/>
        <w:jc w:val="left"/>
        <w:rPr>
          <w:b/>
          <w:sz w:val="24"/>
          <w:u w:val="single"/>
        </w:rPr>
      </w:pPr>
      <w:r w:rsidRPr="00186324">
        <w:rPr>
          <w:b/>
          <w:sz w:val="24"/>
          <w:u w:val="single"/>
        </w:rPr>
        <w:t>Pearson</w:t>
      </w:r>
    </w:p>
    <w:p w:rsidR="00186324" w:rsidRDefault="00D03820" w:rsidP="00D03820">
      <w:pPr>
        <w:pStyle w:val="Text"/>
        <w:ind w:firstLine="144"/>
      </w:pPr>
      <w:r w:rsidRPr="00D03820">
        <w:t> </w:t>
      </w:r>
    </w:p>
    <w:p w:rsidR="003C43BE" w:rsidRDefault="00D03820" w:rsidP="00D03820">
      <w:pPr>
        <w:pStyle w:val="Text"/>
        <w:ind w:firstLine="144"/>
      </w:pPr>
      <w:r w:rsidRPr="00D03820">
        <w:t xml:space="preserve">Pearson r correlation is the most widely used correlation statistic to measure the degree of the relationship between </w:t>
      </w:r>
      <w:r w:rsidRPr="00D03820">
        <w:lastRenderedPageBreak/>
        <w:t>linearly related variables.  For example, in the stock market, if we want to measure how two stocks are related to each other, Pearson r correlation is used to measure the degree of relationship between the two.  The point-</w:t>
      </w:r>
      <w:proofErr w:type="spellStart"/>
      <w:r w:rsidRPr="00D03820">
        <w:t>biserial</w:t>
      </w:r>
      <w:proofErr w:type="spellEnd"/>
      <w:r w:rsidRPr="00D03820">
        <w:t xml:space="preserve"> correlation is conducted with the Pearson correlation formula except that one of the variables is dichotomous.  The following formula is used to calculate the Pearson r correlation:</w:t>
      </w:r>
    </w:p>
    <w:p w:rsidR="00D03820" w:rsidRDefault="00186324" w:rsidP="00D03820">
      <w:pPr>
        <w:pStyle w:val="Text"/>
        <w:ind w:firstLine="144"/>
      </w:pPr>
      <w:r>
        <w:rPr>
          <w:noProof/>
          <w:lang w:val="el-GR" w:eastAsia="el-GR"/>
        </w:rPr>
        <w:drawing>
          <wp:anchor distT="0" distB="0" distL="114300" distR="114300" simplePos="0" relativeHeight="251675648" behindDoc="0" locked="0" layoutInCell="1" allowOverlap="1">
            <wp:simplePos x="0" y="0"/>
            <wp:positionH relativeFrom="column">
              <wp:posOffset>243205</wp:posOffset>
            </wp:positionH>
            <wp:positionV relativeFrom="paragraph">
              <wp:posOffset>237490</wp:posOffset>
            </wp:positionV>
            <wp:extent cx="2861945" cy="361315"/>
            <wp:effectExtent l="19050" t="0" r="0" b="0"/>
            <wp:wrapThrough wrapText="bothSides">
              <wp:wrapPolygon edited="0">
                <wp:start x="-144" y="0"/>
                <wp:lineTo x="-144" y="20499"/>
                <wp:lineTo x="21566" y="20499"/>
                <wp:lineTo x="21566" y="0"/>
                <wp:lineTo x="-144" y="0"/>
              </wp:wrapPolygon>
            </wp:wrapThrough>
            <wp:docPr id="34" name="Εικόνα 34" descr="pearson r cor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earson r correlation"/>
                    <pic:cNvPicPr>
                      <a:picLocks noChangeAspect="1" noChangeArrowheads="1"/>
                    </pic:cNvPicPr>
                  </pic:nvPicPr>
                  <pic:blipFill>
                    <a:blip r:embed="rId21"/>
                    <a:srcRect/>
                    <a:stretch>
                      <a:fillRect/>
                    </a:stretch>
                  </pic:blipFill>
                  <pic:spPr bwMode="auto">
                    <a:xfrm>
                      <a:off x="0" y="0"/>
                      <a:ext cx="2861945" cy="361315"/>
                    </a:xfrm>
                    <a:prstGeom prst="rect">
                      <a:avLst/>
                    </a:prstGeom>
                    <a:noFill/>
                    <a:ln w="9525">
                      <a:noFill/>
                      <a:miter lim="800000"/>
                      <a:headEnd/>
                      <a:tailEnd/>
                    </a:ln>
                  </pic:spPr>
                </pic:pic>
              </a:graphicData>
            </a:graphic>
          </wp:anchor>
        </w:drawing>
      </w:r>
      <w:r w:rsidR="00D03820" w:rsidRPr="00D03820">
        <w:br/>
      </w:r>
    </w:p>
    <w:p w:rsidR="00371B79" w:rsidRDefault="00371B79" w:rsidP="00D03820">
      <w:pPr>
        <w:pStyle w:val="Text"/>
        <w:ind w:firstLine="144"/>
      </w:pPr>
    </w:p>
    <w:p w:rsidR="00371B79" w:rsidRDefault="00371B79" w:rsidP="00D03820">
      <w:pPr>
        <w:pStyle w:val="Text"/>
        <w:ind w:firstLine="144"/>
      </w:pPr>
    </w:p>
    <w:p w:rsidR="00D03820" w:rsidRPr="00186324" w:rsidRDefault="00D03820" w:rsidP="008872FF">
      <w:pPr>
        <w:pStyle w:val="Text"/>
        <w:ind w:firstLine="144"/>
        <w:jc w:val="center"/>
        <w:rPr>
          <w:i/>
        </w:rPr>
      </w:pPr>
      <w:r w:rsidRPr="00186324">
        <w:rPr>
          <w:i/>
        </w:rPr>
        <w:t>r = Pearson r correlation coefficient</w:t>
      </w:r>
      <w:r w:rsidRPr="00186324">
        <w:rPr>
          <w:i/>
        </w:rPr>
        <w:br/>
        <w:t>N = number of observations</w:t>
      </w:r>
      <w:r w:rsidRPr="00186324">
        <w:rPr>
          <w:i/>
        </w:rPr>
        <w:br/>
        <w:t>∑</w:t>
      </w:r>
      <w:proofErr w:type="spellStart"/>
      <w:r w:rsidRPr="00186324">
        <w:rPr>
          <w:i/>
        </w:rPr>
        <w:t>xy</w:t>
      </w:r>
      <w:proofErr w:type="spellEnd"/>
      <w:r w:rsidRPr="00186324">
        <w:rPr>
          <w:i/>
        </w:rPr>
        <w:t xml:space="preserve"> = sum of the products of paired scores</w:t>
      </w:r>
      <w:r w:rsidRPr="00186324">
        <w:rPr>
          <w:i/>
        </w:rPr>
        <w:br/>
        <w:t>∑x = sum of x scores</w:t>
      </w:r>
      <w:r w:rsidRPr="00186324">
        <w:rPr>
          <w:i/>
        </w:rPr>
        <w:br/>
        <w:t>∑y = sum of y scores</w:t>
      </w:r>
      <w:r w:rsidRPr="00186324">
        <w:rPr>
          <w:i/>
        </w:rPr>
        <w:br/>
        <w:t>∑x</w:t>
      </w:r>
      <w:r w:rsidRPr="00186324">
        <w:rPr>
          <w:i/>
          <w:vertAlign w:val="superscript"/>
        </w:rPr>
        <w:t>2</w:t>
      </w:r>
      <w:r w:rsidRPr="00186324">
        <w:rPr>
          <w:i/>
        </w:rPr>
        <w:t>= sum of squared x scores</w:t>
      </w:r>
      <w:r w:rsidRPr="00186324">
        <w:rPr>
          <w:i/>
        </w:rPr>
        <w:br/>
        <w:t>∑y</w:t>
      </w:r>
      <w:r w:rsidRPr="00186324">
        <w:rPr>
          <w:i/>
          <w:vertAlign w:val="superscript"/>
        </w:rPr>
        <w:t>2</w:t>
      </w:r>
      <w:r w:rsidRPr="00186324">
        <w:rPr>
          <w:i/>
        </w:rPr>
        <w:t>= sum of squared y scores</w:t>
      </w:r>
    </w:p>
    <w:p w:rsidR="00186324" w:rsidRDefault="00186324" w:rsidP="00D03820">
      <w:pPr>
        <w:pStyle w:val="Text"/>
        <w:ind w:firstLine="144"/>
      </w:pPr>
    </w:p>
    <w:p w:rsidR="00D03820" w:rsidRPr="00D03820" w:rsidRDefault="00D03820" w:rsidP="00D03820">
      <w:pPr>
        <w:pStyle w:val="Text"/>
        <w:ind w:firstLine="144"/>
      </w:pPr>
      <w:r w:rsidRPr="00D03820">
        <w:t>Types of research questions a Pearson correlation can examine:</w:t>
      </w:r>
    </w:p>
    <w:p w:rsidR="00D03820" w:rsidRPr="00D03820" w:rsidRDefault="00D03820" w:rsidP="00A96B1D">
      <w:pPr>
        <w:pStyle w:val="Text"/>
        <w:ind w:left="202" w:firstLine="58"/>
      </w:pPr>
      <w:r w:rsidRPr="00D03820">
        <w:t>Is there a statistically significant relationship between age, as measured in years, and height, measured in inches?</w:t>
      </w:r>
    </w:p>
    <w:p w:rsidR="00D03820" w:rsidRPr="00D03820" w:rsidRDefault="00D03820" w:rsidP="00A96B1D">
      <w:pPr>
        <w:pStyle w:val="Text"/>
        <w:ind w:left="144" w:firstLine="58"/>
      </w:pPr>
      <w:r w:rsidRPr="00D03820">
        <w:t>Is there a relationship between temperature, measured in degrees Fahrenheit, and ice cream sales, measured by income?</w:t>
      </w:r>
    </w:p>
    <w:p w:rsidR="00D03820" w:rsidRPr="00D03820" w:rsidRDefault="00D03820" w:rsidP="00A96B1D">
      <w:pPr>
        <w:pStyle w:val="Text"/>
        <w:ind w:left="144" w:firstLine="58"/>
      </w:pPr>
      <w:r w:rsidRPr="00D03820">
        <w:t>Is there a relationship between job satisfaction, as measured by the JSS, and income, measured in dollars?</w:t>
      </w:r>
    </w:p>
    <w:p w:rsidR="00A96B1D" w:rsidRDefault="00A96B1D" w:rsidP="00D03820">
      <w:pPr>
        <w:pStyle w:val="Text"/>
        <w:ind w:firstLine="144"/>
      </w:pPr>
    </w:p>
    <w:p w:rsidR="00D03820" w:rsidRDefault="00D03820" w:rsidP="00D03820">
      <w:pPr>
        <w:pStyle w:val="Text"/>
        <w:ind w:firstLine="144"/>
        <w:rPr>
          <w:u w:val="single"/>
        </w:rPr>
      </w:pPr>
      <w:r w:rsidRPr="00A96B1D">
        <w:rPr>
          <w:u w:val="single"/>
        </w:rPr>
        <w:t>Assumptions</w:t>
      </w:r>
    </w:p>
    <w:p w:rsidR="00A96B1D" w:rsidRPr="00A96B1D" w:rsidRDefault="00A96B1D" w:rsidP="00D03820">
      <w:pPr>
        <w:pStyle w:val="Text"/>
        <w:ind w:firstLine="144"/>
        <w:rPr>
          <w:u w:val="single"/>
        </w:rPr>
      </w:pPr>
    </w:p>
    <w:p w:rsidR="00D03820" w:rsidRPr="00D03820" w:rsidRDefault="00D03820" w:rsidP="00D03820">
      <w:pPr>
        <w:pStyle w:val="Text"/>
        <w:ind w:firstLine="144"/>
      </w:pPr>
      <w:r w:rsidRPr="00D03820">
        <w:t xml:space="preserve">For the Pearson r correlation, both variables should be normally distributed (normally distributed variables have a bell-shaped curve).  Other assumptions include linearity and </w:t>
      </w:r>
      <w:proofErr w:type="spellStart"/>
      <w:r w:rsidRPr="00D03820">
        <w:t>homoscedasticity</w:t>
      </w:r>
      <w:proofErr w:type="spellEnd"/>
      <w:r w:rsidRPr="00D03820">
        <w:t xml:space="preserve">.  Linearity assumes a straight line relationship between each of the two variables and </w:t>
      </w:r>
      <w:proofErr w:type="spellStart"/>
      <w:r w:rsidRPr="00D03820">
        <w:t>homoscedasticity</w:t>
      </w:r>
      <w:proofErr w:type="spellEnd"/>
      <w:r w:rsidRPr="00D03820">
        <w:t xml:space="preserve"> assumes that data is equally distributed about the regression line.</w:t>
      </w:r>
    </w:p>
    <w:p w:rsidR="00D03820" w:rsidRPr="00D03820" w:rsidRDefault="00D03820" w:rsidP="00E97B99">
      <w:pPr>
        <w:pStyle w:val="Text"/>
        <w:rPr>
          <w:b/>
        </w:rPr>
      </w:pPr>
    </w:p>
    <w:p w:rsidR="00D64437" w:rsidRPr="00186324" w:rsidRDefault="00D64437" w:rsidP="00186324">
      <w:pPr>
        <w:pStyle w:val="Text"/>
        <w:jc w:val="left"/>
        <w:rPr>
          <w:b/>
          <w:sz w:val="24"/>
          <w:u w:val="single"/>
        </w:rPr>
      </w:pPr>
      <w:r w:rsidRPr="00186324">
        <w:rPr>
          <w:b/>
          <w:sz w:val="24"/>
          <w:u w:val="single"/>
        </w:rPr>
        <w:t>Spearman</w:t>
      </w:r>
    </w:p>
    <w:p w:rsidR="00321CB2" w:rsidRDefault="00321CB2" w:rsidP="00E97B99">
      <w:pPr>
        <w:pStyle w:val="Text"/>
      </w:pPr>
    </w:p>
    <w:p w:rsidR="00321CB2" w:rsidRPr="00321CB2" w:rsidRDefault="00321CB2" w:rsidP="00321CB2">
      <w:pPr>
        <w:pStyle w:val="Text"/>
        <w:ind w:firstLine="144"/>
      </w:pPr>
      <w:r w:rsidRPr="00321CB2">
        <w:t>In </w:t>
      </w:r>
      <w:hyperlink r:id="rId22" w:tooltip="Statistics" w:history="1">
        <w:r w:rsidRPr="00321CB2">
          <w:t>statistics</w:t>
        </w:r>
      </w:hyperlink>
      <w:r w:rsidR="00186324">
        <w:t xml:space="preserve">, Spearman's </w:t>
      </w:r>
      <w:r w:rsidRPr="00321CB2">
        <w:t>rank correlation coefficient or Spearman's rho, named after </w:t>
      </w:r>
      <w:hyperlink r:id="rId23" w:tooltip="Charles Spearman" w:history="1">
        <w:r w:rsidRPr="00321CB2">
          <w:t>Charles Spearman</w:t>
        </w:r>
      </w:hyperlink>
      <w:r w:rsidRPr="00321CB2">
        <w:t> and often denoted by the Greek letter </w:t>
      </w:r>
      <w:r w:rsidR="00186324">
        <w:rPr>
          <w:lang w:val="el-GR"/>
        </w:rPr>
        <w:t>ρ</w:t>
      </w:r>
      <w:r w:rsidR="00186324" w:rsidRPr="00186324">
        <w:t xml:space="preserve"> </w:t>
      </w:r>
      <w:r w:rsidRPr="00321CB2">
        <w:t>or as </w:t>
      </w:r>
      <w:proofErr w:type="spellStart"/>
      <w:r w:rsidR="00186324">
        <w:t>r</w:t>
      </w:r>
      <w:r w:rsidR="00186324" w:rsidRPr="00186324">
        <w:rPr>
          <w:vertAlign w:val="subscript"/>
        </w:rPr>
        <w:t>s</w:t>
      </w:r>
      <w:proofErr w:type="spellEnd"/>
      <w:r w:rsidRPr="00321CB2">
        <w:t>, is a </w:t>
      </w:r>
      <w:hyperlink r:id="rId24" w:tooltip="Non-parametric statistics" w:history="1">
        <w:r w:rsidRPr="00321CB2">
          <w:t>nonparametric</w:t>
        </w:r>
      </w:hyperlink>
      <w:r w:rsidRPr="00321CB2">
        <w:t> measure of </w:t>
      </w:r>
      <w:hyperlink r:id="rId25" w:tooltip="Rank correlation" w:history="1">
        <w:r w:rsidRPr="00321CB2">
          <w:t>rank correlation</w:t>
        </w:r>
      </w:hyperlink>
      <w:r w:rsidR="00186324">
        <w:t xml:space="preserve"> </w:t>
      </w:r>
      <w:r w:rsidRPr="00321CB2">
        <w:t>(</w:t>
      </w:r>
      <w:hyperlink r:id="rId26" w:tooltip="Correlation and dependence" w:history="1">
        <w:r w:rsidRPr="00321CB2">
          <w:t>statistical dependence</w:t>
        </w:r>
      </w:hyperlink>
      <w:r w:rsidRPr="00321CB2">
        <w:t> between the </w:t>
      </w:r>
      <w:hyperlink r:id="rId27" w:tooltip="Ranking" w:history="1">
        <w:r w:rsidRPr="00321CB2">
          <w:t>rankings</w:t>
        </w:r>
      </w:hyperlink>
      <w:r w:rsidRPr="00321CB2">
        <w:t> of two </w:t>
      </w:r>
      <w:hyperlink r:id="rId28" w:anchor="Applied_statistics" w:tooltip="Variable (mathematics)" w:history="1">
        <w:r w:rsidRPr="00321CB2">
          <w:t>variables</w:t>
        </w:r>
      </w:hyperlink>
      <w:r w:rsidRPr="00321CB2">
        <w:t>). It assesses how well the relationship between two variables can be described using a </w:t>
      </w:r>
      <w:hyperlink r:id="rId29" w:tooltip="Monotonic" w:history="1">
        <w:r w:rsidRPr="00321CB2">
          <w:t>monotonic</w:t>
        </w:r>
      </w:hyperlink>
      <w:r w:rsidRPr="00321CB2">
        <w:t> function.</w:t>
      </w:r>
    </w:p>
    <w:p w:rsidR="00321CB2" w:rsidRPr="00321CB2" w:rsidRDefault="00321CB2" w:rsidP="00321CB2">
      <w:pPr>
        <w:pStyle w:val="Text"/>
        <w:ind w:firstLine="144"/>
      </w:pPr>
      <w:r w:rsidRPr="00321CB2">
        <w:t>The Spearman correlation between two variables is equal to the </w:t>
      </w:r>
      <w:hyperlink r:id="rId30" w:tooltip="Pearson product-moment correlation coefficient" w:history="1">
        <w:r w:rsidRPr="00321CB2">
          <w:t>Pearson correlation</w:t>
        </w:r>
      </w:hyperlink>
      <w:r w:rsidRPr="00321CB2">
        <w:t xml:space="preserve"> between the rank values of those two variables; while Pearson's correlation assesses linear relationships, Spearman's correlation assesses monotonic relationships (whether linear or not). If there are no repeated data values, a perfect Spearman correlation of +1 or −1 occurs </w:t>
      </w:r>
      <w:r w:rsidRPr="00321CB2">
        <w:lastRenderedPageBreak/>
        <w:t>when each of the variables is a perfect monotone function of the other.</w:t>
      </w:r>
    </w:p>
    <w:p w:rsidR="00321CB2" w:rsidRDefault="00321CB2" w:rsidP="00321CB2">
      <w:pPr>
        <w:pStyle w:val="Text"/>
        <w:ind w:firstLine="144"/>
      </w:pPr>
      <w:r w:rsidRPr="00321CB2">
        <w:t>Intuitively, the Spearman correlation between two variables will be high when observations have a similar (or identical for a correlation of 1) </w:t>
      </w:r>
      <w:hyperlink r:id="rId31" w:tooltip="Ranking (statistics)" w:history="1">
        <w:r w:rsidRPr="00321CB2">
          <w:t>rank</w:t>
        </w:r>
      </w:hyperlink>
      <w:r w:rsidRPr="00321CB2">
        <w:t> (i.e. relative position label of the observations within the variable: 1st, 2nd, 3rd, etc.) between the two variables, and low when observations have a dissimilar (or fully opposed for a correlation of −1) rank between the two variables.</w:t>
      </w:r>
    </w:p>
    <w:p w:rsidR="00A96B1D" w:rsidRDefault="00D03820" w:rsidP="00A96B1D">
      <w:pPr>
        <w:pStyle w:val="Text"/>
        <w:ind w:firstLine="144"/>
      </w:pPr>
      <w:r w:rsidRPr="00D03820">
        <w:t xml:space="preserve">Spearman rank correlation is a non-parametric test that is used to measure the degree of association between two variables.  </w:t>
      </w:r>
    </w:p>
    <w:p w:rsidR="00D03820" w:rsidRPr="00D03820" w:rsidRDefault="00D03820" w:rsidP="00A96B1D">
      <w:pPr>
        <w:pStyle w:val="Text"/>
      </w:pPr>
      <w:r w:rsidRPr="00D03820">
        <w:t>The Spearman rank correlation test does not carry any assumptions about the distribution of the data and is the appropriate correlation analysis when the variables are measured on a scale that is at least ordinal.</w:t>
      </w:r>
    </w:p>
    <w:p w:rsidR="00D03820" w:rsidRDefault="00D03820" w:rsidP="00D03820">
      <w:pPr>
        <w:pStyle w:val="Text"/>
        <w:ind w:firstLine="0"/>
      </w:pPr>
      <w:r w:rsidRPr="00D03820">
        <w:t>The following formula is used to calculate the Spearman rank correlation:</w:t>
      </w:r>
    </w:p>
    <w:p w:rsidR="00A96B1D" w:rsidRDefault="00A96B1D" w:rsidP="00D03820">
      <w:pPr>
        <w:pStyle w:val="Text"/>
        <w:ind w:firstLine="0"/>
      </w:pPr>
      <w:r>
        <w:rPr>
          <w:noProof/>
          <w:lang w:val="el-GR" w:eastAsia="el-GR"/>
        </w:rPr>
        <w:drawing>
          <wp:anchor distT="0" distB="0" distL="114300" distR="114300" simplePos="0" relativeHeight="251686912" behindDoc="0" locked="0" layoutInCell="1" allowOverlap="1">
            <wp:simplePos x="0" y="0"/>
            <wp:positionH relativeFrom="column">
              <wp:posOffset>1019175</wp:posOffset>
            </wp:positionH>
            <wp:positionV relativeFrom="paragraph">
              <wp:posOffset>113665</wp:posOffset>
            </wp:positionV>
            <wp:extent cx="1057910" cy="499110"/>
            <wp:effectExtent l="19050" t="0" r="8890" b="0"/>
            <wp:wrapThrough wrapText="bothSides">
              <wp:wrapPolygon edited="0">
                <wp:start x="-389" y="0"/>
                <wp:lineTo x="-389" y="20611"/>
                <wp:lineTo x="21782" y="20611"/>
                <wp:lineTo x="21782" y="0"/>
                <wp:lineTo x="-389" y="0"/>
              </wp:wrapPolygon>
            </wp:wrapThrough>
            <wp:docPr id="32" name="Εικόνα 32" descr="spearman rank cor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pearman rank correlation"/>
                    <pic:cNvPicPr>
                      <a:picLocks noChangeAspect="1" noChangeArrowheads="1"/>
                    </pic:cNvPicPr>
                  </pic:nvPicPr>
                  <pic:blipFill>
                    <a:blip r:embed="rId32"/>
                    <a:srcRect/>
                    <a:stretch>
                      <a:fillRect/>
                    </a:stretch>
                  </pic:blipFill>
                  <pic:spPr bwMode="auto">
                    <a:xfrm>
                      <a:off x="0" y="0"/>
                      <a:ext cx="1057910" cy="499110"/>
                    </a:xfrm>
                    <a:prstGeom prst="rect">
                      <a:avLst/>
                    </a:prstGeom>
                    <a:noFill/>
                    <a:ln w="9525">
                      <a:noFill/>
                      <a:miter lim="800000"/>
                      <a:headEnd/>
                      <a:tailEnd/>
                    </a:ln>
                  </pic:spPr>
                </pic:pic>
              </a:graphicData>
            </a:graphic>
          </wp:anchor>
        </w:drawing>
      </w:r>
    </w:p>
    <w:p w:rsidR="00A96B1D" w:rsidRDefault="00A96B1D" w:rsidP="00D03820">
      <w:pPr>
        <w:pStyle w:val="Text"/>
        <w:ind w:firstLine="0"/>
      </w:pPr>
    </w:p>
    <w:p w:rsidR="00A96B1D" w:rsidRDefault="00A96B1D" w:rsidP="00D03820">
      <w:pPr>
        <w:pStyle w:val="Text"/>
        <w:ind w:firstLine="0"/>
      </w:pPr>
    </w:p>
    <w:p w:rsidR="00A96B1D" w:rsidRDefault="00A96B1D" w:rsidP="00D03820">
      <w:pPr>
        <w:pStyle w:val="Text"/>
        <w:ind w:firstLine="0"/>
      </w:pPr>
    </w:p>
    <w:p w:rsidR="00A96B1D" w:rsidRPr="00D03820" w:rsidRDefault="00A96B1D" w:rsidP="00D03820">
      <w:pPr>
        <w:pStyle w:val="Text"/>
        <w:ind w:firstLine="0"/>
      </w:pPr>
    </w:p>
    <w:p w:rsidR="00D03820" w:rsidRPr="00A96B1D" w:rsidRDefault="00D03820" w:rsidP="00A96B1D">
      <w:pPr>
        <w:pStyle w:val="Text"/>
        <w:ind w:firstLine="0"/>
        <w:jc w:val="center"/>
        <w:rPr>
          <w:i/>
        </w:rPr>
      </w:pPr>
      <w:r w:rsidRPr="00A96B1D">
        <w:rPr>
          <w:i/>
        </w:rPr>
        <w:t>ρ= Spearman rank correlation</w:t>
      </w:r>
      <w:r w:rsidRPr="00A96B1D">
        <w:rPr>
          <w:i/>
        </w:rPr>
        <w:br/>
      </w:r>
      <w:proofErr w:type="spellStart"/>
      <w:r w:rsidRPr="00A96B1D">
        <w:rPr>
          <w:i/>
        </w:rPr>
        <w:t>di</w:t>
      </w:r>
      <w:proofErr w:type="spellEnd"/>
      <w:r w:rsidRPr="00A96B1D">
        <w:rPr>
          <w:i/>
        </w:rPr>
        <w:t>= the difference between the ranks of corresponding variables</w:t>
      </w:r>
      <w:r w:rsidRPr="00A96B1D">
        <w:rPr>
          <w:i/>
        </w:rPr>
        <w:br/>
        <w:t>n= number of observations</w:t>
      </w:r>
    </w:p>
    <w:p w:rsidR="00A96B1D" w:rsidRDefault="00A96B1D" w:rsidP="00D03820">
      <w:pPr>
        <w:pStyle w:val="Text"/>
        <w:ind w:firstLine="0"/>
      </w:pPr>
    </w:p>
    <w:p w:rsidR="00A96B1D" w:rsidRDefault="00A96B1D" w:rsidP="00D03820">
      <w:pPr>
        <w:pStyle w:val="Text"/>
        <w:ind w:firstLine="0"/>
      </w:pPr>
    </w:p>
    <w:p w:rsidR="00D03820" w:rsidRPr="00D03820" w:rsidRDefault="00D03820" w:rsidP="00D03820">
      <w:pPr>
        <w:pStyle w:val="Text"/>
        <w:ind w:firstLine="0"/>
      </w:pPr>
      <w:r w:rsidRPr="00D03820">
        <w:t>Types of research questions a Spearman Correlation can examine:</w:t>
      </w:r>
    </w:p>
    <w:p w:rsidR="00D03820" w:rsidRPr="00D03820" w:rsidRDefault="00D03820" w:rsidP="00A96B1D">
      <w:pPr>
        <w:pStyle w:val="Text"/>
        <w:ind w:left="202"/>
      </w:pPr>
      <w:r w:rsidRPr="00D03820">
        <w:t xml:space="preserve">Is there a statistically significant relationship between participants’ level of education (high school, </w:t>
      </w:r>
      <w:proofErr w:type="gramStart"/>
      <w:r w:rsidRPr="00D03820">
        <w:t>bachelor’s</w:t>
      </w:r>
      <w:proofErr w:type="gramEnd"/>
      <w:r w:rsidRPr="00D03820">
        <w:t>, or graduate degree) and their starting salary?</w:t>
      </w:r>
    </w:p>
    <w:p w:rsidR="00D03820" w:rsidRPr="00D03820" w:rsidRDefault="00D03820" w:rsidP="00A96B1D">
      <w:pPr>
        <w:pStyle w:val="Text"/>
        <w:ind w:left="202"/>
      </w:pPr>
      <w:r w:rsidRPr="00D03820">
        <w:t>Is there a statistically significant relationship between horse’s finishing position a race and horse’s age?</w:t>
      </w:r>
    </w:p>
    <w:p w:rsidR="00A96B1D" w:rsidRDefault="00A96B1D" w:rsidP="00D03820">
      <w:pPr>
        <w:pStyle w:val="Text"/>
        <w:ind w:firstLine="0"/>
      </w:pPr>
    </w:p>
    <w:p w:rsidR="00D03820" w:rsidRPr="00A96B1D" w:rsidRDefault="00A56FBA" w:rsidP="00D03820">
      <w:pPr>
        <w:pStyle w:val="Text"/>
        <w:ind w:firstLine="0"/>
        <w:rPr>
          <w:u w:val="single"/>
        </w:rPr>
      </w:pPr>
      <w:r>
        <w:rPr>
          <w:noProof/>
          <w:u w:val="single"/>
          <w:lang w:val="el-GR" w:eastAsia="el-GR"/>
        </w:rPr>
        <w:drawing>
          <wp:anchor distT="0" distB="0" distL="114300" distR="114300" simplePos="0" relativeHeight="251685888" behindDoc="0" locked="0" layoutInCell="1" allowOverlap="1">
            <wp:simplePos x="0" y="0"/>
            <wp:positionH relativeFrom="column">
              <wp:posOffset>3604895</wp:posOffset>
            </wp:positionH>
            <wp:positionV relativeFrom="paragraph">
              <wp:posOffset>132080</wp:posOffset>
            </wp:positionV>
            <wp:extent cx="2957830" cy="350520"/>
            <wp:effectExtent l="19050" t="0" r="0" b="0"/>
            <wp:wrapThrough wrapText="bothSides">
              <wp:wrapPolygon edited="0">
                <wp:start x="-139" y="0"/>
                <wp:lineTo x="-139" y="19957"/>
                <wp:lineTo x="21563" y="19957"/>
                <wp:lineTo x="21563" y="0"/>
                <wp:lineTo x="-139" y="0"/>
              </wp:wrapPolygon>
            </wp:wrapThrough>
            <wp:docPr id="2"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srcRect/>
                    <a:stretch>
                      <a:fillRect/>
                    </a:stretch>
                  </pic:blipFill>
                  <pic:spPr bwMode="auto">
                    <a:xfrm>
                      <a:off x="0" y="0"/>
                      <a:ext cx="2957830" cy="350520"/>
                    </a:xfrm>
                    <a:prstGeom prst="rect">
                      <a:avLst/>
                    </a:prstGeom>
                    <a:noFill/>
                    <a:ln w="9525">
                      <a:noFill/>
                      <a:miter lim="800000"/>
                      <a:headEnd/>
                      <a:tailEnd/>
                    </a:ln>
                  </pic:spPr>
                </pic:pic>
              </a:graphicData>
            </a:graphic>
          </wp:anchor>
        </w:drawing>
      </w:r>
      <w:r w:rsidR="00D03820" w:rsidRPr="00A96B1D">
        <w:rPr>
          <w:u w:val="single"/>
        </w:rPr>
        <w:t>Assumptions</w:t>
      </w:r>
    </w:p>
    <w:p w:rsidR="00A96B1D" w:rsidRDefault="00A96B1D" w:rsidP="00D03820">
      <w:pPr>
        <w:pStyle w:val="Text"/>
        <w:ind w:firstLine="0"/>
      </w:pPr>
    </w:p>
    <w:p w:rsidR="00D03820" w:rsidRPr="00D03820" w:rsidRDefault="00D03820" w:rsidP="00A96B1D">
      <w:pPr>
        <w:pStyle w:val="Text"/>
      </w:pPr>
      <w:r w:rsidRPr="00D03820">
        <w:t>The assumptions of the Spearman correlation are that data must be at least ordinal and the scores on one variable must be monotonically related to the other variable.</w:t>
      </w:r>
    </w:p>
    <w:p w:rsidR="00D03820" w:rsidRPr="00321CB2" w:rsidRDefault="00D03820" w:rsidP="00321CB2">
      <w:pPr>
        <w:pStyle w:val="Text"/>
        <w:ind w:firstLine="144"/>
      </w:pPr>
    </w:p>
    <w:p w:rsidR="00321CB2" w:rsidRPr="00A53D80" w:rsidRDefault="00A53D80" w:rsidP="00A53D80">
      <w:pPr>
        <w:autoSpaceDE w:val="0"/>
        <w:autoSpaceDN w:val="0"/>
        <w:adjustRightInd w:val="0"/>
        <w:rPr>
          <w:color w:val="FF0000"/>
        </w:rPr>
      </w:pPr>
      <w:r w:rsidRPr="00A53D80">
        <w:rPr>
          <w:color w:val="FF0000"/>
        </w:rPr>
        <w:t>Elements of Information theory</w:t>
      </w:r>
      <w:r>
        <w:rPr>
          <w:color w:val="FF0000"/>
        </w:rPr>
        <w:t xml:space="preserve"> </w:t>
      </w:r>
      <w:r w:rsidRPr="00A53D80">
        <w:rPr>
          <w:color w:val="FF0000"/>
        </w:rPr>
        <w:t>MEASURING DEPENDENCE VIA MUTUAL</w:t>
      </w:r>
      <w:r>
        <w:rPr>
          <w:color w:val="FF0000"/>
        </w:rPr>
        <w:t xml:space="preserve"> </w:t>
      </w:r>
      <w:r w:rsidRPr="00A53D80">
        <w:rPr>
          <w:color w:val="FF0000"/>
        </w:rPr>
        <w:t>INFORMATION</w:t>
      </w:r>
      <w:r>
        <w:rPr>
          <w:color w:val="FF0000"/>
        </w:rPr>
        <w:t xml:space="preserve"> </w:t>
      </w:r>
      <w:r w:rsidRPr="00A53D80">
        <w:rPr>
          <w:color w:val="FF0000"/>
        </w:rPr>
        <w:t>By</w:t>
      </w:r>
      <w:r>
        <w:rPr>
          <w:color w:val="FF0000"/>
        </w:rPr>
        <w:t xml:space="preserve"> </w:t>
      </w:r>
      <w:r w:rsidRPr="00A53D80">
        <w:rPr>
          <w:color w:val="FF0000"/>
        </w:rPr>
        <w:t>Shan Lu</w:t>
      </w:r>
    </w:p>
    <w:p w:rsidR="00D64437" w:rsidRPr="00A96B1D" w:rsidRDefault="00D64437" w:rsidP="00A96B1D">
      <w:pPr>
        <w:pStyle w:val="Text"/>
        <w:jc w:val="left"/>
        <w:rPr>
          <w:b/>
          <w:sz w:val="24"/>
          <w:u w:val="single"/>
        </w:rPr>
      </w:pPr>
      <w:r w:rsidRPr="00A96B1D">
        <w:rPr>
          <w:b/>
          <w:sz w:val="24"/>
          <w:u w:val="single"/>
        </w:rPr>
        <w:t>Mutual Information</w:t>
      </w:r>
    </w:p>
    <w:p w:rsidR="00A96B1D" w:rsidRDefault="00A96B1D" w:rsidP="00A96B1D">
      <w:pPr>
        <w:autoSpaceDE w:val="0"/>
        <w:autoSpaceDN w:val="0"/>
        <w:adjustRightInd w:val="0"/>
        <w:ind w:firstLine="202"/>
        <w:rPr>
          <w:rFonts w:ascii="Gf" w:hAnsi="Gf" w:cs="Gf"/>
        </w:rPr>
      </w:pPr>
    </w:p>
    <w:p w:rsidR="00A96B1D" w:rsidRDefault="00937F89" w:rsidP="00A96B1D">
      <w:pPr>
        <w:pStyle w:val="Text"/>
        <w:ind w:left="202"/>
      </w:pPr>
      <w:r w:rsidRPr="00A96B1D">
        <w:t>Mutual information satisfies properties that make it an ideal measure of</w:t>
      </w:r>
      <w:r w:rsidR="00A96B1D">
        <w:t xml:space="preserve"> </w:t>
      </w:r>
      <w:r w:rsidRPr="00A96B1D">
        <w:t>stochastic dependence [Cover and</w:t>
      </w:r>
      <w:r w:rsidR="00A96B1D">
        <w:t xml:space="preserve"> </w:t>
      </w:r>
      <w:r w:rsidRPr="00A96B1D">
        <w:t xml:space="preserve">Thomas, 1991, </w:t>
      </w:r>
      <w:proofErr w:type="spellStart"/>
      <w:r w:rsidRPr="00A96B1D">
        <w:t>Darbellay</w:t>
      </w:r>
      <w:proofErr w:type="spellEnd"/>
      <w:r w:rsidRPr="00A96B1D">
        <w:t>, 1999, Joe, 1989b]</w:t>
      </w:r>
      <w:r w:rsidR="00A96B1D">
        <w:t xml:space="preserve">, </w:t>
      </w:r>
      <w:r w:rsidRPr="00A96B1D">
        <w:t>[</w:t>
      </w:r>
      <w:proofErr w:type="spellStart"/>
      <w:r w:rsidRPr="00A96B1D">
        <w:t>R´enyi</w:t>
      </w:r>
      <w:proofErr w:type="spellEnd"/>
      <w:r w:rsidRPr="00A96B1D">
        <w:t xml:space="preserve">, 1959]. </w:t>
      </w:r>
    </w:p>
    <w:p w:rsidR="00A96B1D" w:rsidRDefault="00937F89" w:rsidP="00A96B1D">
      <w:pPr>
        <w:pStyle w:val="Text"/>
        <w:ind w:left="202"/>
      </w:pPr>
      <w:r w:rsidRPr="00A96B1D">
        <w:t>Unlike Pearson’s linear correlation coefficient which accounts</w:t>
      </w:r>
      <w:r w:rsidR="00A96B1D">
        <w:t xml:space="preserve"> </w:t>
      </w:r>
      <w:r w:rsidRPr="00A96B1D">
        <w:t xml:space="preserve">only for linear </w:t>
      </w:r>
      <w:proofErr w:type="gramStart"/>
      <w:r w:rsidRPr="00A96B1D">
        <w:t>relationships,</w:t>
      </w:r>
      <w:proofErr w:type="gramEnd"/>
      <w:r w:rsidRPr="00A96B1D">
        <w:t xml:space="preserve"> or other well-known rank correlation coefficients</w:t>
      </w:r>
      <w:r w:rsidR="00A96B1D">
        <w:t xml:space="preserve"> </w:t>
      </w:r>
      <w:r w:rsidRPr="00A96B1D">
        <w:t>that can detect monotonic dependencies, the mutual information takes into</w:t>
      </w:r>
      <w:r w:rsidR="00A96B1D">
        <w:t xml:space="preserve"> a</w:t>
      </w:r>
      <w:r w:rsidRPr="00A96B1D">
        <w:t>ccount all types of dependence.</w:t>
      </w:r>
    </w:p>
    <w:p w:rsidR="00D64437" w:rsidRDefault="00321CB2" w:rsidP="00A96B1D">
      <w:pPr>
        <w:pStyle w:val="Text"/>
        <w:ind w:left="202"/>
      </w:pPr>
      <w:r w:rsidRPr="00A96B1D">
        <w:lastRenderedPageBreak/>
        <w:t>Variables which are not statistically independent</w:t>
      </w:r>
      <w:r w:rsidR="00A96B1D">
        <w:t xml:space="preserve"> </w:t>
      </w:r>
      <w:r w:rsidRPr="00A96B1D">
        <w:t>suggest the existence of some functional relation between</w:t>
      </w:r>
      <w:r w:rsidR="00A96B1D">
        <w:t xml:space="preserve"> </w:t>
      </w:r>
      <w:r w:rsidRPr="00A96B1D">
        <w:t>them. While there are several approaches to quantify the</w:t>
      </w:r>
      <w:r w:rsidR="00A96B1D">
        <w:t xml:space="preserve"> </w:t>
      </w:r>
      <w:r w:rsidRPr="00A96B1D">
        <w:t>linear dependence between variables, the framework of</w:t>
      </w:r>
      <w:r w:rsidR="00A96B1D">
        <w:t xml:space="preserve"> </w:t>
      </w:r>
      <w:r w:rsidRPr="00A96B1D">
        <w:t>information theory (Shannon, 1948) provides a general</w:t>
      </w:r>
      <w:r w:rsidR="00A96B1D">
        <w:t xml:space="preserve"> </w:t>
      </w:r>
      <w:r w:rsidRPr="00A96B1D">
        <w:t>measure of dependencies between variables. In particular,</w:t>
      </w:r>
      <w:r w:rsidR="00A96B1D">
        <w:t xml:space="preserve"> </w:t>
      </w:r>
      <w:r w:rsidRPr="00A96B1D">
        <w:t>a vanishing Pearson correlation does not imply that two</w:t>
      </w:r>
      <w:r w:rsidR="00A96B1D">
        <w:t xml:space="preserve"> </w:t>
      </w:r>
      <w:r w:rsidRPr="00A96B1D">
        <w:t>variables are independent. The mutual information therefore</w:t>
      </w:r>
      <w:r w:rsidR="00A96B1D">
        <w:t xml:space="preserve"> </w:t>
      </w:r>
      <w:r w:rsidRPr="00A96B1D">
        <w:t>provides a better and more general criterion to investigate</w:t>
      </w:r>
      <w:r w:rsidR="00A96B1D">
        <w:t xml:space="preserve"> </w:t>
      </w:r>
      <w:r w:rsidRPr="00A96B1D">
        <w:t>relationships between variables.</w:t>
      </w:r>
    </w:p>
    <w:p w:rsidR="00D64437" w:rsidRDefault="00D64437" w:rsidP="00A96B1D">
      <w:pPr>
        <w:pStyle w:val="Text"/>
        <w:ind w:left="202"/>
      </w:pPr>
    </w:p>
    <w:p w:rsidR="000770CC" w:rsidRPr="000770CC" w:rsidRDefault="000770CC" w:rsidP="00A96B1D">
      <w:pPr>
        <w:pStyle w:val="Text"/>
        <w:ind w:left="202"/>
      </w:pPr>
      <w:r w:rsidRPr="000770CC">
        <w:t>Considerable research has been done on measuring dependence between random variables.</w:t>
      </w:r>
    </w:p>
    <w:p w:rsidR="000770CC" w:rsidRDefault="000770CC" w:rsidP="00A96B1D">
      <w:pPr>
        <w:pStyle w:val="Text"/>
        <w:ind w:left="202"/>
      </w:pPr>
      <w:r w:rsidRPr="000770CC">
        <w:t>The correlation coefficient [10] is the most widely studied linear measure of</w:t>
      </w:r>
      <w:r w:rsidR="00A56FBA">
        <w:t xml:space="preserve"> </w:t>
      </w:r>
      <w:r w:rsidRPr="000770CC">
        <w:t>dependence. However, the limitation of linearity limits its application. The informational</w:t>
      </w:r>
      <w:r w:rsidR="00A56FBA">
        <w:t xml:space="preserve"> </w:t>
      </w:r>
      <w:r w:rsidRPr="000770CC">
        <w:t xml:space="preserve">coefficient of correlation [17] is defined in terms of mutual information. </w:t>
      </w:r>
    </w:p>
    <w:p w:rsidR="000770CC" w:rsidRPr="000770CC" w:rsidRDefault="000770CC" w:rsidP="00A56FBA">
      <w:pPr>
        <w:pStyle w:val="Text"/>
        <w:ind w:left="202"/>
      </w:pPr>
      <w:r w:rsidRPr="000770CC">
        <w:t>However, it is well known that correlation is not equivalent to dependence. Two</w:t>
      </w:r>
      <w:r w:rsidR="00A56FBA">
        <w:t xml:space="preserve"> i</w:t>
      </w:r>
      <w:r w:rsidRPr="000770CC">
        <w:t>ndependent random variables are surely uncorrelated, which means that their correlation</w:t>
      </w:r>
      <w:r w:rsidR="00A56FBA">
        <w:t xml:space="preserve"> </w:t>
      </w:r>
      <w:r w:rsidRPr="000770CC">
        <w:t>coefficient is zero; yet, for uncorrelated random variables, they are not necessarily</w:t>
      </w:r>
      <w:r w:rsidR="00A56FBA">
        <w:t xml:space="preserve"> </w:t>
      </w:r>
      <w:r w:rsidRPr="000770CC">
        <w:t>independent [10].</w:t>
      </w:r>
    </w:p>
    <w:p w:rsidR="00A56FBA" w:rsidRDefault="00A56FBA" w:rsidP="000770CC">
      <w:pPr>
        <w:pStyle w:val="Text"/>
        <w:ind w:firstLine="144"/>
      </w:pPr>
    </w:p>
    <w:p w:rsidR="00A56FBA" w:rsidRDefault="000770CC" w:rsidP="000770CC">
      <w:pPr>
        <w:pStyle w:val="Text"/>
        <w:ind w:firstLine="144"/>
      </w:pPr>
      <w:r w:rsidRPr="000770CC">
        <w:t>Mutual information is a concept from information theory first introduced by Shannon</w:t>
      </w:r>
      <w:r w:rsidR="00A56FBA">
        <w:t xml:space="preserve"> </w:t>
      </w:r>
      <w:r w:rsidRPr="000770CC">
        <w:t>in the context of digital communication [23]. It describes how much information</w:t>
      </w:r>
      <w:r w:rsidR="00A56FBA">
        <w:t xml:space="preserve"> </w:t>
      </w:r>
      <w:r w:rsidRPr="000770CC">
        <w:t>two random variables share with each other, i.e. the amount of uncertainty about</w:t>
      </w:r>
      <w:r w:rsidR="00A56FBA">
        <w:t xml:space="preserve"> </w:t>
      </w:r>
      <w:r w:rsidRPr="000770CC">
        <w:t>one random variable given knowledge of the other random variable. The mutual information</w:t>
      </w:r>
      <w:r w:rsidR="00A56FBA">
        <w:t xml:space="preserve"> </w:t>
      </w:r>
      <w:r w:rsidRPr="000770CC">
        <w:t>for two random variables is symmetric and always nonnegative.</w:t>
      </w:r>
    </w:p>
    <w:p w:rsidR="00A56FBA" w:rsidRDefault="000770CC" w:rsidP="000770CC">
      <w:pPr>
        <w:pStyle w:val="Text"/>
        <w:ind w:firstLine="144"/>
      </w:pPr>
      <w:r w:rsidRPr="000770CC">
        <w:t xml:space="preserve"> It equals</w:t>
      </w:r>
      <w:r w:rsidR="00A56FBA">
        <w:t xml:space="preserve"> </w:t>
      </w:r>
      <w:r w:rsidRPr="000770CC">
        <w:t>zero if and only if the two random variables are independent. In addition, the mutual</w:t>
      </w:r>
      <w:r w:rsidR="00A56FBA">
        <w:t xml:space="preserve"> </w:t>
      </w:r>
      <w:r w:rsidRPr="000770CC">
        <w:t>information between two continuous random variables equals infinity if there is a</w:t>
      </w:r>
      <w:r w:rsidR="00A56FBA">
        <w:t xml:space="preserve"> </w:t>
      </w:r>
      <w:r w:rsidRPr="000770CC">
        <w:t xml:space="preserve">functional relationship between these two random variables. </w:t>
      </w:r>
    </w:p>
    <w:p w:rsidR="000770CC" w:rsidRPr="000770CC" w:rsidRDefault="000770CC" w:rsidP="000770CC">
      <w:pPr>
        <w:pStyle w:val="Text"/>
        <w:ind w:firstLine="144"/>
      </w:pPr>
      <w:r w:rsidRPr="000770CC">
        <w:t>These properties provide</w:t>
      </w:r>
      <w:r w:rsidR="00A56FBA">
        <w:t xml:space="preserve"> </w:t>
      </w:r>
      <w:r w:rsidRPr="000770CC">
        <w:t>a possibility for the mutual information to be used as a dependence measure.</w:t>
      </w:r>
    </w:p>
    <w:p w:rsidR="000770CC" w:rsidRDefault="000770CC" w:rsidP="000770CC">
      <w:pPr>
        <w:pStyle w:val="Text"/>
        <w:ind w:firstLine="144"/>
      </w:pPr>
    </w:p>
    <w:p w:rsidR="008872FF" w:rsidRDefault="008872FF" w:rsidP="00A56FBA">
      <w:pPr>
        <w:pStyle w:val="Text"/>
        <w:ind w:firstLine="0"/>
      </w:pPr>
    </w:p>
    <w:p w:rsidR="008872FF" w:rsidRDefault="008872FF" w:rsidP="000770CC">
      <w:pPr>
        <w:pStyle w:val="Text"/>
        <w:ind w:firstLine="144"/>
      </w:pPr>
    </w:p>
    <w:p w:rsidR="00A56FBA" w:rsidRPr="00A56FBA" w:rsidRDefault="00A56FBA" w:rsidP="00A56FBA">
      <w:pPr>
        <w:autoSpaceDE w:val="0"/>
        <w:autoSpaceDN w:val="0"/>
        <w:adjustRightInd w:val="0"/>
        <w:jc w:val="both"/>
        <w:rPr>
          <w:i/>
        </w:rPr>
      </w:pPr>
      <w:r w:rsidRPr="00A56FBA">
        <w:rPr>
          <w:rFonts w:ascii="Gf" w:hAnsi="Gf" w:cs="Gf"/>
          <w:i/>
        </w:rPr>
        <w:t xml:space="preserve">Hence, the mutual information can be interpreted as the reduction in the uncertainty of </w:t>
      </w:r>
      <w:r w:rsidRPr="00A56FBA">
        <w:rPr>
          <w:rFonts w:ascii="F1" w:hAnsi="F1" w:cs="F1"/>
          <w:i/>
        </w:rPr>
        <w:t xml:space="preserve">X </w:t>
      </w:r>
      <w:r w:rsidRPr="00A56FBA">
        <w:rPr>
          <w:rFonts w:ascii="Gf" w:hAnsi="Gf" w:cs="Gf"/>
          <w:i/>
        </w:rPr>
        <w:t xml:space="preserve">(resp. </w:t>
      </w:r>
      <w:proofErr w:type="gramStart"/>
      <w:r w:rsidRPr="00A56FBA">
        <w:rPr>
          <w:rFonts w:ascii="F1" w:hAnsi="F1" w:cs="F1"/>
          <w:i/>
        </w:rPr>
        <w:t xml:space="preserve">Y </w:t>
      </w:r>
      <w:r w:rsidRPr="00A56FBA">
        <w:rPr>
          <w:rFonts w:ascii="Gf" w:hAnsi="Gf" w:cs="Gf"/>
          <w:i/>
        </w:rPr>
        <w:t>)</w:t>
      </w:r>
      <w:proofErr w:type="gramEnd"/>
      <w:r w:rsidRPr="00A56FBA">
        <w:rPr>
          <w:rFonts w:ascii="Gf" w:hAnsi="Gf" w:cs="Gf"/>
          <w:i/>
        </w:rPr>
        <w:t xml:space="preserve"> due to the knowledge of </w:t>
      </w:r>
      <w:r w:rsidRPr="00A56FBA">
        <w:rPr>
          <w:rFonts w:ascii="F1" w:hAnsi="F1" w:cs="F1"/>
          <w:i/>
        </w:rPr>
        <w:t xml:space="preserve">Y </w:t>
      </w:r>
      <w:r w:rsidRPr="00A56FBA">
        <w:rPr>
          <w:rFonts w:ascii="Gf" w:hAnsi="Gf" w:cs="Gf"/>
          <w:i/>
        </w:rPr>
        <w:t xml:space="preserve">(resp. </w:t>
      </w:r>
      <w:r w:rsidRPr="00A56FBA">
        <w:rPr>
          <w:rFonts w:ascii="F1" w:hAnsi="F1" w:cs="F1"/>
          <w:i/>
        </w:rPr>
        <w:t xml:space="preserve">X </w:t>
      </w:r>
      <w:r w:rsidRPr="00A56FBA">
        <w:rPr>
          <w:rFonts w:ascii="Gf" w:hAnsi="Gf" w:cs="Gf"/>
          <w:i/>
        </w:rPr>
        <w:t>) [</w:t>
      </w:r>
      <w:proofErr w:type="spellStart"/>
      <w:r w:rsidRPr="00A56FBA">
        <w:rPr>
          <w:rFonts w:ascii="Gf" w:hAnsi="Gf" w:cs="Gf"/>
          <w:i/>
        </w:rPr>
        <w:t>Ullah</w:t>
      </w:r>
      <w:proofErr w:type="spellEnd"/>
      <w:r w:rsidRPr="00A56FBA">
        <w:rPr>
          <w:rFonts w:ascii="Gf" w:hAnsi="Gf" w:cs="Gf"/>
          <w:i/>
        </w:rPr>
        <w:t>, 1996].</w:t>
      </w:r>
    </w:p>
    <w:p w:rsidR="008872FF" w:rsidRDefault="008872FF" w:rsidP="000770CC">
      <w:pPr>
        <w:pStyle w:val="Text"/>
        <w:ind w:firstLine="144"/>
      </w:pPr>
    </w:p>
    <w:p w:rsidR="00D64437" w:rsidRDefault="00D64437" w:rsidP="00E97B99">
      <w:pPr>
        <w:pStyle w:val="Text"/>
      </w:pPr>
    </w:p>
    <w:p w:rsidR="00BF0C69" w:rsidRPr="00A53D80" w:rsidRDefault="00A53D80" w:rsidP="00E97B99">
      <w:pPr>
        <w:pStyle w:val="Text"/>
        <w:rPr>
          <w:color w:val="FF0000"/>
        </w:rPr>
      </w:pPr>
      <w:r w:rsidRPr="00A53D80">
        <w:rPr>
          <w:color w:val="FF0000"/>
          <w:lang w:val="el-GR"/>
        </w:rPr>
        <w:t xml:space="preserve">Από </w:t>
      </w:r>
      <w:r w:rsidRPr="00A53D80">
        <w:rPr>
          <w:color w:val="FF0000"/>
        </w:rPr>
        <w:t>ISLR seventh print</w:t>
      </w:r>
    </w:p>
    <w:p w:rsidR="00D64437" w:rsidRDefault="00D64437" w:rsidP="00A56FBA">
      <w:pPr>
        <w:pStyle w:val="Text"/>
        <w:jc w:val="left"/>
        <w:rPr>
          <w:b/>
          <w:sz w:val="24"/>
          <w:u w:val="single"/>
        </w:rPr>
      </w:pPr>
      <w:r w:rsidRPr="00A56FBA">
        <w:rPr>
          <w:b/>
          <w:sz w:val="24"/>
          <w:u w:val="single"/>
        </w:rPr>
        <w:t>Cross validation</w:t>
      </w:r>
    </w:p>
    <w:p w:rsidR="00A56FBA" w:rsidRPr="00A56FBA" w:rsidRDefault="00A56FBA" w:rsidP="00A56FBA">
      <w:pPr>
        <w:pStyle w:val="Text"/>
        <w:jc w:val="left"/>
        <w:rPr>
          <w:b/>
          <w:sz w:val="24"/>
          <w:u w:val="single"/>
        </w:rPr>
      </w:pPr>
    </w:p>
    <w:p w:rsidR="003C35AB" w:rsidRPr="00A56FBA" w:rsidRDefault="003C35AB" w:rsidP="00A56FBA">
      <w:pPr>
        <w:pStyle w:val="Text"/>
        <w:ind w:left="202"/>
      </w:pPr>
      <w:proofErr w:type="spellStart"/>
      <w:r w:rsidRPr="00A56FBA">
        <w:t>Resampling</w:t>
      </w:r>
      <w:proofErr w:type="spellEnd"/>
      <w:r w:rsidRPr="00A56FBA">
        <w:t xml:space="preserve"> methods are an indispensable tool in modern statistics. They</w:t>
      </w:r>
      <w:r w:rsidR="00A56FBA">
        <w:t xml:space="preserve"> </w:t>
      </w:r>
      <w:r w:rsidRPr="00A56FBA">
        <w:t>involve repeatedly drawing samples from a training set and refitting a model</w:t>
      </w:r>
      <w:r w:rsidR="00A56FBA">
        <w:t xml:space="preserve"> </w:t>
      </w:r>
      <w:r w:rsidRPr="00A56FBA">
        <w:t>of interest on each sample in order to obtain additional information about</w:t>
      </w:r>
    </w:p>
    <w:p w:rsidR="003C35AB" w:rsidRPr="00A56FBA" w:rsidRDefault="003C35AB" w:rsidP="00A56FBA">
      <w:pPr>
        <w:pStyle w:val="Text"/>
        <w:ind w:left="202"/>
      </w:pPr>
      <w:proofErr w:type="gramStart"/>
      <w:r w:rsidRPr="00A56FBA">
        <w:t>the</w:t>
      </w:r>
      <w:proofErr w:type="gramEnd"/>
      <w:r w:rsidRPr="00A56FBA">
        <w:t xml:space="preserve"> fitted model. For example, in order to estimate the </w:t>
      </w:r>
      <w:r w:rsidRPr="00A56FBA">
        <w:lastRenderedPageBreak/>
        <w:t>variability of a linear</w:t>
      </w:r>
      <w:r w:rsidR="00A56FBA">
        <w:t xml:space="preserve"> </w:t>
      </w:r>
      <w:r w:rsidRPr="00A56FBA">
        <w:t>regression fit, we can repeatedly draw different samples from the training</w:t>
      </w:r>
      <w:r w:rsidR="00A56FBA">
        <w:t xml:space="preserve"> </w:t>
      </w:r>
      <w:r w:rsidRPr="00A56FBA">
        <w:t>data, fit a linear regression to each new sample, and then examine the</w:t>
      </w:r>
      <w:r w:rsidR="00A56FBA">
        <w:t xml:space="preserve"> </w:t>
      </w:r>
      <w:r w:rsidRPr="00A56FBA">
        <w:t>extent to which the resulting fits differ. Such an approach may allow us to</w:t>
      </w:r>
      <w:r w:rsidR="00A56FBA">
        <w:t xml:space="preserve"> </w:t>
      </w:r>
      <w:r w:rsidRPr="00A56FBA">
        <w:t>obtain information that would not be available from fitting the model only</w:t>
      </w:r>
      <w:r w:rsidR="00A56FBA">
        <w:t xml:space="preserve"> </w:t>
      </w:r>
      <w:r w:rsidRPr="00A56FBA">
        <w:t>once using the original training sample.</w:t>
      </w:r>
    </w:p>
    <w:p w:rsidR="00055087" w:rsidRDefault="003776D9" w:rsidP="00DF2E05">
      <w:pPr>
        <w:pStyle w:val="Text"/>
        <w:ind w:firstLine="144"/>
      </w:pPr>
      <w:r w:rsidRPr="00DF2E05">
        <w:drawing>
          <wp:anchor distT="0" distB="0" distL="114300" distR="114300" simplePos="0" relativeHeight="251687936" behindDoc="0" locked="0" layoutInCell="1" allowOverlap="1">
            <wp:simplePos x="0" y="0"/>
            <wp:positionH relativeFrom="column">
              <wp:posOffset>3254375</wp:posOffset>
            </wp:positionH>
            <wp:positionV relativeFrom="paragraph">
              <wp:posOffset>2033270</wp:posOffset>
            </wp:positionV>
            <wp:extent cx="3276600" cy="1243965"/>
            <wp:effectExtent l="19050" t="0" r="0" b="0"/>
            <wp:wrapThrough wrapText="bothSides">
              <wp:wrapPolygon edited="0">
                <wp:start x="-126" y="0"/>
                <wp:lineTo x="-126" y="21170"/>
                <wp:lineTo x="21600" y="21170"/>
                <wp:lineTo x="21600" y="0"/>
                <wp:lineTo x="-126" y="0"/>
              </wp:wrapPolygon>
            </wp:wrapThrough>
            <wp:docPr id="21" name="Εικόνα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4"/>
                    <a:srcRect/>
                    <a:stretch>
                      <a:fillRect/>
                    </a:stretch>
                  </pic:blipFill>
                  <pic:spPr bwMode="auto">
                    <a:xfrm>
                      <a:off x="0" y="0"/>
                      <a:ext cx="3276600" cy="1243965"/>
                    </a:xfrm>
                    <a:prstGeom prst="rect">
                      <a:avLst/>
                    </a:prstGeom>
                    <a:noFill/>
                    <a:ln w="9525">
                      <a:noFill/>
                      <a:miter lim="800000"/>
                      <a:headEnd/>
                      <a:tailEnd/>
                    </a:ln>
                  </pic:spPr>
                </pic:pic>
              </a:graphicData>
            </a:graphic>
          </wp:anchor>
        </w:drawing>
      </w:r>
      <w:proofErr w:type="spellStart"/>
      <w:r w:rsidR="003C35AB" w:rsidRPr="00A56FBA">
        <w:t>Resampling</w:t>
      </w:r>
      <w:proofErr w:type="spellEnd"/>
      <w:r w:rsidR="003C35AB" w:rsidRPr="00A56FBA">
        <w:t xml:space="preserve"> approaches can be computationally expensive, because they</w:t>
      </w:r>
      <w:r w:rsidR="00A56FBA">
        <w:t xml:space="preserve"> </w:t>
      </w:r>
      <w:r w:rsidR="003C35AB" w:rsidRPr="00A56FBA">
        <w:t>involve fitting the same statistical method multiple times using different</w:t>
      </w:r>
      <w:r w:rsidR="00A56FBA">
        <w:t xml:space="preserve"> </w:t>
      </w:r>
      <w:r w:rsidR="003C35AB" w:rsidRPr="00A56FBA">
        <w:t>subsets of the training data. However, due to recent advances in computing</w:t>
      </w:r>
      <w:r w:rsidR="00A56FBA">
        <w:t xml:space="preserve"> </w:t>
      </w:r>
      <w:r w:rsidR="003C35AB" w:rsidRPr="00A56FBA">
        <w:t xml:space="preserve">power, the computational requirements of </w:t>
      </w:r>
      <w:proofErr w:type="spellStart"/>
      <w:r w:rsidR="003C35AB" w:rsidRPr="00A56FBA">
        <w:t>resampling</w:t>
      </w:r>
      <w:proofErr w:type="spellEnd"/>
      <w:r w:rsidR="003C35AB" w:rsidRPr="00A56FBA">
        <w:t xml:space="preserve"> methods generally</w:t>
      </w:r>
      <w:r w:rsidR="00A56FBA">
        <w:t xml:space="preserve"> </w:t>
      </w:r>
      <w:r w:rsidR="003C35AB" w:rsidRPr="00A56FBA">
        <w:t xml:space="preserve">are not prohibitive. In this chapter, we discuss </w:t>
      </w:r>
      <w:r w:rsidR="00A56FBA">
        <w:t>one</w:t>
      </w:r>
      <w:r w:rsidR="003C35AB" w:rsidRPr="00A56FBA">
        <w:t xml:space="preserve"> of the most commonly</w:t>
      </w:r>
      <w:r w:rsidR="00A56FBA">
        <w:t xml:space="preserve"> </w:t>
      </w:r>
      <w:r w:rsidR="003C35AB" w:rsidRPr="00A56FBA">
        <w:t xml:space="preserve">used </w:t>
      </w:r>
      <w:proofErr w:type="spellStart"/>
      <w:r w:rsidR="003C35AB" w:rsidRPr="00A56FBA">
        <w:t>resampling</w:t>
      </w:r>
      <w:proofErr w:type="spellEnd"/>
      <w:r w:rsidR="003C35AB" w:rsidRPr="00A56FBA">
        <w:t xml:space="preserve"> methods, cross-validation. </w:t>
      </w:r>
      <w:r w:rsidR="00A56FBA">
        <w:t>This m</w:t>
      </w:r>
      <w:r w:rsidR="003C35AB" w:rsidRPr="00A56FBA">
        <w:t>ethod</w:t>
      </w:r>
      <w:r w:rsidR="00A56FBA">
        <w:t xml:space="preserve"> is an</w:t>
      </w:r>
      <w:r w:rsidR="003C35AB" w:rsidRPr="00A56FBA">
        <w:t xml:space="preserve"> important tool in the practical application of many statistical learning</w:t>
      </w:r>
      <w:r w:rsidR="00A56FBA">
        <w:t xml:space="preserve"> </w:t>
      </w:r>
      <w:r w:rsidR="003C35AB" w:rsidRPr="00A56FBA">
        <w:t>procedures. For example, cross-validation can be used to estimate the test</w:t>
      </w:r>
      <w:r w:rsidR="00A56FBA">
        <w:t xml:space="preserve"> </w:t>
      </w:r>
      <w:r w:rsidR="003C35AB" w:rsidRPr="00A56FBA">
        <w:t>error associated with a given statistical learning method in order to evaluate</w:t>
      </w:r>
      <w:r w:rsidR="00A56FBA">
        <w:t xml:space="preserve"> </w:t>
      </w:r>
      <w:r w:rsidR="003C35AB" w:rsidRPr="00A56FBA">
        <w:t xml:space="preserve">its performance, or to select the appropriate level of flexibility. </w:t>
      </w:r>
      <w:r w:rsidR="00055087" w:rsidRPr="00055087">
        <w:t>The process</w:t>
      </w:r>
      <w:r w:rsidR="00055087">
        <w:t xml:space="preserve"> </w:t>
      </w:r>
      <w:r w:rsidR="00055087" w:rsidRPr="00055087">
        <w:t>of evaluating a model’s performance is known as model assessment, whereas</w:t>
      </w:r>
      <w:r w:rsidR="00055087">
        <w:t xml:space="preserve"> </w:t>
      </w:r>
      <w:r w:rsidR="00055087" w:rsidRPr="00055087">
        <w:t>the process of selecting the proper level of flexibility for a model is known as</w:t>
      </w:r>
      <w:r w:rsidR="00055087">
        <w:t xml:space="preserve"> </w:t>
      </w:r>
      <w:r w:rsidR="00055087" w:rsidRPr="00055087">
        <w:t>model selection.</w:t>
      </w:r>
    </w:p>
    <w:p w:rsidR="00055087" w:rsidRDefault="00055087" w:rsidP="0012691A">
      <w:pPr>
        <w:autoSpaceDE w:val="0"/>
        <w:autoSpaceDN w:val="0"/>
        <w:adjustRightInd w:val="0"/>
        <w:rPr>
          <w:rFonts w:ascii="CMMI12" w:hAnsi="CMMI12" w:cs="CMMI12"/>
          <w:i/>
          <w:iCs/>
          <w:color w:val="0080FF"/>
          <w:sz w:val="24"/>
          <w:szCs w:val="24"/>
        </w:rPr>
      </w:pPr>
    </w:p>
    <w:p w:rsidR="00055087" w:rsidRDefault="00055087" w:rsidP="0012691A">
      <w:pPr>
        <w:autoSpaceDE w:val="0"/>
        <w:autoSpaceDN w:val="0"/>
        <w:adjustRightInd w:val="0"/>
        <w:rPr>
          <w:rFonts w:ascii="CMMI12" w:hAnsi="CMMI12" w:cs="CMMI12"/>
          <w:i/>
          <w:iCs/>
          <w:color w:val="0080FF"/>
          <w:sz w:val="24"/>
          <w:szCs w:val="24"/>
        </w:rPr>
      </w:pPr>
    </w:p>
    <w:p w:rsidR="0012691A" w:rsidRDefault="0012691A" w:rsidP="00055087">
      <w:pPr>
        <w:pStyle w:val="Text"/>
        <w:jc w:val="left"/>
        <w:rPr>
          <w:b/>
          <w:sz w:val="24"/>
          <w:u w:val="single"/>
        </w:rPr>
      </w:pPr>
      <w:proofErr w:type="gramStart"/>
      <w:r w:rsidRPr="00055087">
        <w:rPr>
          <w:b/>
          <w:sz w:val="24"/>
          <w:u w:val="single"/>
        </w:rPr>
        <w:t>k-Fold</w:t>
      </w:r>
      <w:proofErr w:type="gramEnd"/>
      <w:r w:rsidRPr="00055087">
        <w:rPr>
          <w:b/>
          <w:sz w:val="24"/>
          <w:u w:val="single"/>
        </w:rPr>
        <w:t xml:space="preserve"> Cross-Validation</w:t>
      </w:r>
    </w:p>
    <w:p w:rsidR="00055087" w:rsidRPr="00DF2E05" w:rsidRDefault="00055087" w:rsidP="00DF2E05">
      <w:pPr>
        <w:pStyle w:val="Text"/>
        <w:ind w:firstLine="144"/>
      </w:pPr>
    </w:p>
    <w:p w:rsidR="00055087" w:rsidRDefault="0012691A" w:rsidP="00DF2E05">
      <w:pPr>
        <w:pStyle w:val="Text"/>
        <w:ind w:firstLine="144"/>
      </w:pPr>
      <w:proofErr w:type="gramStart"/>
      <w:r w:rsidRPr="00055087">
        <w:t>k-fold</w:t>
      </w:r>
      <w:proofErr w:type="gramEnd"/>
      <w:r w:rsidRPr="00055087">
        <w:t xml:space="preserve"> CV</w:t>
      </w:r>
      <w:r w:rsidR="00FA5456">
        <w:t xml:space="preserve"> </w:t>
      </w:r>
      <w:r w:rsidRPr="00055087">
        <w:t>is</w:t>
      </w:r>
      <w:r w:rsidR="00FA5456">
        <w:t xml:space="preserve"> an</w:t>
      </w:r>
      <w:r w:rsidRPr="00055087">
        <w:t xml:space="preserve"> approach</w:t>
      </w:r>
      <w:r w:rsidR="00FA5456">
        <w:t xml:space="preserve"> that</w:t>
      </w:r>
      <w:r w:rsidRPr="00055087">
        <w:t xml:space="preserve"> involves randomly</w:t>
      </w:r>
      <w:r w:rsidR="00055087">
        <w:t xml:space="preserve"> </w:t>
      </w:r>
      <w:r w:rsidRPr="00055087">
        <w:t>dividing the set of observations into k groups, or folds, of</w:t>
      </w:r>
      <w:r w:rsidR="00FA5456">
        <w:t xml:space="preserve"> </w:t>
      </w:r>
      <w:r w:rsidRPr="00055087">
        <w:t>approximately</w:t>
      </w:r>
      <w:r w:rsidR="00055087">
        <w:t xml:space="preserve"> </w:t>
      </w:r>
      <w:r w:rsidRPr="00055087">
        <w:t>equal size. The first fold is treated as a validation set, and the method</w:t>
      </w:r>
      <w:r w:rsidR="00055087">
        <w:t xml:space="preserve"> </w:t>
      </w:r>
      <w:r w:rsidRPr="00055087">
        <w:t xml:space="preserve">is fit on the remaining k </w:t>
      </w:r>
      <w:r w:rsidRPr="00055087">
        <w:rPr>
          <w:rFonts w:hint="eastAsia"/>
        </w:rPr>
        <w:t>−</w:t>
      </w:r>
      <w:r w:rsidRPr="00055087">
        <w:t xml:space="preserve"> 1 folds. The mean squared error, MSE</w:t>
      </w:r>
      <w:r w:rsidRPr="00DF2E05">
        <w:t>1</w:t>
      </w:r>
      <w:r w:rsidRPr="00055087">
        <w:t>, is</w:t>
      </w:r>
      <w:r w:rsidR="00055087">
        <w:t xml:space="preserve"> </w:t>
      </w:r>
      <w:r w:rsidRPr="00055087">
        <w:t>then computed on the observations in the held-out fold. This procedure is</w:t>
      </w:r>
      <w:r w:rsidR="00055087">
        <w:t xml:space="preserve"> </w:t>
      </w:r>
      <w:r w:rsidRPr="00055087">
        <w:t>repeated k times; each time, a different group of observations is treated</w:t>
      </w:r>
      <w:r w:rsidR="00055087">
        <w:t xml:space="preserve"> </w:t>
      </w:r>
      <w:r w:rsidRPr="00055087">
        <w:t>as a validation set. This process results in k estimates of the test error,</w:t>
      </w:r>
      <w:r w:rsidR="00055087">
        <w:t xml:space="preserve"> </w:t>
      </w:r>
      <w:r w:rsidRPr="00055087">
        <w:t>MSE</w:t>
      </w:r>
      <w:r w:rsidRPr="00DF2E05">
        <w:t>1</w:t>
      </w:r>
      <w:proofErr w:type="gramStart"/>
      <w:r w:rsidRPr="00055087">
        <w:t>,MSE</w:t>
      </w:r>
      <w:r w:rsidRPr="00DF2E05">
        <w:t>2</w:t>
      </w:r>
      <w:proofErr w:type="gramEnd"/>
      <w:r w:rsidR="00055087">
        <w:t>,…</w:t>
      </w:r>
      <w:r w:rsidRPr="00055087">
        <w:t xml:space="preserve"> ,</w:t>
      </w:r>
      <w:proofErr w:type="spellStart"/>
      <w:r w:rsidRPr="00055087">
        <w:t>MSE</w:t>
      </w:r>
      <w:r w:rsidRPr="00DF2E05">
        <w:t>k</w:t>
      </w:r>
      <w:proofErr w:type="spellEnd"/>
      <w:r w:rsidRPr="00055087">
        <w:t>.</w:t>
      </w:r>
    </w:p>
    <w:p w:rsidR="0012691A" w:rsidRPr="00055087" w:rsidRDefault="0012691A" w:rsidP="00DF2E05">
      <w:pPr>
        <w:pStyle w:val="Text"/>
        <w:ind w:firstLine="144"/>
      </w:pPr>
      <w:r w:rsidRPr="00055087">
        <w:t xml:space="preserve"> The k-fold CV estimate is computed by averaging</w:t>
      </w:r>
    </w:p>
    <w:p w:rsidR="0012691A" w:rsidRPr="00055087" w:rsidRDefault="00055087" w:rsidP="00DF2E05">
      <w:pPr>
        <w:pStyle w:val="Text"/>
        <w:ind w:firstLine="144"/>
      </w:pPr>
      <w:r w:rsidRPr="00DF2E05">
        <w:drawing>
          <wp:anchor distT="0" distB="0" distL="114300" distR="114300" simplePos="0" relativeHeight="251673600" behindDoc="0" locked="0" layoutInCell="1" allowOverlap="1">
            <wp:simplePos x="0" y="0"/>
            <wp:positionH relativeFrom="column">
              <wp:posOffset>383540</wp:posOffset>
            </wp:positionH>
            <wp:positionV relativeFrom="paragraph">
              <wp:posOffset>210820</wp:posOffset>
            </wp:positionV>
            <wp:extent cx="2043430" cy="765175"/>
            <wp:effectExtent l="19050" t="0" r="0" b="0"/>
            <wp:wrapThrough wrapText="bothSides">
              <wp:wrapPolygon edited="0">
                <wp:start x="-201" y="0"/>
                <wp:lineTo x="-201" y="20973"/>
                <wp:lineTo x="21546" y="20973"/>
                <wp:lineTo x="21546" y="0"/>
                <wp:lineTo x="-201" y="0"/>
              </wp:wrapPolygon>
            </wp:wrapThrough>
            <wp:docPr id="15" name="14 - Εικόνα" descr="Screenshot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9.png"/>
                    <pic:cNvPicPr/>
                  </pic:nvPicPr>
                  <pic:blipFill>
                    <a:blip r:embed="rId35"/>
                    <a:stretch>
                      <a:fillRect/>
                    </a:stretch>
                  </pic:blipFill>
                  <pic:spPr>
                    <a:xfrm>
                      <a:off x="0" y="0"/>
                      <a:ext cx="2043430" cy="765175"/>
                    </a:xfrm>
                    <a:prstGeom prst="rect">
                      <a:avLst/>
                    </a:prstGeom>
                  </pic:spPr>
                </pic:pic>
              </a:graphicData>
            </a:graphic>
          </wp:anchor>
        </w:drawing>
      </w:r>
      <w:proofErr w:type="gramStart"/>
      <w:r w:rsidR="0012691A" w:rsidRPr="00055087">
        <w:t>these</w:t>
      </w:r>
      <w:proofErr w:type="gramEnd"/>
      <w:r w:rsidR="0012691A" w:rsidRPr="00055087">
        <w:t xml:space="preserve"> values</w:t>
      </w:r>
      <w:r w:rsidR="008648CB">
        <w:t>:</w:t>
      </w:r>
    </w:p>
    <w:p w:rsidR="0012691A" w:rsidRDefault="0012691A" w:rsidP="0012691A">
      <w:pPr>
        <w:ind w:left="202"/>
        <w:rPr>
          <w:rFonts w:asciiTheme="minorHAnsi" w:hAnsiTheme="minorHAnsi"/>
        </w:rPr>
      </w:pPr>
    </w:p>
    <w:p w:rsidR="0012691A" w:rsidRDefault="0012691A" w:rsidP="0012691A">
      <w:pPr>
        <w:ind w:left="202"/>
        <w:rPr>
          <w:rFonts w:asciiTheme="minorHAnsi" w:hAnsiTheme="minorHAnsi"/>
        </w:rPr>
      </w:pPr>
    </w:p>
    <w:p w:rsidR="0012691A" w:rsidRDefault="0012691A" w:rsidP="0012691A">
      <w:pPr>
        <w:ind w:left="202"/>
        <w:rPr>
          <w:rFonts w:asciiTheme="minorHAnsi" w:hAnsiTheme="minorHAnsi"/>
        </w:rPr>
      </w:pPr>
    </w:p>
    <w:p w:rsidR="0012691A" w:rsidRDefault="0012691A" w:rsidP="0012691A">
      <w:pPr>
        <w:ind w:left="202"/>
        <w:rPr>
          <w:rFonts w:asciiTheme="minorHAnsi" w:hAnsiTheme="minorHAnsi"/>
        </w:rPr>
      </w:pPr>
    </w:p>
    <w:p w:rsidR="0012691A" w:rsidRDefault="0012691A" w:rsidP="0012691A">
      <w:pPr>
        <w:ind w:left="202"/>
        <w:rPr>
          <w:rFonts w:asciiTheme="minorHAnsi" w:hAnsiTheme="minorHAnsi"/>
        </w:rPr>
      </w:pPr>
    </w:p>
    <w:p w:rsidR="0012691A" w:rsidRDefault="0012691A" w:rsidP="0012691A">
      <w:pPr>
        <w:ind w:left="202"/>
        <w:rPr>
          <w:rFonts w:asciiTheme="minorHAnsi" w:hAnsiTheme="minorHAnsi"/>
        </w:rPr>
      </w:pPr>
    </w:p>
    <w:p w:rsidR="00055087" w:rsidRDefault="0012691A" w:rsidP="00DF2E05">
      <w:pPr>
        <w:pStyle w:val="Text"/>
        <w:ind w:firstLine="144"/>
      </w:pPr>
      <w:r w:rsidRPr="00055087">
        <w:t>It is not hard to see that LOOCV</w:t>
      </w:r>
      <w:r w:rsidR="008648CB">
        <w:t xml:space="preserve"> (leave-one-out CV) </w:t>
      </w:r>
      <w:r w:rsidRPr="00055087">
        <w:t>is a special case of k-fold CV in which k</w:t>
      </w:r>
      <w:r w:rsidR="00055087">
        <w:t xml:space="preserve"> </w:t>
      </w:r>
      <w:r w:rsidRPr="00055087">
        <w:t>is set to equal n. In</w:t>
      </w:r>
      <w:r w:rsidR="008648CB">
        <w:t xml:space="preserve"> </w:t>
      </w:r>
      <w:r w:rsidRPr="00055087">
        <w:t>practice, one typically performs k-fold CV using k = 5</w:t>
      </w:r>
      <w:r w:rsidR="00055087">
        <w:t xml:space="preserve"> </w:t>
      </w:r>
      <w:r w:rsidRPr="00055087">
        <w:t>or k = 10. What is the advantage of using k = 5 or k = 10 rather than</w:t>
      </w:r>
      <w:r w:rsidR="00055087">
        <w:t xml:space="preserve"> </w:t>
      </w:r>
      <w:r w:rsidRPr="00055087">
        <w:t>k = n? The most obvious advantage is computational. LOOCV requires</w:t>
      </w:r>
      <w:r w:rsidR="008648CB">
        <w:t xml:space="preserve"> </w:t>
      </w:r>
      <w:r w:rsidRPr="00055087">
        <w:t>fitting the statistical learning method n times. This has the potential to be</w:t>
      </w:r>
      <w:r w:rsidR="00055087">
        <w:t xml:space="preserve"> </w:t>
      </w:r>
      <w:r w:rsidRPr="00055087">
        <w:t>computationally expensive. But cross-validation is a very</w:t>
      </w:r>
      <w:r w:rsidR="00055087">
        <w:t xml:space="preserve"> </w:t>
      </w:r>
      <w:r w:rsidRPr="00055087">
        <w:t>general approach that can be applied to almost any statistical learning</w:t>
      </w:r>
      <w:r w:rsidR="00055087">
        <w:t xml:space="preserve"> </w:t>
      </w:r>
      <w:r w:rsidRPr="00055087">
        <w:t>method. Some statistical learning methods have computationally</w:t>
      </w:r>
      <w:r w:rsidR="008648CB">
        <w:t xml:space="preserve"> </w:t>
      </w:r>
      <w:r w:rsidRPr="00055087">
        <w:t>intensive</w:t>
      </w:r>
      <w:r w:rsidR="00055087">
        <w:t xml:space="preserve"> </w:t>
      </w:r>
      <w:r w:rsidRPr="00055087">
        <w:t>fitting procedures, and so performing LOOCV may pose computational</w:t>
      </w:r>
      <w:r w:rsidR="00055087">
        <w:t xml:space="preserve"> </w:t>
      </w:r>
      <w:r w:rsidRPr="00055087">
        <w:t xml:space="preserve">problems, especially if n </w:t>
      </w:r>
      <w:proofErr w:type="gramStart"/>
      <w:r w:rsidRPr="00055087">
        <w:t>is</w:t>
      </w:r>
      <w:proofErr w:type="gramEnd"/>
      <w:r w:rsidRPr="00055087">
        <w:t xml:space="preserve"> extremely large. In contrast, performing 10-fold</w:t>
      </w:r>
      <w:r w:rsidR="008648CB">
        <w:t xml:space="preserve"> </w:t>
      </w:r>
      <w:r w:rsidR="003776D9" w:rsidRPr="003776D9">
        <w:t xml:space="preserve">CV requires fitting the learning </w:t>
      </w:r>
      <w:r w:rsidR="003776D9" w:rsidRPr="003776D9">
        <w:lastRenderedPageBreak/>
        <w:t>procedure only ten times, which may be</w:t>
      </w:r>
      <w:r w:rsidR="00DF2E05" w:rsidRPr="00DF2E05">
        <w:t xml:space="preserve"> </w:t>
      </w:r>
      <w:r w:rsidR="003776D9" w:rsidRPr="003776D9">
        <w:t>much more feasible.</w:t>
      </w:r>
    </w:p>
    <w:p w:rsidR="003776D9" w:rsidRPr="003776D9" w:rsidRDefault="003776D9" w:rsidP="00DF2E05">
      <w:pPr>
        <w:pStyle w:val="Text"/>
        <w:ind w:firstLine="144"/>
      </w:pPr>
      <w:r w:rsidRPr="003776D9">
        <w:t>When we perform cross-validation, our goal might be to determine how</w:t>
      </w:r>
      <w:r>
        <w:t xml:space="preserve"> </w:t>
      </w:r>
      <w:r w:rsidRPr="003776D9">
        <w:t>well a given statistical learning procedure can be expected to perform on</w:t>
      </w:r>
      <w:r>
        <w:t xml:space="preserve"> </w:t>
      </w:r>
      <w:r w:rsidRPr="003776D9">
        <w:t>independent data; in this case, the actual estimate of the test MSE is</w:t>
      </w:r>
      <w:r>
        <w:t xml:space="preserve"> </w:t>
      </w:r>
      <w:r w:rsidRPr="003776D9">
        <w:t>of interest. But at other times we are interested only in the location of</w:t>
      </w:r>
      <w:r>
        <w:t xml:space="preserve"> </w:t>
      </w:r>
      <w:r w:rsidRPr="003776D9">
        <w:t>the minimum point in the estimated test MSE curve. This is because we</w:t>
      </w:r>
    </w:p>
    <w:p w:rsidR="00055087" w:rsidRDefault="003776D9" w:rsidP="00DF2E05">
      <w:pPr>
        <w:pStyle w:val="Text"/>
        <w:ind w:firstLine="144"/>
      </w:pPr>
      <w:proofErr w:type="gramStart"/>
      <w:r w:rsidRPr="003776D9">
        <w:t>might</w:t>
      </w:r>
      <w:proofErr w:type="gramEnd"/>
      <w:r w:rsidRPr="003776D9">
        <w:t xml:space="preserve"> be performing cross-validation on a number of</w:t>
      </w:r>
      <w:r>
        <w:t xml:space="preserve"> </w:t>
      </w:r>
      <w:r w:rsidRPr="003776D9">
        <w:t>statistical learning</w:t>
      </w:r>
      <w:r>
        <w:t xml:space="preserve"> </w:t>
      </w:r>
      <w:r w:rsidRPr="003776D9">
        <w:t>methods, or on a single method using different levels of flexibility, in order</w:t>
      </w:r>
      <w:r>
        <w:t xml:space="preserve"> </w:t>
      </w:r>
      <w:r w:rsidRPr="003776D9">
        <w:t>to identify the method that results in the lowest test error. For this purpose,</w:t>
      </w:r>
      <w:r>
        <w:t xml:space="preserve"> </w:t>
      </w:r>
      <w:r w:rsidRPr="003776D9">
        <w:t>the location of the minimum point in the estimated test MSE curve is</w:t>
      </w:r>
      <w:r>
        <w:t xml:space="preserve"> </w:t>
      </w:r>
      <w:r w:rsidRPr="003776D9">
        <w:t>important, but the actual value of the estimated test MSE is not. We find</w:t>
      </w:r>
      <w:r>
        <w:t xml:space="preserve"> </w:t>
      </w:r>
      <w:r w:rsidRPr="003776D9">
        <w:t xml:space="preserve">in </w:t>
      </w:r>
      <w:r>
        <w:t xml:space="preserve">the following </w:t>
      </w:r>
      <w:proofErr w:type="gramStart"/>
      <w:r w:rsidRPr="003776D9">
        <w:t>Figure  that</w:t>
      </w:r>
      <w:proofErr w:type="gramEnd"/>
      <w:r w:rsidRPr="003776D9">
        <w:t xml:space="preserve"> despite the fact that they sometimes underestimate the</w:t>
      </w:r>
      <w:r>
        <w:t xml:space="preserve"> </w:t>
      </w:r>
      <w:r w:rsidRPr="003776D9">
        <w:t>true test MSE, all of the CV curves come close to identifying the correct</w:t>
      </w:r>
      <w:r>
        <w:t xml:space="preserve"> </w:t>
      </w:r>
      <w:r w:rsidRPr="003776D9">
        <w:t>level of flexibility—that is, the flexibility level corresponding to the smallest</w:t>
      </w:r>
      <w:r>
        <w:t xml:space="preserve"> </w:t>
      </w:r>
      <w:r w:rsidRPr="003776D9">
        <w:t>test MSE.</w:t>
      </w:r>
    </w:p>
    <w:p w:rsidR="003776D9" w:rsidRDefault="003776D9" w:rsidP="003776D9">
      <w:pPr>
        <w:autoSpaceDE w:val="0"/>
        <w:autoSpaceDN w:val="0"/>
        <w:adjustRightInd w:val="0"/>
        <w:rPr>
          <w:noProof/>
          <w:lang w:eastAsia="el-GR"/>
        </w:rPr>
      </w:pPr>
    </w:p>
    <w:p w:rsidR="003776D9" w:rsidRDefault="003776D9" w:rsidP="003776D9">
      <w:pPr>
        <w:autoSpaceDE w:val="0"/>
        <w:autoSpaceDN w:val="0"/>
        <w:adjustRightInd w:val="0"/>
        <w:rPr>
          <w:noProof/>
          <w:lang w:eastAsia="el-GR"/>
        </w:rPr>
      </w:pPr>
    </w:p>
    <w:p w:rsidR="003776D9" w:rsidRDefault="003776D9" w:rsidP="003776D9">
      <w:pPr>
        <w:autoSpaceDE w:val="0"/>
        <w:autoSpaceDN w:val="0"/>
        <w:adjustRightInd w:val="0"/>
        <w:rPr>
          <w:noProof/>
          <w:lang w:eastAsia="el-GR"/>
        </w:rPr>
      </w:pPr>
    </w:p>
    <w:p w:rsidR="003776D9" w:rsidRPr="003776D9" w:rsidRDefault="003776D9" w:rsidP="003776D9">
      <w:pPr>
        <w:autoSpaceDE w:val="0"/>
        <w:autoSpaceDN w:val="0"/>
        <w:adjustRightInd w:val="0"/>
        <w:jc w:val="both"/>
        <w:rPr>
          <w:i/>
        </w:rPr>
      </w:pPr>
      <w:r w:rsidRPr="003776D9">
        <w:rPr>
          <w:i/>
        </w:rPr>
        <w:t>The true test MSE is shown in blue, the LOOCV estimate is shown as a black dashed line, and the 10-fold CV estimate is shown in orange. The crosses indicate the minimum of each of the MSE curves.</w:t>
      </w:r>
    </w:p>
    <w:p w:rsidR="003776D9" w:rsidRDefault="003776D9" w:rsidP="003776D9">
      <w:pPr>
        <w:autoSpaceDE w:val="0"/>
        <w:autoSpaceDN w:val="0"/>
        <w:adjustRightInd w:val="0"/>
        <w:rPr>
          <w:noProof/>
          <w:lang w:eastAsia="el-GR"/>
        </w:rPr>
      </w:pPr>
    </w:p>
    <w:p w:rsidR="003776D9" w:rsidRDefault="003776D9" w:rsidP="003776D9">
      <w:pPr>
        <w:autoSpaceDE w:val="0"/>
        <w:autoSpaceDN w:val="0"/>
        <w:adjustRightInd w:val="0"/>
        <w:rPr>
          <w:noProof/>
          <w:lang w:eastAsia="el-GR"/>
        </w:rPr>
      </w:pPr>
    </w:p>
    <w:p w:rsidR="003776D9" w:rsidRDefault="003776D9" w:rsidP="003776D9">
      <w:pPr>
        <w:autoSpaceDE w:val="0"/>
        <w:autoSpaceDN w:val="0"/>
        <w:adjustRightInd w:val="0"/>
        <w:rPr>
          <w:noProof/>
          <w:lang w:eastAsia="el-GR"/>
        </w:rPr>
      </w:pPr>
    </w:p>
    <w:p w:rsidR="00596D33" w:rsidRPr="00596D33" w:rsidRDefault="00596D33" w:rsidP="00DF2E05">
      <w:pPr>
        <w:pStyle w:val="Text"/>
        <w:ind w:firstLine="0"/>
        <w:jc w:val="left"/>
        <w:rPr>
          <w:b/>
          <w:sz w:val="24"/>
          <w:u w:val="single"/>
        </w:rPr>
      </w:pPr>
      <w:r w:rsidRPr="00596D33">
        <w:rPr>
          <w:b/>
          <w:sz w:val="24"/>
          <w:u w:val="single"/>
        </w:rPr>
        <w:t>Bias-Variance Trade-Off for k-Fold Cross-Validation</w:t>
      </w:r>
    </w:p>
    <w:p w:rsidR="00DF2E05" w:rsidRDefault="00DF2E05" w:rsidP="00596D33">
      <w:pPr>
        <w:autoSpaceDE w:val="0"/>
        <w:autoSpaceDN w:val="0"/>
        <w:adjustRightInd w:val="0"/>
        <w:ind w:firstLine="202"/>
        <w:rPr>
          <w:lang w:val="el-GR"/>
        </w:rPr>
      </w:pPr>
    </w:p>
    <w:p w:rsidR="00596D33" w:rsidRDefault="00596D33" w:rsidP="00DF2E05">
      <w:pPr>
        <w:pStyle w:val="Text"/>
        <w:ind w:firstLine="144"/>
      </w:pPr>
      <w:r w:rsidRPr="00596D33">
        <w:t xml:space="preserve">We mentioned </w:t>
      </w:r>
      <w:r>
        <w:t>t</w:t>
      </w:r>
      <w:r w:rsidRPr="00596D33">
        <w:t>hat k-fold CV with k &lt; n has a computational</w:t>
      </w:r>
      <w:r w:rsidR="00DF2E05" w:rsidRPr="00DF2E05">
        <w:t xml:space="preserve"> </w:t>
      </w:r>
      <w:r w:rsidRPr="00596D33">
        <w:t>advantage to LOOCV. But putting computational issues aside,</w:t>
      </w:r>
      <w:r w:rsidR="00DF2E05" w:rsidRPr="00DF2E05">
        <w:t xml:space="preserve"> </w:t>
      </w:r>
      <w:r w:rsidRPr="00596D33">
        <w:t>a less obvious but potentially more important advantage of k-fold CV is</w:t>
      </w:r>
      <w:r>
        <w:t xml:space="preserve"> </w:t>
      </w:r>
      <w:r w:rsidRPr="00596D33">
        <w:t>that it often gives more accurate estimates of the test error rate than does</w:t>
      </w:r>
      <w:r>
        <w:t xml:space="preserve"> </w:t>
      </w:r>
      <w:r w:rsidRPr="00596D33">
        <w:t>LOOCV. This has to do with a bias-variance trade-off.</w:t>
      </w:r>
      <w:r>
        <w:t xml:space="preserve"> I</w:t>
      </w:r>
      <w:r w:rsidRPr="00596D33">
        <w:t>t is not hard to</w:t>
      </w:r>
      <w:r>
        <w:t xml:space="preserve"> </w:t>
      </w:r>
      <w:r w:rsidRPr="00596D33">
        <w:t>see that LOOCV will give approximately unbiased estimates of the test</w:t>
      </w:r>
      <w:r>
        <w:t xml:space="preserve"> </w:t>
      </w:r>
      <w:r w:rsidRPr="00596D33">
        <w:t xml:space="preserve">error, since each training set contains n </w:t>
      </w:r>
      <w:r w:rsidRPr="00596D33">
        <w:rPr>
          <w:rFonts w:hint="eastAsia"/>
        </w:rPr>
        <w:t>−</w:t>
      </w:r>
      <w:r w:rsidRPr="00596D33">
        <w:t xml:space="preserve"> 1 observations, which is almost</w:t>
      </w:r>
      <w:r>
        <w:t xml:space="preserve"> </w:t>
      </w:r>
      <w:r w:rsidRPr="00596D33">
        <w:t>as many as the number of observations in the full data set. And performing</w:t>
      </w:r>
      <w:r>
        <w:t xml:space="preserve"> </w:t>
      </w:r>
      <w:r w:rsidRPr="00596D33">
        <w:t>k-fold CV for, say, k = 5 or k = 10 will lead to an intermediate level of</w:t>
      </w:r>
      <w:r>
        <w:t xml:space="preserve"> </w:t>
      </w:r>
      <w:r w:rsidRPr="00596D33">
        <w:t xml:space="preserve">bias, since each training set contains (k </w:t>
      </w:r>
      <w:r w:rsidRPr="00596D33">
        <w:rPr>
          <w:rFonts w:hint="eastAsia"/>
        </w:rPr>
        <w:t>−</w:t>
      </w:r>
      <w:r w:rsidRPr="00596D33">
        <w:t xml:space="preserve"> 1)n/k observations—fewer than</w:t>
      </w:r>
      <w:r>
        <w:t xml:space="preserve"> </w:t>
      </w:r>
      <w:r w:rsidRPr="00596D33">
        <w:t>in the LOOCV approach, but substantially more than in the validation set</w:t>
      </w:r>
      <w:r>
        <w:t xml:space="preserve"> </w:t>
      </w:r>
      <w:r w:rsidRPr="00596D33">
        <w:t xml:space="preserve">approach. </w:t>
      </w:r>
    </w:p>
    <w:p w:rsidR="00596D33" w:rsidRPr="00596D33" w:rsidRDefault="00596D33" w:rsidP="00DF2E05">
      <w:pPr>
        <w:pStyle w:val="Text"/>
        <w:ind w:firstLine="144"/>
      </w:pPr>
      <w:r w:rsidRPr="00596D33">
        <w:t>Therefore, from the perspective of bias reduction, it is clear that</w:t>
      </w:r>
      <w:r>
        <w:t xml:space="preserve"> </w:t>
      </w:r>
      <w:r w:rsidRPr="00596D33">
        <w:t>LOOCV is to be preferred to k-fold CV.</w:t>
      </w:r>
    </w:p>
    <w:p w:rsidR="00596D33" w:rsidRDefault="00596D33" w:rsidP="00DF2E05">
      <w:pPr>
        <w:pStyle w:val="Text"/>
        <w:ind w:firstLine="144"/>
      </w:pPr>
    </w:p>
    <w:p w:rsidR="00596D33" w:rsidRDefault="00596D33" w:rsidP="00DF2E05">
      <w:pPr>
        <w:pStyle w:val="Text"/>
        <w:ind w:firstLine="144"/>
      </w:pPr>
      <w:r w:rsidRPr="00596D33">
        <w:lastRenderedPageBreak/>
        <w:t>However, we know that bias is not the only source for concern in an estimating</w:t>
      </w:r>
      <w:r>
        <w:t xml:space="preserve"> </w:t>
      </w:r>
      <w:r w:rsidRPr="00596D33">
        <w:t>procedure; we must also consider the procedure’s variance. It turns</w:t>
      </w:r>
      <w:r>
        <w:t xml:space="preserve"> </w:t>
      </w:r>
      <w:r w:rsidRPr="00596D33">
        <w:t xml:space="preserve">out that LOOCV has higher variance than does k-fold CV with k &lt; n. </w:t>
      </w:r>
    </w:p>
    <w:p w:rsidR="00596D33" w:rsidRPr="00596D33" w:rsidRDefault="00596D33" w:rsidP="00DF2E05">
      <w:pPr>
        <w:pStyle w:val="Text"/>
        <w:ind w:firstLine="144"/>
      </w:pPr>
      <w:r w:rsidRPr="00596D33">
        <w:t>Why</w:t>
      </w:r>
      <w:r>
        <w:t xml:space="preserve"> </w:t>
      </w:r>
      <w:r w:rsidRPr="00596D33">
        <w:t xml:space="preserve">is </w:t>
      </w:r>
      <w:proofErr w:type="gramStart"/>
      <w:r w:rsidRPr="00596D33">
        <w:t>this the</w:t>
      </w:r>
      <w:proofErr w:type="gramEnd"/>
      <w:r w:rsidRPr="00596D33">
        <w:t xml:space="preserve"> case? When we perform LOOCV, we are in effect averaging the</w:t>
      </w:r>
      <w:r>
        <w:t xml:space="preserve"> </w:t>
      </w:r>
      <w:r w:rsidRPr="00596D33">
        <w:t>outputs of n fitted models, each of which is trained on an almost identical</w:t>
      </w:r>
      <w:r>
        <w:t xml:space="preserve"> </w:t>
      </w:r>
      <w:r w:rsidRPr="00596D33">
        <w:t>set of observations; therefore, these outputs are highly (positively) correlated</w:t>
      </w:r>
      <w:r>
        <w:t xml:space="preserve"> </w:t>
      </w:r>
      <w:r w:rsidRPr="00596D33">
        <w:t>with each other. In contrast, when we perform k-fold CV with k &lt; n,</w:t>
      </w:r>
      <w:r>
        <w:t xml:space="preserve"> </w:t>
      </w:r>
      <w:r w:rsidRPr="00596D33">
        <w:t>we are averaging the outputs of k fitted models that are somewhat less</w:t>
      </w:r>
      <w:r>
        <w:t xml:space="preserve"> </w:t>
      </w:r>
      <w:r w:rsidRPr="00596D33">
        <w:t>correlated with each other, since the overlap between the training sets in</w:t>
      </w:r>
      <w:r>
        <w:t xml:space="preserve"> </w:t>
      </w:r>
      <w:r w:rsidRPr="00596D33">
        <w:t>each model is smaller. Since the mean of many highly</w:t>
      </w:r>
      <w:r>
        <w:t xml:space="preserve"> </w:t>
      </w:r>
      <w:r w:rsidRPr="00596D33">
        <w:t>correlated quantities</w:t>
      </w:r>
      <w:r>
        <w:t xml:space="preserve"> </w:t>
      </w:r>
      <w:r w:rsidRPr="00596D33">
        <w:t>has higher variance than does the mean of many quantities that are not</w:t>
      </w:r>
      <w:r>
        <w:t xml:space="preserve"> </w:t>
      </w:r>
      <w:r w:rsidRPr="00596D33">
        <w:t>as highly correlated, the test error estimate resulting from LOOCV tends</w:t>
      </w:r>
      <w:r>
        <w:t xml:space="preserve"> </w:t>
      </w:r>
      <w:r w:rsidRPr="00596D33">
        <w:t>to have higher variance than does the test error estimate resulting from</w:t>
      </w:r>
      <w:r>
        <w:t xml:space="preserve"> </w:t>
      </w:r>
      <w:r w:rsidRPr="00596D33">
        <w:t>k-fold CV.</w:t>
      </w:r>
    </w:p>
    <w:p w:rsidR="00596D33" w:rsidRDefault="00596D33" w:rsidP="00DF2E05">
      <w:pPr>
        <w:pStyle w:val="Text"/>
        <w:ind w:firstLine="144"/>
      </w:pPr>
    </w:p>
    <w:p w:rsidR="003776D9" w:rsidRPr="00596D33" w:rsidRDefault="00596D33" w:rsidP="00DF2E05">
      <w:pPr>
        <w:pStyle w:val="Text"/>
        <w:ind w:firstLine="144"/>
      </w:pPr>
      <w:r w:rsidRPr="00596D33">
        <w:t>To summarize, there is a bias-variance trade-off associated with the</w:t>
      </w:r>
      <w:r>
        <w:t xml:space="preserve"> </w:t>
      </w:r>
      <w:r w:rsidRPr="00596D33">
        <w:t>choice of k in k-fold cross-validation. Typically, given these considerations,</w:t>
      </w:r>
      <w:r>
        <w:t xml:space="preserve"> </w:t>
      </w:r>
      <w:r w:rsidRPr="00596D33">
        <w:t>one performs k-fold cross-validation using k = 5 or k = 10, as these values</w:t>
      </w:r>
      <w:r>
        <w:t xml:space="preserve"> </w:t>
      </w:r>
      <w:r w:rsidRPr="00596D33">
        <w:t>have been shown empirically to yield test error rate estimates that suffer</w:t>
      </w:r>
      <w:r w:rsidR="00DF2E05" w:rsidRPr="00DF2E05">
        <w:t xml:space="preserve"> </w:t>
      </w:r>
      <w:r w:rsidRPr="00596D33">
        <w:t>neither from excessively high bias nor from very high</w:t>
      </w:r>
      <w:r>
        <w:t xml:space="preserve"> </w:t>
      </w:r>
      <w:r w:rsidRPr="00596D33">
        <w:t>variance.</w:t>
      </w:r>
    </w:p>
    <w:p w:rsidR="003776D9" w:rsidRPr="003776D9" w:rsidRDefault="003776D9" w:rsidP="003776D9">
      <w:pPr>
        <w:autoSpaceDE w:val="0"/>
        <w:autoSpaceDN w:val="0"/>
        <w:adjustRightInd w:val="0"/>
      </w:pPr>
    </w:p>
    <w:p w:rsidR="0012691A" w:rsidRDefault="0012691A" w:rsidP="00DF2E05">
      <w:pPr>
        <w:pStyle w:val="Text"/>
        <w:ind w:firstLine="0"/>
        <w:jc w:val="left"/>
        <w:rPr>
          <w:b/>
          <w:sz w:val="24"/>
          <w:u w:val="single"/>
        </w:rPr>
      </w:pPr>
      <w:r w:rsidRPr="003776D9">
        <w:rPr>
          <w:b/>
          <w:sz w:val="24"/>
          <w:u w:val="single"/>
        </w:rPr>
        <w:t>Cross-Validation on Classification Problems</w:t>
      </w:r>
    </w:p>
    <w:p w:rsidR="003776D9" w:rsidRPr="003776D9" w:rsidRDefault="003776D9" w:rsidP="003776D9">
      <w:pPr>
        <w:pStyle w:val="Text"/>
        <w:jc w:val="left"/>
        <w:rPr>
          <w:b/>
          <w:sz w:val="24"/>
          <w:u w:val="single"/>
        </w:rPr>
      </w:pPr>
    </w:p>
    <w:p w:rsidR="003776D9" w:rsidRDefault="003776D9" w:rsidP="00DF2E05">
      <w:pPr>
        <w:pStyle w:val="Text"/>
        <w:ind w:firstLine="144"/>
      </w:pPr>
      <w:r>
        <w:t>S</w:t>
      </w:r>
      <w:r w:rsidR="0012691A" w:rsidRPr="003776D9">
        <w:t>o far, we have illustrated the use of cross-validation in the</w:t>
      </w:r>
      <w:r>
        <w:t xml:space="preserve"> </w:t>
      </w:r>
      <w:r w:rsidR="0012691A" w:rsidRPr="003776D9">
        <w:t>regression setting where the outcome Y is quantitative, and so have used</w:t>
      </w:r>
      <w:r>
        <w:t xml:space="preserve"> </w:t>
      </w:r>
      <w:r w:rsidR="0012691A" w:rsidRPr="003776D9">
        <w:t>MSE to</w:t>
      </w:r>
      <w:r>
        <w:t xml:space="preserve"> quantify test error. But cross-</w:t>
      </w:r>
      <w:r w:rsidR="0012691A" w:rsidRPr="003776D9">
        <w:t>validation can also be a very useful</w:t>
      </w:r>
      <w:r>
        <w:t xml:space="preserve"> </w:t>
      </w:r>
      <w:r w:rsidR="0012691A" w:rsidRPr="003776D9">
        <w:t>approach in the</w:t>
      </w:r>
      <w:r>
        <w:t xml:space="preserve"> </w:t>
      </w:r>
      <w:r w:rsidR="0012691A" w:rsidRPr="003776D9">
        <w:t>classification setting when Y is qualitative. In this</w:t>
      </w:r>
      <w:r>
        <w:t xml:space="preserve"> </w:t>
      </w:r>
      <w:r w:rsidR="0012691A" w:rsidRPr="003776D9">
        <w:t>setting,</w:t>
      </w:r>
      <w:r>
        <w:t xml:space="preserve"> </w:t>
      </w:r>
      <w:r w:rsidR="0012691A" w:rsidRPr="003776D9">
        <w:t>cross-validation works just as described earlier, except that</w:t>
      </w:r>
      <w:r>
        <w:t xml:space="preserve"> </w:t>
      </w:r>
      <w:r w:rsidR="0012691A" w:rsidRPr="003776D9">
        <w:t>rather than using MSE to quantify test error, we instead use the number</w:t>
      </w:r>
      <w:r>
        <w:t xml:space="preserve"> </w:t>
      </w:r>
      <w:r w:rsidR="0012691A" w:rsidRPr="003776D9">
        <w:t>of misclassified observations.</w:t>
      </w:r>
    </w:p>
    <w:p w:rsidR="00DF2E05" w:rsidRPr="00DF2E05" w:rsidRDefault="00DF2E05" w:rsidP="00DF2E05">
      <w:pPr>
        <w:pStyle w:val="Text"/>
        <w:ind w:firstLine="144"/>
      </w:pPr>
      <w:r>
        <w:rPr>
          <w:noProof/>
          <w:lang w:val="el-GR" w:eastAsia="el-GR"/>
        </w:rPr>
        <w:drawing>
          <wp:anchor distT="0" distB="0" distL="114300" distR="114300" simplePos="0" relativeHeight="251688960" behindDoc="0" locked="0" layoutInCell="1" allowOverlap="1">
            <wp:simplePos x="0" y="0"/>
            <wp:positionH relativeFrom="column">
              <wp:posOffset>555625</wp:posOffset>
            </wp:positionH>
            <wp:positionV relativeFrom="paragraph">
              <wp:posOffset>371475</wp:posOffset>
            </wp:positionV>
            <wp:extent cx="1830705" cy="626745"/>
            <wp:effectExtent l="19050" t="0" r="0" b="0"/>
            <wp:wrapThrough wrapText="bothSides">
              <wp:wrapPolygon edited="0">
                <wp:start x="-225" y="0"/>
                <wp:lineTo x="-225" y="21009"/>
                <wp:lineTo x="21578" y="21009"/>
                <wp:lineTo x="21578" y="0"/>
                <wp:lineTo x="-225" y="0"/>
              </wp:wrapPolygon>
            </wp:wrapThrough>
            <wp:docPr id="25" name="Εικόνα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srcRect/>
                    <a:stretch>
                      <a:fillRect/>
                    </a:stretch>
                  </pic:blipFill>
                  <pic:spPr bwMode="auto">
                    <a:xfrm>
                      <a:off x="0" y="0"/>
                      <a:ext cx="1830705" cy="626745"/>
                    </a:xfrm>
                    <a:prstGeom prst="rect">
                      <a:avLst/>
                    </a:prstGeom>
                    <a:noFill/>
                    <a:ln w="9525">
                      <a:noFill/>
                      <a:miter lim="800000"/>
                      <a:headEnd/>
                      <a:tailEnd/>
                    </a:ln>
                  </pic:spPr>
                </pic:pic>
              </a:graphicData>
            </a:graphic>
          </wp:anchor>
        </w:drawing>
      </w:r>
      <w:r w:rsidR="0012691A" w:rsidRPr="003776D9">
        <w:t xml:space="preserve"> For instance, in the classification setting, the</w:t>
      </w:r>
      <w:r w:rsidR="003776D9">
        <w:t xml:space="preserve"> </w:t>
      </w:r>
      <w:r w:rsidR="0012691A" w:rsidRPr="003776D9">
        <w:t>LOOCV error rate takes the form</w:t>
      </w:r>
      <w:r>
        <w:t>:</w:t>
      </w:r>
    </w:p>
    <w:p w:rsidR="00DF2E05" w:rsidRPr="00DF2E05" w:rsidRDefault="0039241B" w:rsidP="00DF2E05">
      <w:pPr>
        <w:pStyle w:val="Text"/>
        <w:ind w:firstLine="144"/>
      </w:pPr>
      <w:r>
        <w:rPr>
          <w:noProof/>
          <w:lang w:val="el-GR" w:eastAsia="el-GR"/>
        </w:rPr>
        <w:drawing>
          <wp:anchor distT="0" distB="0" distL="114300" distR="114300" simplePos="0" relativeHeight="251664384" behindDoc="0" locked="0" layoutInCell="1" allowOverlap="1">
            <wp:simplePos x="0" y="0"/>
            <wp:positionH relativeFrom="column">
              <wp:posOffset>3362960</wp:posOffset>
            </wp:positionH>
            <wp:positionV relativeFrom="paragraph">
              <wp:posOffset>5715</wp:posOffset>
            </wp:positionV>
            <wp:extent cx="3202305" cy="1818005"/>
            <wp:effectExtent l="19050" t="0" r="0" b="0"/>
            <wp:wrapThrough wrapText="bothSides">
              <wp:wrapPolygon edited="0">
                <wp:start x="-128" y="0"/>
                <wp:lineTo x="-128" y="21276"/>
                <wp:lineTo x="21587" y="21276"/>
                <wp:lineTo x="21587" y="0"/>
                <wp:lineTo x="-128" y="0"/>
              </wp:wrapPolygon>
            </wp:wrapThrough>
            <wp:docPr id="3" name="2 - Εικόνα" descr="inde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gif"/>
                    <pic:cNvPicPr/>
                  </pic:nvPicPr>
                  <pic:blipFill>
                    <a:blip r:embed="rId37"/>
                    <a:stretch>
                      <a:fillRect/>
                    </a:stretch>
                  </pic:blipFill>
                  <pic:spPr>
                    <a:xfrm>
                      <a:off x="0" y="0"/>
                      <a:ext cx="3202305" cy="1818005"/>
                    </a:xfrm>
                    <a:prstGeom prst="rect">
                      <a:avLst/>
                    </a:prstGeom>
                  </pic:spPr>
                </pic:pic>
              </a:graphicData>
            </a:graphic>
          </wp:anchor>
        </w:drawing>
      </w:r>
    </w:p>
    <w:p w:rsidR="00DF2E05" w:rsidRPr="00DF2E05" w:rsidRDefault="00DF2E05" w:rsidP="00DF2E05">
      <w:pPr>
        <w:pStyle w:val="Text"/>
        <w:ind w:firstLine="144"/>
      </w:pPr>
    </w:p>
    <w:p w:rsidR="00DF2E05" w:rsidRPr="00DF2E05" w:rsidRDefault="00DF2E05" w:rsidP="00DF2E05">
      <w:pPr>
        <w:pStyle w:val="Text"/>
        <w:ind w:firstLine="144"/>
      </w:pPr>
    </w:p>
    <w:p w:rsidR="00DF2E05" w:rsidRPr="00DF2E05" w:rsidRDefault="00DF2E05" w:rsidP="00DF2E05">
      <w:pPr>
        <w:pStyle w:val="Text"/>
        <w:ind w:firstLine="144"/>
      </w:pPr>
    </w:p>
    <w:p w:rsidR="00DF2E05" w:rsidRPr="00DF2E05" w:rsidRDefault="00DF2E05" w:rsidP="00DF2E05">
      <w:pPr>
        <w:pStyle w:val="Text"/>
        <w:ind w:firstLine="144"/>
      </w:pPr>
    </w:p>
    <w:p w:rsidR="00DF2E05" w:rsidRPr="00DF2E05" w:rsidRDefault="00DF2E05" w:rsidP="00DF2E05">
      <w:pPr>
        <w:pStyle w:val="Text"/>
        <w:ind w:firstLine="144"/>
      </w:pPr>
      <w:r>
        <w:rPr>
          <w:noProof/>
          <w:lang w:val="el-GR" w:eastAsia="el-GR"/>
        </w:rPr>
        <w:drawing>
          <wp:anchor distT="0" distB="0" distL="114300" distR="114300" simplePos="0" relativeHeight="251689984" behindDoc="0" locked="0" layoutInCell="1" allowOverlap="1">
            <wp:simplePos x="0" y="0"/>
            <wp:positionH relativeFrom="column">
              <wp:posOffset>551180</wp:posOffset>
            </wp:positionH>
            <wp:positionV relativeFrom="paragraph">
              <wp:posOffset>127635</wp:posOffset>
            </wp:positionV>
            <wp:extent cx="1033145" cy="191135"/>
            <wp:effectExtent l="19050" t="0" r="0" b="0"/>
            <wp:wrapThrough wrapText="bothSides">
              <wp:wrapPolygon edited="0">
                <wp:start x="-398" y="0"/>
                <wp:lineTo x="-398" y="19375"/>
                <wp:lineTo x="21507" y="19375"/>
                <wp:lineTo x="21507" y="0"/>
                <wp:lineTo x="-398" y="0"/>
              </wp:wrapPolygon>
            </wp:wrapThrough>
            <wp:docPr id="29" name="Εικόνα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8"/>
                    <a:srcRect/>
                    <a:stretch>
                      <a:fillRect/>
                    </a:stretch>
                  </pic:blipFill>
                  <pic:spPr bwMode="auto">
                    <a:xfrm>
                      <a:off x="0" y="0"/>
                      <a:ext cx="1033145" cy="191135"/>
                    </a:xfrm>
                    <a:prstGeom prst="rect">
                      <a:avLst/>
                    </a:prstGeom>
                    <a:noFill/>
                    <a:ln w="9525">
                      <a:noFill/>
                      <a:miter lim="800000"/>
                      <a:headEnd/>
                      <a:tailEnd/>
                    </a:ln>
                  </pic:spPr>
                </pic:pic>
              </a:graphicData>
            </a:graphic>
          </wp:anchor>
        </w:drawing>
      </w:r>
    </w:p>
    <w:p w:rsidR="00DF2E05" w:rsidRPr="00DF2E05" w:rsidRDefault="0012691A" w:rsidP="00DF2E05">
      <w:pPr>
        <w:pStyle w:val="Text"/>
        <w:ind w:firstLine="144"/>
      </w:pPr>
      <w:proofErr w:type="gramStart"/>
      <w:r w:rsidRPr="003776D9">
        <w:t>where</w:t>
      </w:r>
      <w:proofErr w:type="gramEnd"/>
      <w:r w:rsidRPr="003776D9">
        <w:t xml:space="preserve"> </w:t>
      </w:r>
      <w:r w:rsidR="00DF2E05">
        <w:t xml:space="preserve"> </w:t>
      </w:r>
    </w:p>
    <w:p w:rsidR="00DF2E05" w:rsidRDefault="0012691A" w:rsidP="00DF2E05">
      <w:pPr>
        <w:pStyle w:val="Text"/>
        <w:ind w:firstLine="144"/>
      </w:pPr>
      <w:r w:rsidRPr="003776D9">
        <w:t xml:space="preserve"> </w:t>
      </w:r>
    </w:p>
    <w:p w:rsidR="0012691A" w:rsidRPr="003776D9" w:rsidRDefault="0012691A" w:rsidP="00DF2E05">
      <w:pPr>
        <w:pStyle w:val="Text"/>
        <w:ind w:firstLine="144"/>
      </w:pPr>
      <w:r w:rsidRPr="003776D9">
        <w:t>The k-fold CV error rate and validation set error</w:t>
      </w:r>
    </w:p>
    <w:p w:rsidR="0012691A" w:rsidRPr="003776D9" w:rsidRDefault="0012691A" w:rsidP="00DF2E05">
      <w:pPr>
        <w:pStyle w:val="Text"/>
        <w:ind w:firstLine="144"/>
      </w:pPr>
      <w:proofErr w:type="gramStart"/>
      <w:r w:rsidRPr="003776D9">
        <w:t>rates</w:t>
      </w:r>
      <w:proofErr w:type="gramEnd"/>
      <w:r w:rsidRPr="003776D9">
        <w:t xml:space="preserve"> are defined analogously.</w:t>
      </w:r>
    </w:p>
    <w:p w:rsidR="0012691A" w:rsidRDefault="0012691A" w:rsidP="00D64437">
      <w:pPr>
        <w:ind w:left="202"/>
      </w:pPr>
    </w:p>
    <w:p w:rsidR="00DF2E05" w:rsidRDefault="00DF2E05" w:rsidP="00D64437">
      <w:pPr>
        <w:ind w:left="202"/>
        <w:rPr>
          <w:b/>
        </w:rPr>
      </w:pPr>
    </w:p>
    <w:p w:rsidR="00DF2E05" w:rsidRDefault="00DF2E05" w:rsidP="00D64437">
      <w:pPr>
        <w:ind w:left="202"/>
        <w:rPr>
          <w:b/>
        </w:rPr>
      </w:pPr>
    </w:p>
    <w:p w:rsidR="00DF2E05" w:rsidRDefault="00DF2E05" w:rsidP="00D64437">
      <w:pPr>
        <w:ind w:left="202"/>
        <w:rPr>
          <w:b/>
        </w:rPr>
      </w:pPr>
    </w:p>
    <w:p w:rsidR="00DF2E05" w:rsidRDefault="00DF2E05" w:rsidP="00D64437">
      <w:pPr>
        <w:ind w:left="202"/>
        <w:rPr>
          <w:b/>
        </w:rPr>
      </w:pPr>
    </w:p>
    <w:p w:rsidR="00DF2E05" w:rsidRDefault="00DF2E05" w:rsidP="00D64437">
      <w:pPr>
        <w:ind w:left="202"/>
        <w:rPr>
          <w:b/>
        </w:rPr>
      </w:pPr>
    </w:p>
    <w:p w:rsidR="00DF2E05" w:rsidRDefault="00DF2E05" w:rsidP="00D64437">
      <w:pPr>
        <w:ind w:left="202"/>
        <w:rPr>
          <w:b/>
        </w:rPr>
      </w:pPr>
    </w:p>
    <w:p w:rsidR="00DF2E05" w:rsidRDefault="00DF2E05" w:rsidP="00DF2E05">
      <w:pPr>
        <w:pStyle w:val="2"/>
        <w:numPr>
          <w:ilvl w:val="0"/>
          <w:numId w:val="0"/>
        </w:numPr>
      </w:pPr>
    </w:p>
    <w:p w:rsidR="00DF2E05" w:rsidRDefault="00DF2E05" w:rsidP="00DF2E05"/>
    <w:p w:rsidR="00DF2E05" w:rsidRPr="0039241B" w:rsidRDefault="00DF2E05" w:rsidP="00DF2E05">
      <w:pPr>
        <w:rPr>
          <w:lang w:val="el-GR"/>
        </w:rPr>
      </w:pPr>
    </w:p>
    <w:p w:rsidR="00DF2E05" w:rsidRDefault="00DF2E05" w:rsidP="00DF2E05">
      <w:pPr>
        <w:pStyle w:val="2"/>
      </w:pPr>
      <w:r>
        <w:t>Classification Algorithms</w:t>
      </w:r>
    </w:p>
    <w:p w:rsidR="00DF2E05" w:rsidRDefault="00A53D80" w:rsidP="00A53D80">
      <w:pPr>
        <w:autoSpaceDE w:val="0"/>
        <w:autoSpaceDN w:val="0"/>
        <w:adjustRightInd w:val="0"/>
        <w:rPr>
          <w:color w:val="FF0000"/>
        </w:rPr>
      </w:pPr>
      <w:r w:rsidRPr="00A53D80">
        <w:rPr>
          <w:color w:val="FF0000"/>
        </w:rPr>
        <w:t>Mastering Machine Learning with R</w:t>
      </w:r>
      <w:r>
        <w:rPr>
          <w:color w:val="FF0000"/>
        </w:rPr>
        <w:t xml:space="preserve"> </w:t>
      </w:r>
      <w:r w:rsidRPr="00A53D80">
        <w:rPr>
          <w:color w:val="FF0000"/>
        </w:rPr>
        <w:t xml:space="preserve">Cory </w:t>
      </w:r>
      <w:proofErr w:type="spellStart"/>
      <w:r w:rsidRPr="00A53D80">
        <w:rPr>
          <w:color w:val="FF0000"/>
        </w:rPr>
        <w:t>Lesmeister</w:t>
      </w:r>
      <w:proofErr w:type="spellEnd"/>
    </w:p>
    <w:p w:rsidR="00A53D80" w:rsidRPr="00A53D80" w:rsidRDefault="00A53D80" w:rsidP="00A53D80">
      <w:pPr>
        <w:autoSpaceDE w:val="0"/>
        <w:autoSpaceDN w:val="0"/>
        <w:adjustRightInd w:val="0"/>
        <w:rPr>
          <w:color w:val="FF0000"/>
        </w:rPr>
      </w:pPr>
      <w:r w:rsidRPr="00A53D80">
        <w:rPr>
          <w:color w:val="FF0000"/>
        </w:rPr>
        <w:t>Feature Selection and</w:t>
      </w:r>
      <w:r>
        <w:rPr>
          <w:color w:val="FF0000"/>
        </w:rPr>
        <w:t xml:space="preserve"> </w:t>
      </w:r>
      <w:r w:rsidRPr="00A53D80">
        <w:rPr>
          <w:color w:val="FF0000"/>
        </w:rPr>
        <w:t>Ensemble Methods for</w:t>
      </w:r>
      <w:r>
        <w:rPr>
          <w:color w:val="FF0000"/>
        </w:rPr>
        <w:t xml:space="preserve"> </w:t>
      </w:r>
      <w:r w:rsidRPr="00A53D80">
        <w:rPr>
          <w:color w:val="FF0000"/>
        </w:rPr>
        <w:t>Bioinformatics:</w:t>
      </w:r>
      <w:r>
        <w:rPr>
          <w:color w:val="FF0000"/>
        </w:rPr>
        <w:t xml:space="preserve"> </w:t>
      </w:r>
      <w:r w:rsidRPr="00A53D80">
        <w:rPr>
          <w:color w:val="FF0000"/>
        </w:rPr>
        <w:t>Algorithmic Classification and</w:t>
      </w:r>
      <w:r>
        <w:rPr>
          <w:color w:val="FF0000"/>
        </w:rPr>
        <w:t xml:space="preserve"> </w:t>
      </w:r>
      <w:r w:rsidRPr="00A53D80">
        <w:rPr>
          <w:color w:val="FF0000"/>
        </w:rPr>
        <w:t>Implementations</w:t>
      </w:r>
    </w:p>
    <w:p w:rsidR="00D64437" w:rsidRDefault="00D64437" w:rsidP="00DF2E05">
      <w:pPr>
        <w:pStyle w:val="Text"/>
        <w:ind w:firstLine="0"/>
        <w:jc w:val="left"/>
        <w:rPr>
          <w:b/>
          <w:sz w:val="24"/>
          <w:u w:val="single"/>
        </w:rPr>
      </w:pPr>
      <w:r w:rsidRPr="00DF2E05">
        <w:rPr>
          <w:b/>
          <w:sz w:val="24"/>
          <w:u w:val="single"/>
        </w:rPr>
        <w:t>Logistic regression</w:t>
      </w:r>
    </w:p>
    <w:p w:rsidR="00DF2E05" w:rsidRPr="00DF2E05" w:rsidRDefault="00DF2E05" w:rsidP="00DF2E05">
      <w:pPr>
        <w:pStyle w:val="Text"/>
        <w:ind w:firstLine="0"/>
        <w:jc w:val="left"/>
        <w:rPr>
          <w:b/>
          <w:sz w:val="24"/>
          <w:u w:val="single"/>
        </w:rPr>
      </w:pPr>
    </w:p>
    <w:p w:rsidR="009C5ECD" w:rsidRDefault="002F3269" w:rsidP="00100CD3">
      <w:pPr>
        <w:pStyle w:val="Text"/>
        <w:ind w:firstLine="144"/>
      </w:pPr>
      <w:hyperlink r:id="rId39" w:tooltip="Logistic Regression" w:history="1">
        <w:r w:rsidR="009C5ECD" w:rsidRPr="009C5ECD">
          <w:t>Logistic regression</w:t>
        </w:r>
      </w:hyperlink>
      <w:r w:rsidR="009C5ECD" w:rsidRPr="009C5ECD">
        <w:t> is the appropriate regression analysis to conduct when the dependent variable is dichotomous (binary).  Like all regression analyses, the logistic regression is a predictive analysis.  Logistic regression is used to describe data and to explain the relationship between one dependent binary variable and one or more nominal, ordinal, interval or ratio-level independent variables.</w:t>
      </w:r>
    </w:p>
    <w:p w:rsidR="0039241B" w:rsidRDefault="009C5ECD" w:rsidP="00100CD3">
      <w:pPr>
        <w:pStyle w:val="Text"/>
        <w:ind w:firstLine="144"/>
        <w:rPr>
          <w:lang w:val="el-GR"/>
        </w:rPr>
      </w:pPr>
      <w:r w:rsidRPr="009C5ECD">
        <w:t>In </w:t>
      </w:r>
      <w:hyperlink r:id="rId40" w:tooltip="Statistics" w:history="1">
        <w:r w:rsidRPr="009C5ECD">
          <w:t>statistics</w:t>
        </w:r>
      </w:hyperlink>
      <w:r w:rsidRPr="009C5ECD">
        <w:t>, the logistic model (or </w:t>
      </w:r>
      <w:proofErr w:type="spellStart"/>
      <w:r w:rsidRPr="009C5ECD">
        <w:t>logit</w:t>
      </w:r>
      <w:proofErr w:type="spellEnd"/>
      <w:r w:rsidRPr="009C5ECD">
        <w:t xml:space="preserve"> model) is a widely used </w:t>
      </w:r>
      <w:hyperlink r:id="rId41" w:tooltip="Statistical model" w:history="1">
        <w:r w:rsidRPr="009C5ECD">
          <w:t>statistical model</w:t>
        </w:r>
      </w:hyperlink>
      <w:r w:rsidRPr="009C5ECD">
        <w:t> that in its basic form uses a </w:t>
      </w:r>
      <w:hyperlink r:id="rId42" w:tooltip="Logistic function" w:history="1">
        <w:r w:rsidRPr="009C5ECD">
          <w:t>logistic function</w:t>
        </w:r>
      </w:hyperlink>
      <w:r w:rsidRPr="009C5ECD">
        <w:t> to model a </w:t>
      </w:r>
      <w:hyperlink r:id="rId43" w:tooltip="Binary variable" w:history="1">
        <w:r w:rsidRPr="009C5ECD">
          <w:t>binary</w:t>
        </w:r>
      </w:hyperlink>
      <w:r w:rsidRPr="009C5ECD">
        <w:t> </w:t>
      </w:r>
      <w:hyperlink r:id="rId44" w:tooltip="Dependent variable" w:history="1">
        <w:r w:rsidRPr="009C5ECD">
          <w:t>dependent variable</w:t>
        </w:r>
      </w:hyperlink>
      <w:r w:rsidRPr="009C5ECD">
        <w:t>, although many more complex </w:t>
      </w:r>
      <w:hyperlink r:id="rId45" w:anchor="Extensions" w:history="1">
        <w:r w:rsidRPr="009C5ECD">
          <w:t>extensions</w:t>
        </w:r>
      </w:hyperlink>
      <w:r w:rsidRPr="009C5ECD">
        <w:t> exist. In </w:t>
      </w:r>
      <w:hyperlink r:id="rId46" w:tooltip="Regression analysis" w:history="1">
        <w:r w:rsidRPr="009C5ECD">
          <w:t>regression analysis</w:t>
        </w:r>
      </w:hyperlink>
      <w:r w:rsidRPr="009C5ECD">
        <w:t>, logistic regression (or </w:t>
      </w:r>
      <w:proofErr w:type="spellStart"/>
      <w:r w:rsidRPr="009C5ECD">
        <w:t>logit</w:t>
      </w:r>
      <w:proofErr w:type="spellEnd"/>
      <w:r w:rsidRPr="009C5ECD">
        <w:t xml:space="preserve"> regression) is </w:t>
      </w:r>
      <w:hyperlink r:id="rId47" w:tooltip="Estimation theory" w:history="1">
        <w:r w:rsidRPr="009C5ECD">
          <w:t>estimating</w:t>
        </w:r>
      </w:hyperlink>
      <w:r w:rsidRPr="009C5ECD">
        <w:t> the parameters of a logistic model (a form of </w:t>
      </w:r>
      <w:hyperlink r:id="rId48" w:tooltip="Binary regression" w:history="1">
        <w:r w:rsidRPr="009C5ECD">
          <w:t>binary regression</w:t>
        </w:r>
      </w:hyperlink>
      <w:r w:rsidRPr="009C5ECD">
        <w:t xml:space="preserve">). </w:t>
      </w:r>
    </w:p>
    <w:p w:rsidR="0039241B" w:rsidRDefault="009C5ECD" w:rsidP="00100CD3">
      <w:pPr>
        <w:pStyle w:val="Text"/>
        <w:ind w:firstLine="144"/>
        <w:rPr>
          <w:lang w:val="el-GR"/>
        </w:rPr>
      </w:pPr>
      <w:r w:rsidRPr="009C5ECD">
        <w:t>Mathematically, a binary logistic model has a dependent variable with two possible values, such as pass/fail, win/lose, alive/dead or healthy/sick; these are represented by an </w:t>
      </w:r>
      <w:hyperlink r:id="rId49" w:tooltip="Indicator variable" w:history="1">
        <w:r w:rsidRPr="009C5ECD">
          <w:t>indicator variable</w:t>
        </w:r>
      </w:hyperlink>
      <w:r w:rsidRPr="009C5ECD">
        <w:t xml:space="preserve">, where the two values are labeled "0" and "1". </w:t>
      </w:r>
    </w:p>
    <w:p w:rsidR="0039241B" w:rsidRDefault="009C5ECD" w:rsidP="00100CD3">
      <w:pPr>
        <w:pStyle w:val="Text"/>
        <w:ind w:firstLine="144"/>
        <w:rPr>
          <w:lang w:val="el-GR"/>
        </w:rPr>
      </w:pPr>
      <w:r w:rsidRPr="009C5ECD">
        <w:t>In the logistic model, the </w:t>
      </w:r>
      <w:hyperlink r:id="rId50" w:tooltip="Log-odds" w:history="1">
        <w:r w:rsidRPr="009C5ECD">
          <w:t>log-odds</w:t>
        </w:r>
      </w:hyperlink>
      <w:r w:rsidRPr="009C5ECD">
        <w:t> (the </w:t>
      </w:r>
      <w:hyperlink r:id="rId51" w:tooltip="Logarithm" w:history="1">
        <w:r w:rsidRPr="009C5ECD">
          <w:t>logarithm</w:t>
        </w:r>
      </w:hyperlink>
      <w:r w:rsidRPr="009C5ECD">
        <w:t> of the </w:t>
      </w:r>
      <w:hyperlink r:id="rId52" w:tooltip="Odds" w:history="1">
        <w:r w:rsidRPr="009C5ECD">
          <w:t>odds</w:t>
        </w:r>
      </w:hyperlink>
      <w:r w:rsidRPr="009C5ECD">
        <w:t>) for the value labeled "1" is a </w:t>
      </w:r>
      <w:hyperlink r:id="rId53" w:tooltip="Linear function (calculus)" w:history="1">
        <w:r w:rsidRPr="009C5ECD">
          <w:t>linear combination</w:t>
        </w:r>
      </w:hyperlink>
      <w:r w:rsidRPr="009C5ECD">
        <w:t> of one or more </w:t>
      </w:r>
      <w:hyperlink r:id="rId54" w:tooltip="Independent variable" w:history="1">
        <w:r w:rsidRPr="009C5ECD">
          <w:t>independent variables</w:t>
        </w:r>
      </w:hyperlink>
      <w:r w:rsidRPr="009C5ECD">
        <w:t> ("predictors"); the independent variables can each be a binary variable (two classes, coded by an indicator variable) or a </w:t>
      </w:r>
      <w:hyperlink r:id="rId55" w:tooltip="Continuous variable" w:history="1">
        <w:r w:rsidRPr="009C5ECD">
          <w:t>continuous variable</w:t>
        </w:r>
      </w:hyperlink>
      <w:r w:rsidRPr="009C5ECD">
        <w:t> (any real value). The corresponding </w:t>
      </w:r>
      <w:hyperlink r:id="rId56" w:tooltip="Probability" w:history="1">
        <w:r w:rsidRPr="009C5ECD">
          <w:t>probability</w:t>
        </w:r>
      </w:hyperlink>
      <w:r w:rsidRPr="009C5ECD">
        <w:t> of the value labeled "1" can vary between 0 (certainly the value "0") and 1 (certainly the value "1"), hence the labeling; the function that converts log-odds to probability is the logistic function, hence the name. The </w:t>
      </w:r>
      <w:hyperlink r:id="rId57" w:tooltip="Unit of measurement" w:history="1">
        <w:r w:rsidRPr="009C5ECD">
          <w:t>unit of measurement</w:t>
        </w:r>
      </w:hyperlink>
      <w:r w:rsidRPr="009C5ECD">
        <w:t> for the log-odds scale is called a </w:t>
      </w:r>
      <w:proofErr w:type="spellStart"/>
      <w:r w:rsidR="002F3269" w:rsidRPr="009C5ECD">
        <w:fldChar w:fldCharType="begin"/>
      </w:r>
      <w:r w:rsidRPr="009C5ECD">
        <w:instrText xml:space="preserve"> HYPERLINK "https://en.wikipedia.org/wiki/Logit" \o "Logit" </w:instrText>
      </w:r>
      <w:r w:rsidR="002F3269" w:rsidRPr="009C5ECD">
        <w:fldChar w:fldCharType="separate"/>
      </w:r>
      <w:r w:rsidRPr="009C5ECD">
        <w:t>logit</w:t>
      </w:r>
      <w:proofErr w:type="spellEnd"/>
      <w:r w:rsidR="002F3269" w:rsidRPr="009C5ECD">
        <w:fldChar w:fldCharType="end"/>
      </w:r>
      <w:r w:rsidRPr="009C5ECD">
        <w:t>, from logistic unit, hence the alternative names.</w:t>
      </w:r>
    </w:p>
    <w:p w:rsidR="0039241B" w:rsidRDefault="0039241B" w:rsidP="00100CD3">
      <w:pPr>
        <w:pStyle w:val="Text"/>
        <w:ind w:firstLine="144"/>
        <w:rPr>
          <w:lang w:val="el-GR"/>
        </w:rPr>
      </w:pPr>
    </w:p>
    <w:p w:rsidR="0039241B" w:rsidRDefault="0039241B" w:rsidP="00100CD3">
      <w:pPr>
        <w:pStyle w:val="Text"/>
        <w:ind w:firstLine="144"/>
        <w:rPr>
          <w:lang w:val="el-GR"/>
        </w:rPr>
      </w:pPr>
    </w:p>
    <w:p w:rsidR="0039241B" w:rsidRDefault="0039241B" w:rsidP="00100CD3">
      <w:pPr>
        <w:pStyle w:val="Text"/>
        <w:ind w:firstLine="144"/>
        <w:rPr>
          <w:lang w:val="el-GR"/>
        </w:rPr>
      </w:pPr>
    </w:p>
    <w:p w:rsidR="0039241B" w:rsidRDefault="0039241B" w:rsidP="00100CD3">
      <w:pPr>
        <w:pStyle w:val="Text"/>
        <w:ind w:firstLine="144"/>
        <w:rPr>
          <w:lang w:val="el-GR"/>
        </w:rPr>
      </w:pPr>
    </w:p>
    <w:p w:rsidR="0039241B" w:rsidRDefault="0039241B" w:rsidP="00100CD3">
      <w:pPr>
        <w:pStyle w:val="Text"/>
        <w:ind w:firstLine="144"/>
        <w:rPr>
          <w:lang w:val="el-GR"/>
        </w:rPr>
      </w:pPr>
    </w:p>
    <w:p w:rsidR="0039241B" w:rsidRDefault="0039241B" w:rsidP="00100CD3">
      <w:pPr>
        <w:pStyle w:val="Text"/>
        <w:ind w:firstLine="144"/>
        <w:rPr>
          <w:lang w:val="el-GR"/>
        </w:rPr>
      </w:pPr>
    </w:p>
    <w:p w:rsidR="0039241B" w:rsidRDefault="0039241B" w:rsidP="00100CD3">
      <w:pPr>
        <w:pStyle w:val="Text"/>
        <w:ind w:firstLine="144"/>
        <w:rPr>
          <w:lang w:val="el-GR"/>
        </w:rPr>
      </w:pPr>
    </w:p>
    <w:p w:rsidR="0039241B" w:rsidRDefault="0039241B" w:rsidP="00100CD3">
      <w:pPr>
        <w:pStyle w:val="Text"/>
        <w:ind w:firstLine="144"/>
        <w:rPr>
          <w:lang w:val="el-GR"/>
        </w:rPr>
      </w:pPr>
    </w:p>
    <w:p w:rsidR="0039241B" w:rsidRDefault="0039241B" w:rsidP="00100CD3">
      <w:pPr>
        <w:pStyle w:val="Text"/>
        <w:ind w:firstLine="144"/>
        <w:rPr>
          <w:lang w:val="el-GR"/>
        </w:rPr>
      </w:pPr>
    </w:p>
    <w:p w:rsidR="0039241B" w:rsidRPr="0039241B" w:rsidRDefault="0039241B" w:rsidP="00100CD3">
      <w:pPr>
        <w:pStyle w:val="Text"/>
        <w:ind w:firstLine="144"/>
        <w:rPr>
          <w:lang w:val="el-GR"/>
        </w:rPr>
      </w:pPr>
    </w:p>
    <w:p w:rsidR="009C5ECD" w:rsidRDefault="009C5ECD" w:rsidP="00100CD3">
      <w:pPr>
        <w:pStyle w:val="Text"/>
        <w:ind w:firstLine="144"/>
      </w:pPr>
      <w:r w:rsidRPr="009C5ECD">
        <w:t xml:space="preserve"> Analogous models with a different </w:t>
      </w:r>
      <w:hyperlink r:id="rId58" w:tooltip="Sigmoid function" w:history="1">
        <w:r w:rsidRPr="009C5ECD">
          <w:t>sigmoid function</w:t>
        </w:r>
      </w:hyperlink>
      <w:r w:rsidRPr="009C5ECD">
        <w:t> instead of the logistic function can also be used, such as the </w:t>
      </w:r>
      <w:proofErr w:type="spellStart"/>
      <w:r w:rsidR="002F3269">
        <w:fldChar w:fldCharType="begin"/>
      </w:r>
      <w:r>
        <w:instrText xml:space="preserve"> HYPERLINK "https://en.wikipedia.org/wiki/Probit_model" \o "Probit model" </w:instrText>
      </w:r>
      <w:r w:rsidR="002F3269">
        <w:fldChar w:fldCharType="separate"/>
      </w:r>
      <w:r w:rsidRPr="009C5ECD">
        <w:t>probit</w:t>
      </w:r>
      <w:proofErr w:type="spellEnd"/>
      <w:r w:rsidRPr="009C5ECD">
        <w:t xml:space="preserve"> model</w:t>
      </w:r>
      <w:r w:rsidR="002F3269">
        <w:fldChar w:fldCharType="end"/>
      </w:r>
      <w:r w:rsidRPr="009C5ECD">
        <w:t>; the defining characteristic of the logistic model is that increasing one of the independent variables multiplicatively scales the odds of the given outcome at a constant rate, with each dependent variable having its own parameter; for a binary independent variable this generalizes the </w:t>
      </w:r>
      <w:hyperlink r:id="rId59" w:tooltip="Odds ratio" w:history="1">
        <w:r w:rsidRPr="009C5ECD">
          <w:t>odds ratio</w:t>
        </w:r>
      </w:hyperlink>
      <w:r w:rsidRPr="009C5ECD">
        <w:t>.</w:t>
      </w:r>
    </w:p>
    <w:p w:rsidR="009C5ECD" w:rsidRDefault="009C5ECD" w:rsidP="009C5ECD">
      <w:pPr>
        <w:pStyle w:val="Text"/>
      </w:pPr>
    </w:p>
    <w:p w:rsidR="009C5ECD" w:rsidRPr="0039241B" w:rsidRDefault="009C5ECD" w:rsidP="0039241B">
      <w:pPr>
        <w:pStyle w:val="Text"/>
        <w:ind w:firstLine="144"/>
      </w:pPr>
      <w:r w:rsidRPr="0039241B">
        <w:t xml:space="preserve">As previously discussed, our classification problem is best modeled with the probabilities that are bound by 0 and 1. We can do this for all of our observations with a number of different functions, but here we will focus on the logistic function. The logistic function used in logistic regression is as follows: </w:t>
      </w:r>
    </w:p>
    <w:p w:rsidR="00A53D80" w:rsidRDefault="00A53D80" w:rsidP="0039241B">
      <w:pPr>
        <w:pStyle w:val="Text"/>
        <w:ind w:firstLine="144"/>
      </w:pPr>
      <w:r>
        <w:rPr>
          <w:noProof/>
          <w:lang w:val="el-GR" w:eastAsia="el-GR"/>
        </w:rPr>
        <w:drawing>
          <wp:anchor distT="0" distB="0" distL="114300" distR="114300" simplePos="0" relativeHeight="251691008" behindDoc="0" locked="0" layoutInCell="1" allowOverlap="1">
            <wp:simplePos x="0" y="0"/>
            <wp:positionH relativeFrom="column">
              <wp:posOffset>455930</wp:posOffset>
            </wp:positionH>
            <wp:positionV relativeFrom="paragraph">
              <wp:posOffset>129540</wp:posOffset>
            </wp:positionV>
            <wp:extent cx="2287905" cy="594995"/>
            <wp:effectExtent l="19050" t="0" r="0" b="0"/>
            <wp:wrapThrough wrapText="bothSides">
              <wp:wrapPolygon edited="0">
                <wp:start x="-180" y="0"/>
                <wp:lineTo x="-180" y="20747"/>
                <wp:lineTo x="21582" y="20747"/>
                <wp:lineTo x="21582" y="0"/>
                <wp:lineTo x="-180" y="0"/>
              </wp:wrapPolygon>
            </wp:wrapThrough>
            <wp:docPr id="27" name="Εικόνα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0"/>
                    <a:srcRect/>
                    <a:stretch>
                      <a:fillRect/>
                    </a:stretch>
                  </pic:blipFill>
                  <pic:spPr bwMode="auto">
                    <a:xfrm>
                      <a:off x="0" y="0"/>
                      <a:ext cx="2287905" cy="594995"/>
                    </a:xfrm>
                    <a:prstGeom prst="rect">
                      <a:avLst/>
                    </a:prstGeom>
                    <a:noFill/>
                    <a:ln w="9525">
                      <a:noFill/>
                      <a:miter lim="800000"/>
                      <a:headEnd/>
                      <a:tailEnd/>
                    </a:ln>
                  </pic:spPr>
                </pic:pic>
              </a:graphicData>
            </a:graphic>
          </wp:anchor>
        </w:drawing>
      </w:r>
    </w:p>
    <w:p w:rsidR="00A53D80" w:rsidRDefault="00A53D80" w:rsidP="0039241B">
      <w:pPr>
        <w:pStyle w:val="Text"/>
        <w:ind w:firstLine="144"/>
      </w:pPr>
    </w:p>
    <w:p w:rsidR="00A53D80" w:rsidRDefault="00A53D80" w:rsidP="0039241B">
      <w:pPr>
        <w:pStyle w:val="Text"/>
        <w:ind w:firstLine="144"/>
      </w:pPr>
    </w:p>
    <w:p w:rsidR="00A53D80" w:rsidRDefault="00A53D80" w:rsidP="0039241B">
      <w:pPr>
        <w:pStyle w:val="Text"/>
        <w:ind w:firstLine="144"/>
      </w:pPr>
    </w:p>
    <w:p w:rsidR="00A53D80" w:rsidRDefault="00A53D80" w:rsidP="0039241B">
      <w:pPr>
        <w:pStyle w:val="Text"/>
        <w:ind w:firstLine="144"/>
      </w:pPr>
    </w:p>
    <w:p w:rsidR="00A53D80" w:rsidRDefault="00A53D80" w:rsidP="0039241B">
      <w:pPr>
        <w:pStyle w:val="Text"/>
        <w:ind w:firstLine="144"/>
      </w:pPr>
    </w:p>
    <w:p w:rsidR="00A53D80" w:rsidRDefault="00A53D80" w:rsidP="0039241B">
      <w:pPr>
        <w:pStyle w:val="Text"/>
        <w:ind w:firstLine="144"/>
      </w:pPr>
    </w:p>
    <w:p w:rsidR="009C5ECD" w:rsidRPr="0039241B" w:rsidRDefault="009C5ECD" w:rsidP="0039241B">
      <w:pPr>
        <w:pStyle w:val="Text"/>
        <w:ind w:firstLine="144"/>
      </w:pPr>
      <w:r w:rsidRPr="0039241B">
        <w:t xml:space="preserve">The logistic function can be turned to odds with the formulation of </w:t>
      </w:r>
      <w:r w:rsidR="0039241B">
        <w:t>Probability</w:t>
      </w:r>
      <w:r w:rsidRPr="0039241B">
        <w:t>(Y) / 1–Probability(Y). For instance, if the probability of Brazil winning the World Cup is 20 percent, then the odds are 0.2 / 1 - 0.2, which is equal to 0.25, translating to the odds of one in four.</w:t>
      </w:r>
    </w:p>
    <w:p w:rsidR="009C5ECD" w:rsidRPr="0039241B" w:rsidRDefault="009C5ECD" w:rsidP="0039241B">
      <w:pPr>
        <w:pStyle w:val="Text"/>
        <w:ind w:firstLine="144"/>
      </w:pPr>
    </w:p>
    <w:p w:rsidR="009C5ECD" w:rsidRPr="0039241B" w:rsidRDefault="009C5ECD" w:rsidP="0039241B">
      <w:pPr>
        <w:pStyle w:val="Text"/>
        <w:ind w:firstLine="144"/>
      </w:pPr>
      <w:r w:rsidRPr="0039241B">
        <w:t xml:space="preserve">One way to look at the relationship of logistic regression with linear regression is to show logistic regression as the log odds or </w:t>
      </w:r>
      <w:r w:rsidR="0039241B">
        <w:t>log (P(Y)/1–</w:t>
      </w:r>
      <w:r w:rsidRPr="0039241B">
        <w:t xml:space="preserve">P(Y)) is equal to </w:t>
      </w:r>
      <w:r w:rsidR="0091691C">
        <w:t>Bo</w:t>
      </w:r>
      <w:r w:rsidRPr="0039241B">
        <w:t>+B</w:t>
      </w:r>
      <w:r w:rsidRPr="0091691C">
        <w:rPr>
          <w:vertAlign w:val="subscript"/>
        </w:rPr>
        <w:t>1</w:t>
      </w:r>
      <w:r w:rsidRPr="0039241B">
        <w:t>x. The coefficients are estimated using a maximum likelihood instead of the OLS. The intuition behind the maximum likelihood is that we are finding the estimates for Bo and B1 that will create a predicted probability for an observation that is as close as possible to the actual observed outcome of Y, a so-called likelihood. The R language does what other software packages do for the maximum likelihood, which is to find the optimal combination of beta values that maximize the likelihood.</w:t>
      </w:r>
    </w:p>
    <w:p w:rsidR="009C5ECD" w:rsidRPr="0039241B" w:rsidRDefault="009C5ECD" w:rsidP="0039241B">
      <w:pPr>
        <w:pStyle w:val="Text"/>
        <w:ind w:firstLine="144"/>
      </w:pPr>
    </w:p>
    <w:p w:rsidR="009C5ECD" w:rsidRDefault="009C5ECD" w:rsidP="009C5ECD">
      <w:pPr>
        <w:ind w:firstLine="202"/>
        <w:rPr>
          <w:b/>
        </w:rPr>
      </w:pPr>
    </w:p>
    <w:p w:rsidR="00D64437" w:rsidRDefault="00D64437" w:rsidP="00DF2E05">
      <w:pPr>
        <w:pStyle w:val="Text"/>
        <w:ind w:firstLine="0"/>
        <w:jc w:val="left"/>
        <w:rPr>
          <w:b/>
          <w:sz w:val="24"/>
          <w:u w:val="single"/>
        </w:rPr>
      </w:pPr>
      <w:r w:rsidRPr="00DF2E05">
        <w:rPr>
          <w:b/>
          <w:sz w:val="24"/>
          <w:u w:val="single"/>
        </w:rPr>
        <w:t>LDA</w:t>
      </w:r>
    </w:p>
    <w:p w:rsidR="00DF2E05" w:rsidRPr="00DF2E05" w:rsidRDefault="00DF2E05" w:rsidP="00DF2E05">
      <w:pPr>
        <w:pStyle w:val="Text"/>
        <w:ind w:firstLine="0"/>
        <w:jc w:val="left"/>
        <w:rPr>
          <w:b/>
          <w:sz w:val="24"/>
          <w:u w:val="single"/>
        </w:rPr>
      </w:pPr>
    </w:p>
    <w:p w:rsidR="0062729A" w:rsidRPr="0091691C" w:rsidRDefault="0062729A" w:rsidP="0091691C">
      <w:pPr>
        <w:pStyle w:val="Text"/>
        <w:ind w:firstLine="144"/>
      </w:pPr>
      <w:proofErr w:type="spellStart"/>
      <w:r w:rsidRPr="0091691C">
        <w:t>Discriminant</w:t>
      </w:r>
      <w:proofErr w:type="spellEnd"/>
      <w:r w:rsidRPr="0091691C">
        <w:t xml:space="preserve"> Analysis (DA), also known as Fisher </w:t>
      </w:r>
      <w:proofErr w:type="spellStart"/>
      <w:r w:rsidRPr="0091691C">
        <w:t>Discriminant</w:t>
      </w:r>
      <w:proofErr w:type="spellEnd"/>
      <w:r w:rsidRPr="0091691C">
        <w:t xml:space="preserve"> Analysis (FDA), is another popular classification technique. It can be an effective alternative to logistic regression when the classes are well-separated. If you have a classification problem where the outcome classes are well-separated, logistic regression can have unstable estimates, which is to say that the confidence intervals are wide and the estimates themselves would likely vary wildly from one </w:t>
      </w:r>
      <w:r w:rsidRPr="0091691C">
        <w:lastRenderedPageBreak/>
        <w:t xml:space="preserve">sample to another (James, 2013). DA does not suffer from this problem, and as a result, may outperform and be more </w:t>
      </w:r>
      <w:proofErr w:type="spellStart"/>
      <w:r w:rsidRPr="0091691C">
        <w:t>generalizable</w:t>
      </w:r>
      <w:proofErr w:type="spellEnd"/>
      <w:r w:rsidRPr="0091691C">
        <w:t xml:space="preserve"> than logistic regression. Conversely, if there are complex relationships between the features and outcome variables, it may perform poorly on a classification task. For our breast cancer example, logistic regression performed well on the testing and training sets and the classes were not well-separated. For the purpose of comparison to logistic regression, we will explore DA, both Linear </w:t>
      </w:r>
      <w:proofErr w:type="spellStart"/>
      <w:r w:rsidRPr="0091691C">
        <w:t>Discriminant</w:t>
      </w:r>
      <w:proofErr w:type="spellEnd"/>
      <w:r w:rsidRPr="0091691C">
        <w:t xml:space="preserve"> Analysis (LDA) and Quadratic </w:t>
      </w:r>
      <w:proofErr w:type="spellStart"/>
      <w:r w:rsidRPr="0091691C">
        <w:t>Discriminant</w:t>
      </w:r>
      <w:proofErr w:type="spellEnd"/>
      <w:r w:rsidRPr="0091691C">
        <w:t xml:space="preserve"> Analysis (QDA). </w:t>
      </w:r>
    </w:p>
    <w:p w:rsidR="009C5ECD" w:rsidRPr="0091691C" w:rsidRDefault="0062729A" w:rsidP="0091691C">
      <w:pPr>
        <w:pStyle w:val="Text"/>
        <w:ind w:firstLine="144"/>
      </w:pPr>
      <w:r w:rsidRPr="0091691C">
        <w:t xml:space="preserve">DA utilizes </w:t>
      </w:r>
      <w:proofErr w:type="spellStart"/>
      <w:r w:rsidRPr="0091691C">
        <w:t>Bayes</w:t>
      </w:r>
      <w:proofErr w:type="spellEnd"/>
      <w:r w:rsidRPr="0091691C">
        <w:t>' theorem in order to determine the probability of the class membership for each observation. If you have two classes, for example, benign and malignant, then DA will calculate an observation's probability for both the classes and select the highest probability as the proper class.</w:t>
      </w:r>
    </w:p>
    <w:p w:rsidR="0062729A" w:rsidRPr="0091691C" w:rsidRDefault="0062729A" w:rsidP="0091691C">
      <w:pPr>
        <w:pStyle w:val="Text"/>
        <w:ind w:firstLine="144"/>
      </w:pPr>
      <w:proofErr w:type="spellStart"/>
      <w:r w:rsidRPr="0091691C">
        <w:t>Bayes</w:t>
      </w:r>
      <w:proofErr w:type="spellEnd"/>
      <w:r w:rsidRPr="0091691C">
        <w:t xml:space="preserve">' theorem states that the probability of Y occurring—given that X has occurred—is equal to the probability of both Y and X occurring divided by the probability of X occurring, which can be written as: </w:t>
      </w:r>
    </w:p>
    <w:p w:rsidR="0062729A" w:rsidRPr="0091691C" w:rsidRDefault="0091691C" w:rsidP="0062729A">
      <w:pPr>
        <w:autoSpaceDE w:val="0"/>
        <w:autoSpaceDN w:val="0"/>
        <w:adjustRightInd w:val="0"/>
        <w:spacing w:after="160" w:line="211" w:lineRule="atLeast"/>
        <w:rPr>
          <w:rFonts w:ascii="Book Antiqua" w:hAnsi="Book Antiqua" w:cs="Book Antiqua"/>
          <w:color w:val="000000"/>
          <w:sz w:val="31"/>
          <w:szCs w:val="31"/>
        </w:rPr>
      </w:pPr>
      <w:r>
        <w:rPr>
          <w:rFonts w:ascii="Book Antiqua" w:hAnsi="Book Antiqua" w:cs="Book Antiqua"/>
          <w:noProof/>
          <w:color w:val="000000"/>
          <w:sz w:val="31"/>
          <w:szCs w:val="31"/>
          <w:lang w:val="el-GR" w:eastAsia="el-GR"/>
        </w:rPr>
        <w:drawing>
          <wp:anchor distT="0" distB="0" distL="114300" distR="114300" simplePos="0" relativeHeight="251665408" behindDoc="0" locked="0" layoutInCell="1" allowOverlap="1">
            <wp:simplePos x="0" y="0"/>
            <wp:positionH relativeFrom="column">
              <wp:posOffset>177165</wp:posOffset>
            </wp:positionH>
            <wp:positionV relativeFrom="paragraph">
              <wp:posOffset>220980</wp:posOffset>
            </wp:positionV>
            <wp:extent cx="2840990" cy="775970"/>
            <wp:effectExtent l="19050" t="0" r="0" b="0"/>
            <wp:wrapThrough wrapText="bothSides">
              <wp:wrapPolygon edited="0">
                <wp:start x="-145" y="0"/>
                <wp:lineTo x="-145" y="21211"/>
                <wp:lineTo x="21581" y="21211"/>
                <wp:lineTo x="21581" y="0"/>
                <wp:lineTo x="-145" y="0"/>
              </wp:wrapPolygon>
            </wp:wrapThrough>
            <wp:docPr id="4" name="3 - Εικόνα" descr="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png"/>
                    <pic:cNvPicPr/>
                  </pic:nvPicPr>
                  <pic:blipFill>
                    <a:blip r:embed="rId61"/>
                    <a:stretch>
                      <a:fillRect/>
                    </a:stretch>
                  </pic:blipFill>
                  <pic:spPr>
                    <a:xfrm>
                      <a:off x="0" y="0"/>
                      <a:ext cx="2840990" cy="775970"/>
                    </a:xfrm>
                    <a:prstGeom prst="rect">
                      <a:avLst/>
                    </a:prstGeom>
                  </pic:spPr>
                </pic:pic>
              </a:graphicData>
            </a:graphic>
          </wp:anchor>
        </w:drawing>
      </w:r>
    </w:p>
    <w:p w:rsidR="0062729A" w:rsidRPr="0091691C" w:rsidRDefault="0062729A" w:rsidP="0091691C">
      <w:pPr>
        <w:pStyle w:val="Text"/>
        <w:ind w:firstLine="144"/>
      </w:pPr>
      <w:r w:rsidRPr="0091691C">
        <w:t xml:space="preserve">The numerator in this expression is the likelihood that an observation is from that class level and has these feature values. The denominator is the likelihood of an observation that has these feature values across all the levels. Again, the classification rule says that if you have the joint distribution of X and Y and if X is given, the optimal decision of which class to assign an observation is by choosing the class with the larger probability (the posterior probability). </w:t>
      </w:r>
    </w:p>
    <w:p w:rsidR="0062729A" w:rsidRPr="0091691C" w:rsidRDefault="0062729A" w:rsidP="0091691C">
      <w:pPr>
        <w:pStyle w:val="Text"/>
        <w:ind w:firstLine="144"/>
      </w:pPr>
      <w:r w:rsidRPr="0091691C">
        <w:t xml:space="preserve">The process of attaining the posterior probabilities goes through the following steps: </w:t>
      </w:r>
    </w:p>
    <w:p w:rsidR="0062729A" w:rsidRPr="0091691C" w:rsidRDefault="0062729A" w:rsidP="0091691C">
      <w:pPr>
        <w:pStyle w:val="Text"/>
        <w:numPr>
          <w:ilvl w:val="0"/>
          <w:numId w:val="49"/>
        </w:numPr>
      </w:pPr>
      <w:r w:rsidRPr="0091691C">
        <w:t xml:space="preserve">Collect data with a known class membership. </w:t>
      </w:r>
    </w:p>
    <w:p w:rsidR="0062729A" w:rsidRPr="0091691C" w:rsidRDefault="0062729A" w:rsidP="0091691C">
      <w:pPr>
        <w:pStyle w:val="Text"/>
        <w:numPr>
          <w:ilvl w:val="0"/>
          <w:numId w:val="49"/>
        </w:numPr>
      </w:pPr>
      <w:r w:rsidRPr="0091691C">
        <w:t xml:space="preserve">Calculate the prior probabilities—this represents the proportion of the sample that belongs to each class. </w:t>
      </w:r>
    </w:p>
    <w:p w:rsidR="0062729A" w:rsidRPr="0091691C" w:rsidRDefault="0062729A" w:rsidP="0091691C">
      <w:pPr>
        <w:pStyle w:val="Text"/>
        <w:numPr>
          <w:ilvl w:val="0"/>
          <w:numId w:val="49"/>
        </w:numPr>
      </w:pPr>
      <w:r w:rsidRPr="0091691C">
        <w:t xml:space="preserve">Calculate the mean for each feature by their class. </w:t>
      </w:r>
    </w:p>
    <w:p w:rsidR="0062729A" w:rsidRPr="0091691C" w:rsidRDefault="0062729A" w:rsidP="0091691C">
      <w:pPr>
        <w:pStyle w:val="Text"/>
        <w:numPr>
          <w:ilvl w:val="0"/>
          <w:numId w:val="49"/>
        </w:numPr>
      </w:pPr>
      <w:r w:rsidRPr="0091691C">
        <w:t xml:space="preserve">Calculate the variance-covariance matrix for each feature; if it is an LDA, then this would be a pooled matrix of all the classes, giving us a linear classifier, and if it is a QDA, then a variance-covariance matrix is created for each class. </w:t>
      </w:r>
    </w:p>
    <w:p w:rsidR="0062729A" w:rsidRPr="0091691C" w:rsidRDefault="0062729A" w:rsidP="0091691C">
      <w:pPr>
        <w:pStyle w:val="Text"/>
        <w:numPr>
          <w:ilvl w:val="0"/>
          <w:numId w:val="49"/>
        </w:numPr>
      </w:pPr>
      <w:r w:rsidRPr="0091691C">
        <w:t xml:space="preserve">Estimate the normal distribution (Gaussian densities) for each class. </w:t>
      </w:r>
    </w:p>
    <w:p w:rsidR="0062729A" w:rsidRPr="0091691C" w:rsidRDefault="0062729A" w:rsidP="0091691C">
      <w:pPr>
        <w:pStyle w:val="Text"/>
        <w:numPr>
          <w:ilvl w:val="0"/>
          <w:numId w:val="49"/>
        </w:numPr>
      </w:pPr>
      <w:r w:rsidRPr="0091691C">
        <w:t xml:space="preserve">Compute the </w:t>
      </w:r>
      <w:proofErr w:type="spellStart"/>
      <w:r w:rsidRPr="0091691C">
        <w:t>discriminant</w:t>
      </w:r>
      <w:proofErr w:type="spellEnd"/>
      <w:r w:rsidRPr="0091691C">
        <w:t xml:space="preserve"> function that is the rule for the classification of a new object. </w:t>
      </w:r>
    </w:p>
    <w:p w:rsidR="0062729A" w:rsidRPr="0091691C" w:rsidRDefault="0062729A" w:rsidP="0091691C">
      <w:pPr>
        <w:pStyle w:val="Text"/>
        <w:numPr>
          <w:ilvl w:val="0"/>
          <w:numId w:val="49"/>
        </w:numPr>
      </w:pPr>
      <w:r w:rsidRPr="0091691C">
        <w:t xml:space="preserve">Assign an observation to a class based on the </w:t>
      </w:r>
      <w:proofErr w:type="spellStart"/>
      <w:r w:rsidRPr="0091691C">
        <w:t>discriminant</w:t>
      </w:r>
      <w:proofErr w:type="spellEnd"/>
      <w:r w:rsidRPr="0091691C">
        <w:t xml:space="preserve"> function. </w:t>
      </w:r>
    </w:p>
    <w:p w:rsidR="0062729A" w:rsidRPr="0062729A" w:rsidRDefault="0062729A" w:rsidP="0062729A">
      <w:pPr>
        <w:autoSpaceDE w:val="0"/>
        <w:autoSpaceDN w:val="0"/>
        <w:adjustRightInd w:val="0"/>
        <w:rPr>
          <w:rFonts w:ascii="Book Antiqua" w:hAnsi="Book Antiqua" w:cs="Book Antiqua"/>
          <w:color w:val="000000"/>
          <w:sz w:val="21"/>
          <w:szCs w:val="21"/>
        </w:rPr>
      </w:pPr>
    </w:p>
    <w:p w:rsidR="0062729A" w:rsidRDefault="0062729A" w:rsidP="0091691C">
      <w:pPr>
        <w:pStyle w:val="Text"/>
        <w:ind w:firstLine="144"/>
      </w:pPr>
      <w:r w:rsidRPr="0091691C">
        <w:lastRenderedPageBreak/>
        <w:t xml:space="preserve">This will provide an expanded notation on the determination of the posterior probabilities, as follows: </w:t>
      </w:r>
    </w:p>
    <w:p w:rsidR="0091691C" w:rsidRPr="0091691C" w:rsidRDefault="0091691C" w:rsidP="0091691C">
      <w:pPr>
        <w:pStyle w:val="Text"/>
        <w:ind w:firstLine="144"/>
      </w:pPr>
    </w:p>
    <w:p w:rsidR="0091691C" w:rsidRPr="0091691C" w:rsidRDefault="0091691C" w:rsidP="0091691C">
      <w:pPr>
        <w:autoSpaceDE w:val="0"/>
        <w:autoSpaceDN w:val="0"/>
        <w:adjustRightInd w:val="0"/>
        <w:rPr>
          <w:rFonts w:ascii="Times New Roman PS MT" w:hAnsi="Times New Roman PS MT" w:cs="Times New Roman PS MT"/>
          <w:color w:val="000000"/>
          <w:sz w:val="24"/>
          <w:szCs w:val="24"/>
        </w:rPr>
      </w:pPr>
    </w:p>
    <w:p w:rsidR="0062729A" w:rsidRPr="0091691C" w:rsidRDefault="0091691C" w:rsidP="0091691C">
      <w:pPr>
        <w:pStyle w:val="Text"/>
        <w:numPr>
          <w:ilvl w:val="0"/>
          <w:numId w:val="50"/>
        </w:numPr>
      </w:pPr>
      <w:r w:rsidRPr="0091691C">
        <w:t xml:space="preserve"># of samples in class k </w:t>
      </w:r>
      <w:r>
        <w:t xml:space="preserve">/ </w:t>
      </w:r>
      <w:r w:rsidRPr="0091691C">
        <w:t>total sample size</w:t>
      </w:r>
      <w:r>
        <w:t xml:space="preserve"> </w:t>
      </w:r>
      <w:r w:rsidR="0062729A" w:rsidRPr="0091691C">
        <w:t xml:space="preserve">is the prior probability of a randomly chosen observation in the </w:t>
      </w:r>
      <w:proofErr w:type="spellStart"/>
      <w:r w:rsidR="0062729A" w:rsidRPr="0091691C">
        <w:t>kth</w:t>
      </w:r>
      <w:proofErr w:type="spellEnd"/>
      <w:r w:rsidR="0062729A" w:rsidRPr="0091691C">
        <w:t xml:space="preserve"> class. </w:t>
      </w:r>
    </w:p>
    <w:p w:rsidR="0062729A" w:rsidRPr="0091691C" w:rsidRDefault="0091691C" w:rsidP="0091691C">
      <w:pPr>
        <w:pStyle w:val="Text"/>
        <w:numPr>
          <w:ilvl w:val="0"/>
          <w:numId w:val="50"/>
        </w:numPr>
      </w:pPr>
      <w:r>
        <w:rPr>
          <w:noProof/>
          <w:lang w:val="el-GR" w:eastAsia="el-GR"/>
        </w:rPr>
        <w:drawing>
          <wp:anchor distT="0" distB="0" distL="114300" distR="114300" simplePos="0" relativeHeight="251692032" behindDoc="0" locked="0" layoutInCell="1" allowOverlap="1">
            <wp:simplePos x="0" y="0"/>
            <wp:positionH relativeFrom="column">
              <wp:posOffset>742950</wp:posOffset>
            </wp:positionH>
            <wp:positionV relativeFrom="paragraph">
              <wp:posOffset>31115</wp:posOffset>
            </wp:positionV>
            <wp:extent cx="937260" cy="137795"/>
            <wp:effectExtent l="19050" t="0" r="0" b="0"/>
            <wp:wrapThrough wrapText="bothSides">
              <wp:wrapPolygon edited="0">
                <wp:start x="-439" y="0"/>
                <wp:lineTo x="-439" y="17917"/>
                <wp:lineTo x="21512" y="17917"/>
                <wp:lineTo x="21512" y="0"/>
                <wp:lineTo x="-439" y="0"/>
              </wp:wrapPolygon>
            </wp:wrapThrough>
            <wp:docPr id="38" name="Εικόνα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2"/>
                    <a:srcRect/>
                    <a:stretch>
                      <a:fillRect/>
                    </a:stretch>
                  </pic:blipFill>
                  <pic:spPr bwMode="auto">
                    <a:xfrm>
                      <a:off x="0" y="0"/>
                      <a:ext cx="937260" cy="137795"/>
                    </a:xfrm>
                    <a:prstGeom prst="rect">
                      <a:avLst/>
                    </a:prstGeom>
                    <a:noFill/>
                    <a:ln w="9525">
                      <a:noFill/>
                      <a:miter lim="800000"/>
                      <a:headEnd/>
                      <a:tailEnd/>
                    </a:ln>
                  </pic:spPr>
                </pic:pic>
              </a:graphicData>
            </a:graphic>
          </wp:anchor>
        </w:drawing>
      </w:r>
      <w:r>
        <w:t xml:space="preserve">   </w:t>
      </w:r>
      <w:proofErr w:type="gramStart"/>
      <w:r w:rsidR="0062729A" w:rsidRPr="0091691C">
        <w:t>is</w:t>
      </w:r>
      <w:proofErr w:type="gramEnd"/>
      <w:r w:rsidR="0062729A" w:rsidRPr="0091691C">
        <w:t xml:space="preserve"> the density function of an observation that comes from the </w:t>
      </w:r>
      <w:proofErr w:type="spellStart"/>
      <w:r w:rsidR="0062729A" w:rsidRPr="0091691C">
        <w:t>kth</w:t>
      </w:r>
      <w:proofErr w:type="spellEnd"/>
      <w:r w:rsidR="0062729A" w:rsidRPr="0091691C">
        <w:t xml:space="preserve"> class. We will assume that this comes from a normal (Gaussian) distribution; with multiple features, the assumption is that it comes from a multivariate Gaussian distribution. </w:t>
      </w:r>
    </w:p>
    <w:p w:rsidR="0062729A" w:rsidRPr="0091691C" w:rsidRDefault="0062729A" w:rsidP="0091691C">
      <w:pPr>
        <w:pStyle w:val="Text"/>
        <w:numPr>
          <w:ilvl w:val="0"/>
          <w:numId w:val="50"/>
        </w:numPr>
      </w:pPr>
      <w:r w:rsidRPr="0091691C">
        <w:t xml:space="preserve">Using </w:t>
      </w:r>
      <w:proofErr w:type="spellStart"/>
      <w:r w:rsidR="0091691C">
        <w:t>p</w:t>
      </w:r>
      <w:r w:rsidR="0091691C" w:rsidRPr="0091691C">
        <w:rPr>
          <w:vertAlign w:val="subscript"/>
        </w:rPr>
        <w:t>k</w:t>
      </w:r>
      <w:proofErr w:type="spellEnd"/>
      <w:r w:rsidRPr="0091691C">
        <w:t>(</w:t>
      </w:r>
      <w:r w:rsidR="0091691C">
        <w:t>X</w:t>
      </w:r>
      <w:r w:rsidRPr="0091691C">
        <w:t>)</w:t>
      </w:r>
      <w:r w:rsidR="0091691C">
        <w:t xml:space="preserve"> =</w:t>
      </w:r>
      <w:r w:rsidRPr="0091691C">
        <w:t xml:space="preserve"> probability of Y given X, we can adjust </w:t>
      </w:r>
      <w:proofErr w:type="spellStart"/>
      <w:r w:rsidRPr="0091691C">
        <w:t>Bayes</w:t>
      </w:r>
      <w:proofErr w:type="spellEnd"/>
      <w:r w:rsidRPr="0091691C">
        <w:t>' theorem accordingly.</w:t>
      </w:r>
    </w:p>
    <w:p w:rsidR="0062729A" w:rsidRPr="0091691C" w:rsidRDefault="0062729A" w:rsidP="0091691C">
      <w:pPr>
        <w:pStyle w:val="Text"/>
        <w:ind w:firstLine="144"/>
      </w:pPr>
    </w:p>
    <w:p w:rsidR="0062729A" w:rsidRPr="0091691C" w:rsidRDefault="0091691C" w:rsidP="0091691C">
      <w:pPr>
        <w:pStyle w:val="Text"/>
        <w:ind w:firstLine="144"/>
      </w:pPr>
      <w:r>
        <w:rPr>
          <w:noProof/>
          <w:lang w:val="el-GR" w:eastAsia="el-GR"/>
        </w:rPr>
        <w:drawing>
          <wp:anchor distT="0" distB="0" distL="114300" distR="114300" simplePos="0" relativeHeight="251693056" behindDoc="0" locked="0" layoutInCell="1" allowOverlap="1">
            <wp:simplePos x="0" y="0"/>
            <wp:positionH relativeFrom="column">
              <wp:posOffset>742950</wp:posOffset>
            </wp:positionH>
            <wp:positionV relativeFrom="paragraph">
              <wp:posOffset>131445</wp:posOffset>
            </wp:positionV>
            <wp:extent cx="1511935" cy="180340"/>
            <wp:effectExtent l="19050" t="0" r="0" b="0"/>
            <wp:wrapThrough wrapText="bothSides">
              <wp:wrapPolygon edited="0">
                <wp:start x="-272" y="0"/>
                <wp:lineTo x="-272" y="18254"/>
                <wp:lineTo x="21500" y="18254"/>
                <wp:lineTo x="21500" y="0"/>
                <wp:lineTo x="-272" y="0"/>
              </wp:wrapPolygon>
            </wp:wrapThrough>
            <wp:docPr id="41" name="Εικόνα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3"/>
                    <a:srcRect/>
                    <a:stretch>
                      <a:fillRect/>
                    </a:stretch>
                  </pic:blipFill>
                  <pic:spPr bwMode="auto">
                    <a:xfrm>
                      <a:off x="0" y="0"/>
                      <a:ext cx="1511935" cy="180340"/>
                    </a:xfrm>
                    <a:prstGeom prst="rect">
                      <a:avLst/>
                    </a:prstGeom>
                    <a:noFill/>
                    <a:ln w="9525">
                      <a:noFill/>
                      <a:miter lim="800000"/>
                      <a:headEnd/>
                      <a:tailEnd/>
                    </a:ln>
                  </pic:spPr>
                </pic:pic>
              </a:graphicData>
            </a:graphic>
          </wp:anchor>
        </w:drawing>
      </w:r>
    </w:p>
    <w:p w:rsidR="0062729A" w:rsidRPr="0091691C" w:rsidRDefault="0091691C" w:rsidP="0091691C">
      <w:pPr>
        <w:pStyle w:val="Text"/>
        <w:numPr>
          <w:ilvl w:val="0"/>
          <w:numId w:val="50"/>
        </w:numPr>
      </w:pPr>
      <w:r>
        <w:t xml:space="preserve">   </w:t>
      </w:r>
      <w:proofErr w:type="gramStart"/>
      <w:r w:rsidR="0062729A" w:rsidRPr="0091691C">
        <w:t>is</w:t>
      </w:r>
      <w:proofErr w:type="gramEnd"/>
      <w:r w:rsidR="0062729A" w:rsidRPr="0091691C">
        <w:t xml:space="preserve"> the posterior probability that an observation comes from the k class when the feature values for this observation are given. </w:t>
      </w:r>
    </w:p>
    <w:p w:rsidR="0062729A" w:rsidRPr="0091691C" w:rsidRDefault="0062729A" w:rsidP="0091691C">
      <w:pPr>
        <w:pStyle w:val="Text"/>
        <w:numPr>
          <w:ilvl w:val="0"/>
          <w:numId w:val="50"/>
        </w:numPr>
        <w:ind w:firstLine="144"/>
      </w:pPr>
      <w:r w:rsidRPr="0091691C">
        <w:t xml:space="preserve">Assuming that k=2 and the prior probabilities are the same, </w:t>
      </w:r>
      <w:r w:rsidR="0091691C" w:rsidRPr="0091691C">
        <w:rPr>
          <w:lang w:val="el-GR"/>
        </w:rPr>
        <w:t>π</w:t>
      </w:r>
      <w:r w:rsidR="0091691C" w:rsidRPr="0091691C">
        <w:rPr>
          <w:vertAlign w:val="subscript"/>
        </w:rPr>
        <w:t>1</w:t>
      </w:r>
      <w:r w:rsidR="0091691C" w:rsidRPr="0091691C">
        <w:t>=</w:t>
      </w:r>
      <w:r w:rsidR="0091691C" w:rsidRPr="0091691C">
        <w:rPr>
          <w:lang w:val="el-GR"/>
        </w:rPr>
        <w:t>π</w:t>
      </w:r>
      <w:r w:rsidR="0091691C" w:rsidRPr="0091691C">
        <w:rPr>
          <w:vertAlign w:val="subscript"/>
        </w:rPr>
        <w:t>2</w:t>
      </w:r>
      <w:r w:rsidRPr="0091691C">
        <w:t xml:space="preserve">, then an observation is assigned to the one class if </w:t>
      </w:r>
      <w:proofErr w:type="gramStart"/>
      <w:r w:rsidR="0091691C" w:rsidRPr="0091691C">
        <w:t>2</w:t>
      </w:r>
      <w:r w:rsidR="0091691C">
        <w:t>x(</w:t>
      </w:r>
      <w:proofErr w:type="gramEnd"/>
      <w:r w:rsidR="0091691C">
        <w:rPr>
          <w:lang w:val="el-GR"/>
        </w:rPr>
        <w:t>μ</w:t>
      </w:r>
      <w:r w:rsidR="0091691C" w:rsidRPr="0091691C">
        <w:rPr>
          <w:vertAlign w:val="subscript"/>
        </w:rPr>
        <w:t>1</w:t>
      </w:r>
      <w:r w:rsidR="00AE3240" w:rsidRPr="00AE3240">
        <w:t>-</w:t>
      </w:r>
      <w:r w:rsidR="00AE3240">
        <w:rPr>
          <w:lang w:val="el-GR"/>
        </w:rPr>
        <w:t>μ</w:t>
      </w:r>
      <w:r w:rsidR="00AE3240" w:rsidRPr="00AE3240">
        <w:rPr>
          <w:vertAlign w:val="subscript"/>
        </w:rPr>
        <w:t>2</w:t>
      </w:r>
      <w:r w:rsidR="00AE3240" w:rsidRPr="00AE3240">
        <w:t>)&gt;</w:t>
      </w:r>
      <w:r w:rsidR="00AE3240">
        <w:rPr>
          <w:lang w:val="el-GR"/>
        </w:rPr>
        <w:t>μ</w:t>
      </w:r>
      <w:r w:rsidR="00AE3240" w:rsidRPr="00AE3240">
        <w:rPr>
          <w:vertAlign w:val="subscript"/>
        </w:rPr>
        <w:t>1</w:t>
      </w:r>
      <w:r w:rsidR="00AE3240" w:rsidRPr="00AE3240">
        <w:rPr>
          <w:vertAlign w:val="superscript"/>
        </w:rPr>
        <w:t>2</w:t>
      </w:r>
      <w:r w:rsidR="00AE3240" w:rsidRPr="00AE3240">
        <w:t>-</w:t>
      </w:r>
      <w:r w:rsidR="00AE3240">
        <w:rPr>
          <w:lang w:val="el-GR"/>
        </w:rPr>
        <w:t>μ</w:t>
      </w:r>
      <w:r w:rsidR="00AE3240" w:rsidRPr="00AE3240">
        <w:rPr>
          <w:vertAlign w:val="subscript"/>
        </w:rPr>
        <w:t>2</w:t>
      </w:r>
      <w:r w:rsidR="00AE3240" w:rsidRPr="00AE3240">
        <w:rPr>
          <w:vertAlign w:val="superscript"/>
        </w:rPr>
        <w:t>2</w:t>
      </w:r>
      <w:r w:rsidRPr="0091691C">
        <w:t xml:space="preserve">, otherwise it is assigned to the two class. This is known as the decision boundary. DA creates the k-1 decision boundaries, that is, with three classes (k=3), there will be two decision boundaries. </w:t>
      </w:r>
    </w:p>
    <w:p w:rsidR="0062729A" w:rsidRPr="0091691C" w:rsidRDefault="0062729A" w:rsidP="0091691C">
      <w:pPr>
        <w:pStyle w:val="Text"/>
        <w:ind w:firstLine="144"/>
      </w:pPr>
      <w:r w:rsidRPr="0091691C">
        <w:t xml:space="preserve">Even though LDA is elegantly simple, it has the limitation of the assumption that the observations of each class are said to have a multivariate normal distribution and there is a common covariance across the classes. QDA still assumes that the observations come from a normal distribution, but also assumes that each class has its own covariance. </w:t>
      </w:r>
    </w:p>
    <w:p w:rsidR="00AE3240" w:rsidRDefault="00AE3240" w:rsidP="0091691C">
      <w:pPr>
        <w:pStyle w:val="Text"/>
        <w:ind w:firstLine="144"/>
        <w:rPr>
          <w:lang w:val="el-GR"/>
        </w:rPr>
      </w:pPr>
    </w:p>
    <w:p w:rsidR="00AE3240" w:rsidRDefault="00AE3240" w:rsidP="0091691C">
      <w:pPr>
        <w:pStyle w:val="Text"/>
        <w:ind w:firstLine="144"/>
        <w:rPr>
          <w:lang w:val="el-GR"/>
        </w:rPr>
      </w:pPr>
      <w:r>
        <w:rPr>
          <w:noProof/>
          <w:lang w:val="el-GR" w:eastAsia="el-GR"/>
        </w:rPr>
        <w:drawing>
          <wp:anchor distT="0" distB="0" distL="114300" distR="114300" simplePos="0" relativeHeight="251666432" behindDoc="0" locked="0" layoutInCell="1" allowOverlap="1">
            <wp:simplePos x="0" y="0"/>
            <wp:positionH relativeFrom="column">
              <wp:posOffset>104775</wp:posOffset>
            </wp:positionH>
            <wp:positionV relativeFrom="paragraph">
              <wp:posOffset>144780</wp:posOffset>
            </wp:positionV>
            <wp:extent cx="3074670" cy="2562225"/>
            <wp:effectExtent l="19050" t="0" r="0" b="0"/>
            <wp:wrapThrough wrapText="bothSides">
              <wp:wrapPolygon edited="0">
                <wp:start x="-134" y="0"/>
                <wp:lineTo x="-134" y="21520"/>
                <wp:lineTo x="21546" y="21520"/>
                <wp:lineTo x="21546" y="0"/>
                <wp:lineTo x="-134" y="0"/>
              </wp:wrapPolygon>
            </wp:wrapThrough>
            <wp:docPr id="5" name="4 - Εικόνα" descr="1_2-7-M0pDfYMom4-w0ybS6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2-7-M0pDfYMom4-w0ybS6g.png"/>
                    <pic:cNvPicPr/>
                  </pic:nvPicPr>
                  <pic:blipFill>
                    <a:blip r:embed="rId64"/>
                    <a:stretch>
                      <a:fillRect/>
                    </a:stretch>
                  </pic:blipFill>
                  <pic:spPr>
                    <a:xfrm>
                      <a:off x="0" y="0"/>
                      <a:ext cx="3074670" cy="2562225"/>
                    </a:xfrm>
                    <a:prstGeom prst="rect">
                      <a:avLst/>
                    </a:prstGeom>
                  </pic:spPr>
                </pic:pic>
              </a:graphicData>
            </a:graphic>
          </wp:anchor>
        </w:drawing>
      </w:r>
    </w:p>
    <w:p w:rsidR="00AE3240" w:rsidRDefault="00AE3240" w:rsidP="0091691C">
      <w:pPr>
        <w:pStyle w:val="Text"/>
        <w:ind w:firstLine="144"/>
        <w:rPr>
          <w:lang w:val="el-GR"/>
        </w:rPr>
      </w:pPr>
    </w:p>
    <w:p w:rsidR="009C5ECD" w:rsidRPr="0091691C" w:rsidRDefault="0062729A" w:rsidP="0091691C">
      <w:pPr>
        <w:pStyle w:val="Text"/>
        <w:ind w:firstLine="144"/>
      </w:pPr>
      <w:r w:rsidRPr="0091691C">
        <w:t xml:space="preserve">Why does this matter? When you relax the common </w:t>
      </w:r>
      <w:r w:rsidRPr="0091691C">
        <w:lastRenderedPageBreak/>
        <w:t xml:space="preserve">covariance assumption, you now allow quadratic terms into the </w:t>
      </w:r>
      <w:proofErr w:type="spellStart"/>
      <w:r w:rsidRPr="0091691C">
        <w:t>discriminant</w:t>
      </w:r>
      <w:proofErr w:type="spellEnd"/>
      <w:r w:rsidRPr="0091691C">
        <w:t xml:space="preserve"> score calculations, which was not possible with LDA. The mathematics behind this can be a bit intimidating and is outside the scope of this book. The important part to remember is that QDA is a more flexible technique than logistic regression, but we must keep in mind our bias-variance trade-off. With a more flexible technique, you are likely to have a lower bias but potentially a higher variance. Like a lot of flexible techniques, a robust set of training data is needed to mitigate a high classifier variance.</w:t>
      </w:r>
    </w:p>
    <w:p w:rsidR="0062729A" w:rsidRDefault="0062729A" w:rsidP="0062729A">
      <w:pPr>
        <w:rPr>
          <w:rFonts w:ascii="Book Antiqua" w:hAnsi="Book Antiqua" w:cs="Book Antiqua"/>
          <w:color w:val="000000"/>
          <w:sz w:val="21"/>
          <w:szCs w:val="21"/>
        </w:rPr>
      </w:pPr>
    </w:p>
    <w:p w:rsidR="0062729A" w:rsidRPr="00321CB2" w:rsidRDefault="0062729A" w:rsidP="0062729A">
      <w:pPr>
        <w:ind w:left="202"/>
        <w:rPr>
          <w:b/>
        </w:rPr>
      </w:pPr>
    </w:p>
    <w:p w:rsidR="0062729A" w:rsidRPr="00321CB2" w:rsidRDefault="0062729A" w:rsidP="0062729A">
      <w:pPr>
        <w:ind w:left="202"/>
        <w:rPr>
          <w:b/>
        </w:rPr>
      </w:pPr>
    </w:p>
    <w:p w:rsidR="0062729A" w:rsidRDefault="0062729A" w:rsidP="00DF2E05">
      <w:pPr>
        <w:pStyle w:val="Text"/>
        <w:ind w:firstLine="0"/>
        <w:jc w:val="left"/>
        <w:rPr>
          <w:b/>
          <w:sz w:val="24"/>
          <w:u w:val="single"/>
          <w:lang w:val="el-GR"/>
        </w:rPr>
      </w:pPr>
      <w:r w:rsidRPr="00DF2E05">
        <w:rPr>
          <w:b/>
          <w:sz w:val="24"/>
          <w:u w:val="single"/>
        </w:rPr>
        <w:t xml:space="preserve">K-Nearest Neighbors </w:t>
      </w:r>
    </w:p>
    <w:p w:rsidR="00AE3240" w:rsidRPr="00AE3240" w:rsidRDefault="00AE3240" w:rsidP="00DF2E05">
      <w:pPr>
        <w:pStyle w:val="Text"/>
        <w:ind w:firstLine="0"/>
        <w:jc w:val="left"/>
        <w:rPr>
          <w:b/>
          <w:sz w:val="24"/>
          <w:u w:val="single"/>
          <w:lang w:val="el-GR"/>
        </w:rPr>
      </w:pPr>
    </w:p>
    <w:p w:rsidR="0062729A" w:rsidRPr="0062729A" w:rsidRDefault="00AE3240" w:rsidP="0062729A">
      <w:pPr>
        <w:autoSpaceDE w:val="0"/>
        <w:autoSpaceDN w:val="0"/>
        <w:adjustRightInd w:val="0"/>
        <w:spacing w:after="160" w:line="211" w:lineRule="atLeast"/>
        <w:rPr>
          <w:rFonts w:ascii="Book Antiqua" w:hAnsi="Book Antiqua" w:cs="Book Antiqua"/>
          <w:color w:val="000000"/>
          <w:sz w:val="21"/>
          <w:szCs w:val="21"/>
        </w:rPr>
      </w:pPr>
      <w:r>
        <w:rPr>
          <w:rFonts w:ascii="Book Antiqua" w:hAnsi="Book Antiqua" w:cs="Book Antiqua"/>
          <w:noProof/>
          <w:color w:val="000000"/>
          <w:sz w:val="21"/>
          <w:szCs w:val="21"/>
          <w:lang w:val="el-GR" w:eastAsia="el-GR"/>
        </w:rPr>
        <w:drawing>
          <wp:anchor distT="0" distB="0" distL="114300" distR="114300" simplePos="0" relativeHeight="251667456" behindDoc="0" locked="0" layoutInCell="1" allowOverlap="1">
            <wp:simplePos x="0" y="0"/>
            <wp:positionH relativeFrom="column">
              <wp:posOffset>83185</wp:posOffset>
            </wp:positionH>
            <wp:positionV relativeFrom="paragraph">
              <wp:posOffset>3082290</wp:posOffset>
            </wp:positionV>
            <wp:extent cx="2936240" cy="446405"/>
            <wp:effectExtent l="19050" t="0" r="0" b="0"/>
            <wp:wrapThrough wrapText="bothSides">
              <wp:wrapPolygon edited="0">
                <wp:start x="-140" y="0"/>
                <wp:lineTo x="-140" y="20279"/>
                <wp:lineTo x="21581" y="20279"/>
                <wp:lineTo x="21581" y="0"/>
                <wp:lineTo x="-140" y="0"/>
              </wp:wrapPolygon>
            </wp:wrapThrough>
            <wp:docPr id="6" name="5 - Εικόνα" descr="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png"/>
                    <pic:cNvPicPr/>
                  </pic:nvPicPr>
                  <pic:blipFill>
                    <a:blip r:embed="rId65"/>
                    <a:stretch>
                      <a:fillRect/>
                    </a:stretch>
                  </pic:blipFill>
                  <pic:spPr>
                    <a:xfrm>
                      <a:off x="0" y="0"/>
                      <a:ext cx="2936240" cy="446405"/>
                    </a:xfrm>
                    <a:prstGeom prst="rect">
                      <a:avLst/>
                    </a:prstGeom>
                  </pic:spPr>
                </pic:pic>
              </a:graphicData>
            </a:graphic>
          </wp:anchor>
        </w:drawing>
      </w:r>
      <w:r w:rsidR="0062729A" w:rsidRPr="0062729A">
        <w:rPr>
          <w:rFonts w:ascii="Book Antiqua" w:hAnsi="Book Antiqua" w:cs="Book Antiqua"/>
          <w:color w:val="000000"/>
          <w:sz w:val="21"/>
          <w:szCs w:val="21"/>
        </w:rPr>
        <w:t xml:space="preserve">With KNN, we have no parameters as the learning method is the so-called instance-based learning. In short, </w:t>
      </w:r>
      <w:proofErr w:type="gramStart"/>
      <w:r w:rsidR="0062729A" w:rsidRPr="0062729A">
        <w:rPr>
          <w:rFonts w:ascii="Book Antiqua" w:hAnsi="Book Antiqua" w:cs="Book Antiqua"/>
          <w:i/>
          <w:iCs/>
          <w:color w:val="000000"/>
          <w:sz w:val="21"/>
          <w:szCs w:val="21"/>
        </w:rPr>
        <w:t>The</w:t>
      </w:r>
      <w:proofErr w:type="gramEnd"/>
      <w:r w:rsidR="0062729A" w:rsidRPr="0062729A">
        <w:rPr>
          <w:rFonts w:ascii="Book Antiqua" w:hAnsi="Book Antiqua" w:cs="Book Antiqua"/>
          <w:i/>
          <w:iCs/>
          <w:color w:val="000000"/>
          <w:sz w:val="21"/>
          <w:szCs w:val="21"/>
        </w:rPr>
        <w:t xml:space="preserve"> labeled examples (inputs and corresponding output labels) are stored and no action is taken until a new input pattern demands an output value</w:t>
      </w:r>
      <w:r w:rsidR="0062729A" w:rsidRPr="0062729A">
        <w:rPr>
          <w:rFonts w:ascii="Book Antiqua" w:hAnsi="Book Antiqua" w:cs="Book Antiqua"/>
          <w:color w:val="000000"/>
          <w:sz w:val="21"/>
          <w:szCs w:val="21"/>
        </w:rPr>
        <w:t xml:space="preserve">. </w:t>
      </w:r>
      <w:proofErr w:type="gramStart"/>
      <w:r w:rsidR="0062729A" w:rsidRPr="0062729A">
        <w:rPr>
          <w:rFonts w:ascii="Book Antiqua" w:hAnsi="Book Antiqua" w:cs="Book Antiqua"/>
          <w:color w:val="000000"/>
          <w:sz w:val="21"/>
          <w:szCs w:val="21"/>
        </w:rPr>
        <w:t>(</w:t>
      </w:r>
      <w:proofErr w:type="spellStart"/>
      <w:r w:rsidR="0062729A" w:rsidRPr="0062729A">
        <w:rPr>
          <w:rFonts w:ascii="Book Antiqua" w:hAnsi="Book Antiqua" w:cs="Book Antiqua"/>
          <w:color w:val="000000"/>
          <w:sz w:val="21"/>
          <w:szCs w:val="21"/>
        </w:rPr>
        <w:t>Battiti</w:t>
      </w:r>
      <w:proofErr w:type="spellEnd"/>
      <w:r w:rsidR="0062729A" w:rsidRPr="0062729A">
        <w:rPr>
          <w:rFonts w:ascii="Book Antiqua" w:hAnsi="Book Antiqua" w:cs="Book Antiqua"/>
          <w:color w:val="000000"/>
          <w:sz w:val="21"/>
          <w:szCs w:val="21"/>
        </w:rPr>
        <w:t xml:space="preserve"> and </w:t>
      </w:r>
      <w:proofErr w:type="spellStart"/>
      <w:r w:rsidR="0062729A" w:rsidRPr="0062729A">
        <w:rPr>
          <w:rFonts w:ascii="Book Antiqua" w:hAnsi="Book Antiqua" w:cs="Book Antiqua"/>
          <w:color w:val="000000"/>
          <w:sz w:val="21"/>
          <w:szCs w:val="21"/>
        </w:rPr>
        <w:t>Brunato</w:t>
      </w:r>
      <w:proofErr w:type="spellEnd"/>
      <w:r w:rsidR="0062729A" w:rsidRPr="0062729A">
        <w:rPr>
          <w:rFonts w:ascii="Book Antiqua" w:hAnsi="Book Antiqua" w:cs="Book Antiqua"/>
          <w:color w:val="000000"/>
          <w:sz w:val="21"/>
          <w:szCs w:val="21"/>
        </w:rPr>
        <w:t>, 2014, p. 11).</w:t>
      </w:r>
      <w:proofErr w:type="gramEnd"/>
      <w:r w:rsidR="0062729A" w:rsidRPr="0062729A">
        <w:rPr>
          <w:rFonts w:ascii="Book Antiqua" w:hAnsi="Book Antiqua" w:cs="Book Antiqua"/>
          <w:color w:val="000000"/>
          <w:sz w:val="21"/>
          <w:szCs w:val="21"/>
        </w:rPr>
        <w:t xml:space="preserve"> This method is commonly called </w:t>
      </w:r>
      <w:r w:rsidR="0062729A" w:rsidRPr="0062729A">
        <w:rPr>
          <w:rFonts w:ascii="Book Antiqua" w:hAnsi="Book Antiqua" w:cs="Book Antiqua"/>
          <w:b/>
          <w:bCs/>
          <w:color w:val="000000"/>
          <w:sz w:val="21"/>
          <w:szCs w:val="21"/>
        </w:rPr>
        <w:t xml:space="preserve">lazy learning </w:t>
      </w:r>
      <w:r w:rsidR="0062729A" w:rsidRPr="0062729A">
        <w:rPr>
          <w:rFonts w:ascii="Book Antiqua" w:hAnsi="Book Antiqua" w:cs="Book Antiqua"/>
          <w:color w:val="000000"/>
          <w:sz w:val="21"/>
          <w:szCs w:val="21"/>
        </w:rPr>
        <w:t xml:space="preserve">as no specific model parameters are produced. The </w:t>
      </w:r>
      <w:r w:rsidR="0062729A" w:rsidRPr="0062729A">
        <w:rPr>
          <w:rFonts w:ascii="Courier Std" w:hAnsi="Courier Std" w:cs="Courier Std"/>
          <w:color w:val="000000"/>
          <w:sz w:val="19"/>
          <w:szCs w:val="19"/>
        </w:rPr>
        <w:t xml:space="preserve">train </w:t>
      </w:r>
      <w:r w:rsidR="0062729A" w:rsidRPr="0062729A">
        <w:rPr>
          <w:rFonts w:ascii="Book Antiqua" w:hAnsi="Book Antiqua" w:cs="Book Antiqua"/>
          <w:color w:val="000000"/>
          <w:sz w:val="21"/>
          <w:szCs w:val="21"/>
        </w:rPr>
        <w:t xml:space="preserve">instances themselves represent the knowledge. For the prediction of any new instance (a new data point), the </w:t>
      </w:r>
      <w:r w:rsidR="0062729A" w:rsidRPr="0062729A">
        <w:rPr>
          <w:rFonts w:ascii="Courier Std" w:hAnsi="Courier Std" w:cs="Courier Std"/>
          <w:color w:val="000000"/>
          <w:sz w:val="19"/>
          <w:szCs w:val="19"/>
        </w:rPr>
        <w:t xml:space="preserve">train </w:t>
      </w:r>
      <w:r w:rsidR="0062729A" w:rsidRPr="0062729A">
        <w:rPr>
          <w:rFonts w:ascii="Book Antiqua" w:hAnsi="Book Antiqua" w:cs="Book Antiqua"/>
          <w:color w:val="000000"/>
          <w:sz w:val="21"/>
          <w:szCs w:val="21"/>
        </w:rPr>
        <w:t xml:space="preserve">data is searched for an instance that most resembles the new instance in question. KNN does this for a classification problem by looking at the closest points—the nearest neighbors to determine the proper class. The </w:t>
      </w:r>
      <w:r w:rsidR="0062729A" w:rsidRPr="0062729A">
        <w:rPr>
          <w:rFonts w:ascii="Book Antiqua" w:hAnsi="Book Antiqua" w:cs="Book Antiqua"/>
          <w:i/>
          <w:iCs/>
          <w:color w:val="000000"/>
          <w:sz w:val="21"/>
          <w:szCs w:val="21"/>
        </w:rPr>
        <w:t xml:space="preserve">k </w:t>
      </w:r>
      <w:r w:rsidR="0062729A" w:rsidRPr="0062729A">
        <w:rPr>
          <w:rFonts w:ascii="Book Antiqua" w:hAnsi="Book Antiqua" w:cs="Book Antiqua"/>
          <w:color w:val="000000"/>
          <w:sz w:val="21"/>
          <w:szCs w:val="21"/>
        </w:rPr>
        <w:t xml:space="preserve">comes into play by determining how many neighbors should be examined by the algorithm, so if </w:t>
      </w:r>
      <w:r w:rsidR="0062729A" w:rsidRPr="0062729A">
        <w:rPr>
          <w:rFonts w:ascii="Book Antiqua" w:hAnsi="Book Antiqua" w:cs="Book Antiqua"/>
          <w:i/>
          <w:iCs/>
          <w:color w:val="000000"/>
          <w:sz w:val="21"/>
          <w:szCs w:val="21"/>
        </w:rPr>
        <w:t>k=5</w:t>
      </w:r>
      <w:r w:rsidR="0062729A" w:rsidRPr="0062729A">
        <w:rPr>
          <w:rFonts w:ascii="Book Antiqua" w:hAnsi="Book Antiqua" w:cs="Book Antiqua"/>
          <w:color w:val="000000"/>
          <w:sz w:val="21"/>
          <w:szCs w:val="21"/>
        </w:rPr>
        <w:t xml:space="preserve">, it will examine the five nearest points. A weakness of this method is that all five points are given equal weight in the algorithm even if they are less relevant in learning. We will look at the methods using R and try to alleviate this issue. </w:t>
      </w:r>
    </w:p>
    <w:p w:rsidR="0062729A" w:rsidRPr="0062729A" w:rsidRDefault="0062729A" w:rsidP="0062729A">
      <w:pPr>
        <w:ind w:left="202"/>
        <w:rPr>
          <w:b/>
          <w:bCs/>
          <w:color w:val="000000"/>
          <w:sz w:val="40"/>
          <w:szCs w:val="40"/>
        </w:rPr>
      </w:pPr>
      <w:r w:rsidRPr="0062729A">
        <w:rPr>
          <w:rFonts w:ascii="Book Antiqua" w:hAnsi="Book Antiqua" w:cs="Book Antiqua"/>
          <w:color w:val="000000"/>
          <w:sz w:val="21"/>
          <w:szCs w:val="21"/>
        </w:rPr>
        <w:t xml:space="preserve">The best way to understand how this works is with a simple visual example on a binary classification learning problem. In the following figure, we have a plot of whether a tumor is </w:t>
      </w:r>
      <w:r w:rsidRPr="0062729A">
        <w:rPr>
          <w:rFonts w:ascii="Book Antiqua" w:hAnsi="Book Antiqua" w:cs="Book Antiqua"/>
          <w:b/>
          <w:bCs/>
          <w:color w:val="000000"/>
          <w:sz w:val="21"/>
          <w:szCs w:val="21"/>
        </w:rPr>
        <w:t xml:space="preserve">benign </w:t>
      </w:r>
      <w:r w:rsidRPr="0062729A">
        <w:rPr>
          <w:rFonts w:ascii="Book Antiqua" w:hAnsi="Book Antiqua" w:cs="Book Antiqua"/>
          <w:color w:val="000000"/>
          <w:sz w:val="21"/>
          <w:szCs w:val="21"/>
        </w:rPr>
        <w:t xml:space="preserve">or </w:t>
      </w:r>
      <w:r w:rsidRPr="0062729A">
        <w:rPr>
          <w:rFonts w:ascii="Book Antiqua" w:hAnsi="Book Antiqua" w:cs="Book Antiqua"/>
          <w:b/>
          <w:bCs/>
          <w:color w:val="000000"/>
          <w:sz w:val="21"/>
          <w:szCs w:val="21"/>
        </w:rPr>
        <w:t xml:space="preserve">malignant </w:t>
      </w:r>
      <w:r w:rsidRPr="0062729A">
        <w:rPr>
          <w:rFonts w:ascii="Book Antiqua" w:hAnsi="Book Antiqua" w:cs="Book Antiqua"/>
          <w:color w:val="000000"/>
          <w:sz w:val="21"/>
          <w:szCs w:val="21"/>
        </w:rPr>
        <w:t xml:space="preserve">based on two predictive features. The </w:t>
      </w:r>
      <w:r w:rsidRPr="0062729A">
        <w:rPr>
          <w:rFonts w:ascii="Book Antiqua" w:hAnsi="Book Antiqua" w:cs="Book Antiqua"/>
          <w:b/>
          <w:bCs/>
          <w:color w:val="000000"/>
          <w:sz w:val="21"/>
          <w:szCs w:val="21"/>
        </w:rPr>
        <w:t xml:space="preserve">X </w:t>
      </w:r>
      <w:r w:rsidRPr="0062729A">
        <w:rPr>
          <w:rFonts w:ascii="Book Antiqua" w:hAnsi="Book Antiqua" w:cs="Book Antiqua"/>
          <w:color w:val="000000"/>
          <w:sz w:val="21"/>
          <w:szCs w:val="21"/>
        </w:rPr>
        <w:t xml:space="preserve">in the plot indicates a new observation that we would like to predict. If our algorithm considers </w:t>
      </w:r>
      <w:r w:rsidRPr="0062729A">
        <w:rPr>
          <w:rFonts w:ascii="Book Antiqua" w:hAnsi="Book Antiqua" w:cs="Book Antiqua"/>
          <w:b/>
          <w:bCs/>
          <w:color w:val="000000"/>
          <w:sz w:val="21"/>
          <w:szCs w:val="21"/>
        </w:rPr>
        <w:t>K=3</w:t>
      </w:r>
      <w:r w:rsidRPr="0062729A">
        <w:rPr>
          <w:rFonts w:ascii="Book Antiqua" w:hAnsi="Book Antiqua" w:cs="Book Antiqua"/>
          <w:color w:val="000000"/>
          <w:sz w:val="21"/>
          <w:szCs w:val="21"/>
        </w:rPr>
        <w:t xml:space="preserve">, the circle encompasses the three observations that are nearest to the one that we want to score. As the most commonly occurring classifications are </w:t>
      </w:r>
      <w:r w:rsidRPr="0062729A">
        <w:rPr>
          <w:rFonts w:ascii="Book Antiqua" w:hAnsi="Book Antiqua" w:cs="Book Antiqua"/>
          <w:b/>
          <w:bCs/>
          <w:color w:val="000000"/>
          <w:sz w:val="21"/>
          <w:szCs w:val="21"/>
        </w:rPr>
        <w:t>malignant</w:t>
      </w:r>
      <w:r w:rsidRPr="0062729A">
        <w:rPr>
          <w:rFonts w:ascii="Book Antiqua" w:hAnsi="Book Antiqua" w:cs="Book Antiqua"/>
          <w:color w:val="000000"/>
          <w:sz w:val="21"/>
          <w:szCs w:val="21"/>
        </w:rPr>
        <w:t xml:space="preserve">, the </w:t>
      </w:r>
      <w:r w:rsidRPr="0062729A">
        <w:rPr>
          <w:rFonts w:ascii="Book Antiqua" w:hAnsi="Book Antiqua" w:cs="Book Antiqua"/>
          <w:b/>
          <w:bCs/>
          <w:color w:val="000000"/>
          <w:sz w:val="21"/>
          <w:szCs w:val="21"/>
        </w:rPr>
        <w:t xml:space="preserve">X </w:t>
      </w:r>
      <w:r w:rsidRPr="0062729A">
        <w:rPr>
          <w:rFonts w:ascii="Book Antiqua" w:hAnsi="Book Antiqua" w:cs="Book Antiqua"/>
          <w:color w:val="000000"/>
          <w:sz w:val="21"/>
          <w:szCs w:val="21"/>
        </w:rPr>
        <w:t xml:space="preserve">data point is classified as </w:t>
      </w:r>
      <w:r w:rsidRPr="0062729A">
        <w:rPr>
          <w:rFonts w:ascii="Book Antiqua" w:hAnsi="Book Antiqua" w:cs="Book Antiqua"/>
          <w:b/>
          <w:bCs/>
          <w:color w:val="000000"/>
          <w:sz w:val="21"/>
          <w:szCs w:val="21"/>
        </w:rPr>
        <w:t xml:space="preserve">malignant, </w:t>
      </w:r>
      <w:r w:rsidRPr="0062729A">
        <w:rPr>
          <w:rFonts w:ascii="Book Antiqua" w:hAnsi="Book Antiqua" w:cs="Book Antiqua"/>
          <w:color w:val="000000"/>
          <w:sz w:val="21"/>
          <w:szCs w:val="21"/>
        </w:rPr>
        <w:t>as shown in the following figure:</w:t>
      </w:r>
    </w:p>
    <w:p w:rsidR="0062729A" w:rsidRPr="0062729A" w:rsidRDefault="0062729A" w:rsidP="0062729A">
      <w:pPr>
        <w:ind w:left="202"/>
        <w:rPr>
          <w:b/>
          <w:bCs/>
          <w:color w:val="000000"/>
          <w:sz w:val="22"/>
          <w:szCs w:val="22"/>
        </w:rPr>
      </w:pPr>
    </w:p>
    <w:p w:rsidR="00647D33" w:rsidRPr="00647D33" w:rsidRDefault="00647D33" w:rsidP="00647D33">
      <w:pPr>
        <w:autoSpaceDE w:val="0"/>
        <w:autoSpaceDN w:val="0"/>
        <w:adjustRightInd w:val="0"/>
        <w:spacing w:after="160" w:line="211" w:lineRule="atLeast"/>
        <w:rPr>
          <w:rFonts w:ascii="Book Antiqua" w:hAnsi="Book Antiqua" w:cs="Book Antiqua"/>
          <w:color w:val="000000"/>
          <w:sz w:val="21"/>
          <w:szCs w:val="21"/>
          <w:lang w:val="el-GR"/>
        </w:rPr>
      </w:pPr>
      <w:r>
        <w:rPr>
          <w:rFonts w:ascii="Book Antiqua" w:hAnsi="Book Antiqua" w:cs="Book Antiqua"/>
          <w:noProof/>
          <w:color w:val="000000"/>
          <w:sz w:val="21"/>
          <w:szCs w:val="21"/>
          <w:lang w:val="el-GR" w:eastAsia="el-GR"/>
        </w:rPr>
        <w:lastRenderedPageBreak/>
        <w:drawing>
          <wp:anchor distT="0" distB="0" distL="114300" distR="114300" simplePos="0" relativeHeight="251668480" behindDoc="0" locked="0" layoutInCell="1" allowOverlap="1">
            <wp:simplePos x="0" y="0"/>
            <wp:positionH relativeFrom="column">
              <wp:posOffset>-150495</wp:posOffset>
            </wp:positionH>
            <wp:positionV relativeFrom="paragraph">
              <wp:posOffset>1377950</wp:posOffset>
            </wp:positionV>
            <wp:extent cx="3202305" cy="2402840"/>
            <wp:effectExtent l="19050" t="0" r="0" b="0"/>
            <wp:wrapThrough wrapText="bothSides">
              <wp:wrapPolygon edited="0">
                <wp:start x="-128" y="0"/>
                <wp:lineTo x="-128" y="21406"/>
                <wp:lineTo x="21587" y="21406"/>
                <wp:lineTo x="21587" y="0"/>
                <wp:lineTo x="-128" y="0"/>
              </wp:wrapPolygon>
            </wp:wrapThrough>
            <wp:docPr id="8" name="7 - Εικόνα" descr="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png"/>
                    <pic:cNvPicPr/>
                  </pic:nvPicPr>
                  <pic:blipFill>
                    <a:blip r:embed="rId66"/>
                    <a:stretch>
                      <a:fillRect/>
                    </a:stretch>
                  </pic:blipFill>
                  <pic:spPr>
                    <a:xfrm>
                      <a:off x="0" y="0"/>
                      <a:ext cx="3202305" cy="2402840"/>
                    </a:xfrm>
                    <a:prstGeom prst="rect">
                      <a:avLst/>
                    </a:prstGeom>
                  </pic:spPr>
                </pic:pic>
              </a:graphicData>
            </a:graphic>
          </wp:anchor>
        </w:drawing>
      </w:r>
      <w:r w:rsidRPr="00647D33">
        <w:rPr>
          <w:rFonts w:ascii="Book Antiqua" w:hAnsi="Book Antiqua" w:cs="Book Antiqua"/>
          <w:color w:val="000000"/>
          <w:sz w:val="21"/>
          <w:szCs w:val="21"/>
        </w:rPr>
        <w:t xml:space="preserve">Even from this simple example, it is clear that the selection of </w:t>
      </w:r>
      <w:r w:rsidRPr="00647D33">
        <w:rPr>
          <w:rFonts w:ascii="Book Antiqua" w:hAnsi="Book Antiqua" w:cs="Book Antiqua"/>
          <w:i/>
          <w:iCs/>
          <w:color w:val="000000"/>
          <w:sz w:val="21"/>
          <w:szCs w:val="21"/>
        </w:rPr>
        <w:t xml:space="preserve">k </w:t>
      </w:r>
      <w:r w:rsidRPr="00647D33">
        <w:rPr>
          <w:rFonts w:ascii="Book Antiqua" w:hAnsi="Book Antiqua" w:cs="Book Antiqua"/>
          <w:color w:val="000000"/>
          <w:sz w:val="21"/>
          <w:szCs w:val="21"/>
        </w:rPr>
        <w:t xml:space="preserve">for the </w:t>
      </w:r>
      <w:r w:rsidRPr="00647D33">
        <w:rPr>
          <w:rFonts w:ascii="Book Antiqua" w:hAnsi="Book Antiqua" w:cs="Book Antiqua"/>
          <w:b/>
          <w:bCs/>
          <w:color w:val="000000"/>
          <w:sz w:val="21"/>
          <w:szCs w:val="21"/>
        </w:rPr>
        <w:t xml:space="preserve">Nearest Neighbors </w:t>
      </w:r>
      <w:r w:rsidRPr="00647D33">
        <w:rPr>
          <w:rFonts w:ascii="Book Antiqua" w:hAnsi="Book Antiqua" w:cs="Book Antiqua"/>
          <w:color w:val="000000"/>
          <w:sz w:val="21"/>
          <w:szCs w:val="21"/>
        </w:rPr>
        <w:t xml:space="preserve">is critical. If </w:t>
      </w:r>
      <w:r w:rsidRPr="00647D33">
        <w:rPr>
          <w:rFonts w:ascii="Book Antiqua" w:hAnsi="Book Antiqua" w:cs="Book Antiqua"/>
          <w:i/>
          <w:iCs/>
          <w:color w:val="000000"/>
          <w:sz w:val="21"/>
          <w:szCs w:val="21"/>
        </w:rPr>
        <w:t xml:space="preserve">k </w:t>
      </w:r>
      <w:r w:rsidRPr="00647D33">
        <w:rPr>
          <w:rFonts w:ascii="Book Antiqua" w:hAnsi="Book Antiqua" w:cs="Book Antiqua"/>
          <w:color w:val="000000"/>
          <w:sz w:val="21"/>
          <w:szCs w:val="21"/>
        </w:rPr>
        <w:t xml:space="preserve">is too small, then you may have a high variance on the </w:t>
      </w:r>
      <w:r w:rsidRPr="00647D33">
        <w:rPr>
          <w:rFonts w:ascii="Courier Std" w:hAnsi="Courier Std" w:cs="Courier Std"/>
          <w:color w:val="000000"/>
          <w:sz w:val="19"/>
          <w:szCs w:val="19"/>
        </w:rPr>
        <w:t xml:space="preserve">test </w:t>
      </w:r>
      <w:r w:rsidRPr="00647D33">
        <w:rPr>
          <w:rFonts w:ascii="Book Antiqua" w:hAnsi="Book Antiqua" w:cs="Book Antiqua"/>
          <w:color w:val="000000"/>
          <w:sz w:val="21"/>
          <w:szCs w:val="21"/>
        </w:rPr>
        <w:t xml:space="preserve">set observations even though you have a low bias. On the other hand, as </w:t>
      </w:r>
      <w:r w:rsidRPr="00647D33">
        <w:rPr>
          <w:rFonts w:ascii="Book Antiqua" w:hAnsi="Book Antiqua" w:cs="Book Antiqua"/>
          <w:i/>
          <w:iCs/>
          <w:color w:val="000000"/>
          <w:sz w:val="21"/>
          <w:szCs w:val="21"/>
        </w:rPr>
        <w:t xml:space="preserve">k </w:t>
      </w:r>
      <w:r w:rsidRPr="00647D33">
        <w:rPr>
          <w:rFonts w:ascii="Book Antiqua" w:hAnsi="Book Antiqua" w:cs="Book Antiqua"/>
          <w:color w:val="000000"/>
          <w:sz w:val="21"/>
          <w:szCs w:val="21"/>
        </w:rPr>
        <w:t xml:space="preserve">grows you may decrease your variance but the bias may be unacceptable. </w:t>
      </w:r>
      <w:proofErr w:type="spellStart"/>
      <w:r w:rsidRPr="00647D33">
        <w:rPr>
          <w:rFonts w:ascii="Book Antiqua" w:hAnsi="Book Antiqua" w:cs="Book Antiqua"/>
          <w:color w:val="000000"/>
          <w:sz w:val="21"/>
          <w:szCs w:val="21"/>
          <w:lang w:val="el-GR"/>
        </w:rPr>
        <w:t>Cross</w:t>
      </w:r>
      <w:proofErr w:type="spellEnd"/>
      <w:r w:rsidRPr="00647D33">
        <w:rPr>
          <w:rFonts w:ascii="Book Antiqua" w:hAnsi="Book Antiqua" w:cs="Book Antiqua"/>
          <w:color w:val="000000"/>
          <w:sz w:val="21"/>
          <w:szCs w:val="21"/>
          <w:lang w:val="el-GR"/>
        </w:rPr>
        <w:t>-</w:t>
      </w:r>
      <w:proofErr w:type="spellStart"/>
      <w:r w:rsidRPr="00647D33">
        <w:rPr>
          <w:rFonts w:ascii="Book Antiqua" w:hAnsi="Book Antiqua" w:cs="Book Antiqua"/>
          <w:color w:val="000000"/>
          <w:sz w:val="21"/>
          <w:szCs w:val="21"/>
          <w:lang w:val="el-GR"/>
        </w:rPr>
        <w:t>validation</w:t>
      </w:r>
      <w:proofErr w:type="spellEnd"/>
      <w:r w:rsidRPr="00647D33">
        <w:rPr>
          <w:rFonts w:ascii="Book Antiqua" w:hAnsi="Book Antiqua" w:cs="Book Antiqua"/>
          <w:color w:val="000000"/>
          <w:sz w:val="21"/>
          <w:szCs w:val="21"/>
          <w:lang w:val="el-GR"/>
        </w:rPr>
        <w:t xml:space="preserve"> </w:t>
      </w:r>
      <w:proofErr w:type="spellStart"/>
      <w:r w:rsidRPr="00647D33">
        <w:rPr>
          <w:rFonts w:ascii="Book Antiqua" w:hAnsi="Book Antiqua" w:cs="Book Antiqua"/>
          <w:color w:val="000000"/>
          <w:sz w:val="21"/>
          <w:szCs w:val="21"/>
          <w:lang w:val="el-GR"/>
        </w:rPr>
        <w:t>is</w:t>
      </w:r>
      <w:proofErr w:type="spellEnd"/>
      <w:r w:rsidRPr="00647D33">
        <w:rPr>
          <w:rFonts w:ascii="Book Antiqua" w:hAnsi="Book Antiqua" w:cs="Book Antiqua"/>
          <w:color w:val="000000"/>
          <w:sz w:val="21"/>
          <w:szCs w:val="21"/>
          <w:lang w:val="el-GR"/>
        </w:rPr>
        <w:t xml:space="preserve"> </w:t>
      </w:r>
      <w:proofErr w:type="spellStart"/>
      <w:r w:rsidRPr="00647D33">
        <w:rPr>
          <w:rFonts w:ascii="Book Antiqua" w:hAnsi="Book Antiqua" w:cs="Book Antiqua"/>
          <w:color w:val="000000"/>
          <w:sz w:val="21"/>
          <w:szCs w:val="21"/>
          <w:lang w:val="el-GR"/>
        </w:rPr>
        <w:t>necessary</w:t>
      </w:r>
      <w:proofErr w:type="spellEnd"/>
      <w:r w:rsidRPr="00647D33">
        <w:rPr>
          <w:rFonts w:ascii="Book Antiqua" w:hAnsi="Book Antiqua" w:cs="Book Antiqua"/>
          <w:color w:val="000000"/>
          <w:sz w:val="21"/>
          <w:szCs w:val="21"/>
          <w:lang w:val="el-GR"/>
        </w:rPr>
        <w:t xml:space="preserve"> </w:t>
      </w:r>
      <w:proofErr w:type="spellStart"/>
      <w:r w:rsidRPr="00647D33">
        <w:rPr>
          <w:rFonts w:ascii="Book Antiqua" w:hAnsi="Book Antiqua" w:cs="Book Antiqua"/>
          <w:color w:val="000000"/>
          <w:sz w:val="21"/>
          <w:szCs w:val="21"/>
          <w:lang w:val="el-GR"/>
        </w:rPr>
        <w:t>to</w:t>
      </w:r>
      <w:proofErr w:type="spellEnd"/>
      <w:r w:rsidRPr="00647D33">
        <w:rPr>
          <w:rFonts w:ascii="Book Antiqua" w:hAnsi="Book Antiqua" w:cs="Book Antiqua"/>
          <w:color w:val="000000"/>
          <w:sz w:val="21"/>
          <w:szCs w:val="21"/>
          <w:lang w:val="el-GR"/>
        </w:rPr>
        <w:t xml:space="preserve"> </w:t>
      </w:r>
      <w:proofErr w:type="spellStart"/>
      <w:r w:rsidRPr="00647D33">
        <w:rPr>
          <w:rFonts w:ascii="Book Antiqua" w:hAnsi="Book Antiqua" w:cs="Book Antiqua"/>
          <w:color w:val="000000"/>
          <w:sz w:val="21"/>
          <w:szCs w:val="21"/>
          <w:lang w:val="el-GR"/>
        </w:rPr>
        <w:t>determine</w:t>
      </w:r>
      <w:proofErr w:type="spellEnd"/>
      <w:r w:rsidRPr="00647D33">
        <w:rPr>
          <w:rFonts w:ascii="Book Antiqua" w:hAnsi="Book Antiqua" w:cs="Book Antiqua"/>
          <w:color w:val="000000"/>
          <w:sz w:val="21"/>
          <w:szCs w:val="21"/>
          <w:lang w:val="el-GR"/>
        </w:rPr>
        <w:t xml:space="preserve"> </w:t>
      </w:r>
      <w:proofErr w:type="spellStart"/>
      <w:r w:rsidRPr="00647D33">
        <w:rPr>
          <w:rFonts w:ascii="Book Antiqua" w:hAnsi="Book Antiqua" w:cs="Book Antiqua"/>
          <w:color w:val="000000"/>
          <w:sz w:val="21"/>
          <w:szCs w:val="21"/>
          <w:lang w:val="el-GR"/>
        </w:rPr>
        <w:t>the</w:t>
      </w:r>
      <w:proofErr w:type="spellEnd"/>
      <w:r w:rsidRPr="00647D33">
        <w:rPr>
          <w:rFonts w:ascii="Book Antiqua" w:hAnsi="Book Antiqua" w:cs="Book Antiqua"/>
          <w:color w:val="000000"/>
          <w:sz w:val="21"/>
          <w:szCs w:val="21"/>
          <w:lang w:val="el-GR"/>
        </w:rPr>
        <w:t xml:space="preserve"> </w:t>
      </w:r>
      <w:proofErr w:type="spellStart"/>
      <w:r w:rsidRPr="00647D33">
        <w:rPr>
          <w:rFonts w:ascii="Book Antiqua" w:hAnsi="Book Antiqua" w:cs="Book Antiqua"/>
          <w:color w:val="000000"/>
          <w:sz w:val="21"/>
          <w:szCs w:val="21"/>
          <w:lang w:val="el-GR"/>
        </w:rPr>
        <w:t>proper</w:t>
      </w:r>
      <w:proofErr w:type="spellEnd"/>
      <w:r w:rsidRPr="00647D33">
        <w:rPr>
          <w:rFonts w:ascii="Book Antiqua" w:hAnsi="Book Antiqua" w:cs="Book Antiqua"/>
          <w:color w:val="000000"/>
          <w:sz w:val="21"/>
          <w:szCs w:val="21"/>
          <w:lang w:val="el-GR"/>
        </w:rPr>
        <w:t xml:space="preserve"> </w:t>
      </w:r>
      <w:r w:rsidRPr="00647D33">
        <w:rPr>
          <w:rFonts w:ascii="Book Antiqua" w:hAnsi="Book Antiqua" w:cs="Book Antiqua"/>
          <w:i/>
          <w:iCs/>
          <w:color w:val="000000"/>
          <w:sz w:val="21"/>
          <w:szCs w:val="21"/>
          <w:lang w:val="el-GR"/>
        </w:rPr>
        <w:t>k</w:t>
      </w:r>
      <w:r w:rsidRPr="00647D33">
        <w:rPr>
          <w:rFonts w:ascii="Book Antiqua" w:hAnsi="Book Antiqua" w:cs="Book Antiqua"/>
          <w:color w:val="000000"/>
          <w:sz w:val="21"/>
          <w:szCs w:val="21"/>
          <w:lang w:val="el-GR"/>
        </w:rPr>
        <w:t xml:space="preserve">. </w:t>
      </w:r>
    </w:p>
    <w:p w:rsidR="00647D33" w:rsidRDefault="00647D33" w:rsidP="00647D33">
      <w:pPr>
        <w:rPr>
          <w:rFonts w:ascii="Book Antiqua" w:hAnsi="Book Antiqua" w:cs="Book Antiqua"/>
          <w:color w:val="000000"/>
          <w:sz w:val="21"/>
          <w:szCs w:val="21"/>
          <w:lang w:val="el-GR"/>
        </w:rPr>
      </w:pPr>
    </w:p>
    <w:p w:rsidR="0062729A" w:rsidRPr="00321CB2" w:rsidRDefault="00647D33" w:rsidP="00647D33">
      <w:pPr>
        <w:ind w:left="202"/>
        <w:rPr>
          <w:rFonts w:ascii="Book Antiqua" w:hAnsi="Book Antiqua" w:cs="Book Antiqua"/>
          <w:color w:val="000000"/>
          <w:sz w:val="21"/>
          <w:szCs w:val="21"/>
        </w:rPr>
      </w:pPr>
      <w:r w:rsidRPr="00647D33">
        <w:rPr>
          <w:rFonts w:ascii="Book Antiqua" w:hAnsi="Book Antiqua" w:cs="Book Antiqua"/>
          <w:color w:val="000000"/>
          <w:sz w:val="21"/>
          <w:szCs w:val="21"/>
        </w:rPr>
        <w:t xml:space="preserve">It is also important to point out the calculation of the distance or the nearness of the data points in our feature space. The default distance is </w:t>
      </w:r>
      <w:r w:rsidRPr="00647D33">
        <w:rPr>
          <w:rFonts w:ascii="Book Antiqua" w:hAnsi="Book Antiqua" w:cs="Book Antiqua"/>
          <w:b/>
          <w:bCs/>
          <w:color w:val="000000"/>
          <w:sz w:val="21"/>
          <w:szCs w:val="21"/>
        </w:rPr>
        <w:t>Euclidian Distance</w:t>
      </w:r>
      <w:r w:rsidRPr="00647D33">
        <w:rPr>
          <w:rFonts w:ascii="Book Antiqua" w:hAnsi="Book Antiqua" w:cs="Book Antiqua"/>
          <w:color w:val="000000"/>
          <w:sz w:val="21"/>
          <w:szCs w:val="21"/>
        </w:rPr>
        <w:t xml:space="preserve">. This is simply the straight-line distance from point </w:t>
      </w:r>
      <w:r w:rsidRPr="00647D33">
        <w:rPr>
          <w:rFonts w:ascii="Courier Std" w:hAnsi="Courier Std" w:cs="Courier Std"/>
          <w:color w:val="000000"/>
          <w:sz w:val="19"/>
          <w:szCs w:val="19"/>
        </w:rPr>
        <w:t xml:space="preserve">A </w:t>
      </w:r>
      <w:r w:rsidRPr="00647D33">
        <w:rPr>
          <w:rFonts w:ascii="Book Antiqua" w:hAnsi="Book Antiqua" w:cs="Book Antiqua"/>
          <w:color w:val="000000"/>
          <w:sz w:val="21"/>
          <w:szCs w:val="21"/>
        </w:rPr>
        <w:t xml:space="preserve">to point </w:t>
      </w:r>
      <w:r w:rsidRPr="00647D33">
        <w:rPr>
          <w:rFonts w:ascii="Courier Std" w:hAnsi="Courier Std" w:cs="Courier Std"/>
          <w:color w:val="000000"/>
          <w:sz w:val="19"/>
          <w:szCs w:val="19"/>
        </w:rPr>
        <w:t>B</w:t>
      </w:r>
      <w:r w:rsidRPr="00647D33">
        <w:rPr>
          <w:rFonts w:ascii="Book Antiqua" w:hAnsi="Book Antiqua" w:cs="Book Antiqua"/>
          <w:color w:val="000000"/>
          <w:sz w:val="21"/>
          <w:szCs w:val="21"/>
        </w:rPr>
        <w:t xml:space="preserve">—as the crow flies—or you can utilize the formula that it is equivalent to the square root of the sum of the squared differences between the corresponding points. The formula for </w:t>
      </w:r>
      <w:r w:rsidRPr="00647D33">
        <w:rPr>
          <w:rFonts w:ascii="Courier Std" w:hAnsi="Courier Std" w:cs="Courier Std"/>
          <w:color w:val="000000"/>
          <w:sz w:val="19"/>
          <w:szCs w:val="19"/>
        </w:rPr>
        <w:t>Euclidian Distance</w:t>
      </w:r>
      <w:r w:rsidRPr="00647D33">
        <w:rPr>
          <w:rFonts w:ascii="Book Antiqua" w:hAnsi="Book Antiqua" w:cs="Book Antiqua"/>
          <w:color w:val="000000"/>
          <w:sz w:val="21"/>
          <w:szCs w:val="21"/>
        </w:rPr>
        <w:t xml:space="preserve">, given point </w:t>
      </w:r>
      <w:r w:rsidRPr="00647D33">
        <w:rPr>
          <w:rFonts w:ascii="Courier Std" w:hAnsi="Courier Std" w:cs="Courier Std"/>
          <w:color w:val="000000"/>
          <w:sz w:val="19"/>
          <w:szCs w:val="19"/>
        </w:rPr>
        <w:t xml:space="preserve">A </w:t>
      </w:r>
      <w:r w:rsidRPr="00647D33">
        <w:rPr>
          <w:rFonts w:ascii="Book Antiqua" w:hAnsi="Book Antiqua" w:cs="Book Antiqua"/>
          <w:color w:val="000000"/>
          <w:sz w:val="21"/>
          <w:szCs w:val="21"/>
        </w:rPr>
        <w:t xml:space="preserve">and </w:t>
      </w:r>
      <w:r w:rsidRPr="00647D33">
        <w:rPr>
          <w:rFonts w:ascii="Courier Std" w:hAnsi="Courier Std" w:cs="Courier Std"/>
          <w:color w:val="000000"/>
          <w:sz w:val="19"/>
          <w:szCs w:val="19"/>
        </w:rPr>
        <w:t xml:space="preserve">B </w:t>
      </w:r>
      <w:r w:rsidRPr="00647D33">
        <w:rPr>
          <w:rFonts w:ascii="Book Antiqua" w:hAnsi="Book Antiqua" w:cs="Book Antiqua"/>
          <w:color w:val="000000"/>
          <w:sz w:val="21"/>
          <w:szCs w:val="21"/>
        </w:rPr>
        <w:t xml:space="preserve">with coordinates </w:t>
      </w:r>
      <w:r w:rsidRPr="00647D33">
        <w:rPr>
          <w:rFonts w:ascii="Courier Std" w:hAnsi="Courier Std" w:cs="Courier Std"/>
          <w:color w:val="000000"/>
          <w:sz w:val="19"/>
          <w:szCs w:val="19"/>
        </w:rPr>
        <w:t>p1</w:t>
      </w:r>
      <w:r w:rsidRPr="00647D33">
        <w:rPr>
          <w:rFonts w:ascii="Book Antiqua" w:hAnsi="Book Antiqua" w:cs="Book Antiqua"/>
          <w:color w:val="000000"/>
          <w:sz w:val="21"/>
          <w:szCs w:val="21"/>
        </w:rPr>
        <w:t xml:space="preserve">, </w:t>
      </w:r>
      <w:proofErr w:type="gramStart"/>
      <w:r w:rsidRPr="00647D33">
        <w:rPr>
          <w:rFonts w:ascii="Courier Std" w:hAnsi="Courier Std" w:cs="Courier Std"/>
          <w:color w:val="000000"/>
          <w:sz w:val="19"/>
          <w:szCs w:val="19"/>
        </w:rPr>
        <w:t>p2</w:t>
      </w:r>
      <w:r w:rsidRPr="00647D33">
        <w:rPr>
          <w:rFonts w:ascii="Book Antiqua" w:hAnsi="Book Antiqua" w:cs="Book Antiqua"/>
          <w:color w:val="000000"/>
          <w:sz w:val="21"/>
          <w:szCs w:val="21"/>
        </w:rPr>
        <w:t>, …</w:t>
      </w:r>
      <w:proofErr w:type="gramEnd"/>
      <w:r w:rsidRPr="00647D33">
        <w:rPr>
          <w:rFonts w:ascii="Book Antiqua" w:hAnsi="Book Antiqua" w:cs="Book Antiqua"/>
          <w:color w:val="000000"/>
          <w:sz w:val="21"/>
          <w:szCs w:val="21"/>
        </w:rPr>
        <w:t xml:space="preserve"> </w:t>
      </w:r>
      <w:proofErr w:type="spellStart"/>
      <w:r w:rsidRPr="00647D33">
        <w:rPr>
          <w:rFonts w:ascii="Courier Std" w:hAnsi="Courier Std" w:cs="Courier Std"/>
          <w:color w:val="000000"/>
          <w:sz w:val="19"/>
          <w:szCs w:val="19"/>
        </w:rPr>
        <w:t>pn</w:t>
      </w:r>
      <w:proofErr w:type="spellEnd"/>
      <w:r w:rsidRPr="00647D33">
        <w:rPr>
          <w:rFonts w:ascii="Courier Std" w:hAnsi="Courier Std" w:cs="Courier Std"/>
          <w:color w:val="000000"/>
          <w:sz w:val="19"/>
          <w:szCs w:val="19"/>
        </w:rPr>
        <w:t xml:space="preserve"> </w:t>
      </w:r>
      <w:r w:rsidRPr="00647D33">
        <w:rPr>
          <w:rFonts w:ascii="Book Antiqua" w:hAnsi="Book Antiqua" w:cs="Book Antiqua"/>
          <w:color w:val="000000"/>
          <w:sz w:val="21"/>
          <w:szCs w:val="21"/>
        </w:rPr>
        <w:t xml:space="preserve">and </w:t>
      </w:r>
      <w:r w:rsidRPr="00647D33">
        <w:rPr>
          <w:rFonts w:ascii="Courier Std" w:hAnsi="Courier Std" w:cs="Courier Std"/>
          <w:color w:val="000000"/>
          <w:sz w:val="19"/>
          <w:szCs w:val="19"/>
        </w:rPr>
        <w:t>q1</w:t>
      </w:r>
      <w:r w:rsidRPr="00647D33">
        <w:rPr>
          <w:rFonts w:ascii="Book Antiqua" w:hAnsi="Book Antiqua" w:cs="Book Antiqua"/>
          <w:color w:val="000000"/>
          <w:sz w:val="21"/>
          <w:szCs w:val="21"/>
        </w:rPr>
        <w:t xml:space="preserve">, </w:t>
      </w:r>
      <w:r w:rsidRPr="00647D33">
        <w:rPr>
          <w:rFonts w:ascii="Courier Std" w:hAnsi="Courier Std" w:cs="Courier Std"/>
          <w:color w:val="000000"/>
          <w:sz w:val="19"/>
          <w:szCs w:val="19"/>
        </w:rPr>
        <w:t>q2</w:t>
      </w:r>
      <w:r w:rsidRPr="00647D33">
        <w:rPr>
          <w:rFonts w:ascii="Book Antiqua" w:hAnsi="Book Antiqua" w:cs="Book Antiqua"/>
          <w:color w:val="000000"/>
          <w:sz w:val="21"/>
          <w:szCs w:val="21"/>
        </w:rPr>
        <w:t xml:space="preserve">,… </w:t>
      </w:r>
      <w:proofErr w:type="spellStart"/>
      <w:r w:rsidRPr="00647D33">
        <w:rPr>
          <w:rFonts w:ascii="Courier Std" w:hAnsi="Courier Std" w:cs="Courier Std"/>
          <w:color w:val="000000"/>
          <w:sz w:val="19"/>
          <w:szCs w:val="19"/>
        </w:rPr>
        <w:t>qn</w:t>
      </w:r>
      <w:proofErr w:type="spellEnd"/>
      <w:r w:rsidRPr="00647D33">
        <w:rPr>
          <w:rFonts w:ascii="Courier Std" w:hAnsi="Courier Std" w:cs="Courier Std"/>
          <w:color w:val="000000"/>
          <w:sz w:val="19"/>
          <w:szCs w:val="19"/>
        </w:rPr>
        <w:t xml:space="preserve"> </w:t>
      </w:r>
      <w:r w:rsidRPr="00647D33">
        <w:rPr>
          <w:rFonts w:ascii="Book Antiqua" w:hAnsi="Book Antiqua" w:cs="Book Antiqua"/>
          <w:color w:val="000000"/>
          <w:sz w:val="21"/>
          <w:szCs w:val="21"/>
        </w:rPr>
        <w:t>respectively, would be as follows:</w:t>
      </w:r>
    </w:p>
    <w:p w:rsidR="00647D33" w:rsidRPr="00321CB2" w:rsidRDefault="00647D33" w:rsidP="00647D33">
      <w:pPr>
        <w:ind w:left="202"/>
        <w:rPr>
          <w:rFonts w:ascii="Book Antiqua" w:hAnsi="Book Antiqua" w:cs="Book Antiqua"/>
          <w:color w:val="000000"/>
          <w:sz w:val="21"/>
          <w:szCs w:val="21"/>
        </w:rPr>
      </w:pPr>
    </w:p>
    <w:p w:rsidR="00647D33" w:rsidRPr="00321CB2" w:rsidRDefault="00647D33" w:rsidP="00647D33">
      <w:pPr>
        <w:ind w:left="202"/>
        <w:rPr>
          <w:rFonts w:ascii="Book Antiqua" w:hAnsi="Book Antiqua" w:cs="Book Antiqua"/>
          <w:color w:val="000000"/>
          <w:sz w:val="21"/>
          <w:szCs w:val="21"/>
        </w:rPr>
      </w:pPr>
      <w:r w:rsidRPr="00647D33">
        <w:rPr>
          <w:rFonts w:ascii="Book Antiqua" w:hAnsi="Book Antiqua" w:cs="Book Antiqua"/>
          <w:color w:val="000000"/>
          <w:sz w:val="21"/>
          <w:szCs w:val="21"/>
        </w:rPr>
        <w:t xml:space="preserve">This distance is highly dependent on the scale that the features were measured on and so it is critical to standardize them. Other distance calculations can be used as well as weights depending on the distance. </w:t>
      </w:r>
      <w:r w:rsidRPr="00321CB2">
        <w:rPr>
          <w:rFonts w:ascii="Book Antiqua" w:hAnsi="Book Antiqua" w:cs="Book Antiqua"/>
          <w:color w:val="000000"/>
          <w:sz w:val="21"/>
          <w:szCs w:val="21"/>
        </w:rPr>
        <w:t>We will explore this in the upcoming example.</w:t>
      </w:r>
    </w:p>
    <w:p w:rsidR="00647D33" w:rsidRPr="00321CB2" w:rsidRDefault="00647D33" w:rsidP="00647D33">
      <w:pPr>
        <w:ind w:left="202"/>
      </w:pPr>
    </w:p>
    <w:p w:rsidR="0062729A" w:rsidRPr="00DF2E05" w:rsidRDefault="0062729A" w:rsidP="00DF2E05">
      <w:pPr>
        <w:pStyle w:val="Text"/>
        <w:ind w:firstLine="0"/>
        <w:jc w:val="left"/>
        <w:rPr>
          <w:b/>
          <w:sz w:val="24"/>
          <w:u w:val="single"/>
        </w:rPr>
      </w:pPr>
      <w:r w:rsidRPr="00DF2E05">
        <w:rPr>
          <w:b/>
          <w:sz w:val="24"/>
          <w:u w:val="single"/>
        </w:rPr>
        <w:t>SVM Gaussian kernel</w:t>
      </w:r>
    </w:p>
    <w:p w:rsidR="009C5ECD" w:rsidRDefault="009C5ECD" w:rsidP="00D64437"/>
    <w:p w:rsidR="00CE69C0" w:rsidRPr="00647D33" w:rsidRDefault="00853AEB" w:rsidP="00647D33">
      <w:pPr>
        <w:numPr>
          <w:ilvl w:val="0"/>
          <w:numId w:val="44"/>
        </w:numPr>
        <w:rPr>
          <w:lang w:val="el-GR"/>
        </w:rPr>
      </w:pPr>
      <w:r w:rsidRPr="00647D33">
        <w:t xml:space="preserve">Geometric </w:t>
      </w:r>
    </w:p>
    <w:p w:rsidR="00CE69C0" w:rsidRPr="00647D33" w:rsidRDefault="00853AEB" w:rsidP="00647D33">
      <w:pPr>
        <w:numPr>
          <w:ilvl w:val="1"/>
          <w:numId w:val="44"/>
        </w:numPr>
        <w:rPr>
          <w:lang w:val="el-GR"/>
        </w:rPr>
      </w:pPr>
      <w:r w:rsidRPr="00647D33">
        <w:t>Maximizing Margin</w:t>
      </w:r>
    </w:p>
    <w:p w:rsidR="00CE69C0" w:rsidRPr="00647D33" w:rsidRDefault="00853AEB" w:rsidP="00647D33">
      <w:pPr>
        <w:numPr>
          <w:ilvl w:val="0"/>
          <w:numId w:val="44"/>
        </w:numPr>
        <w:rPr>
          <w:lang w:val="el-GR"/>
        </w:rPr>
      </w:pPr>
      <w:r w:rsidRPr="00647D33">
        <w:lastRenderedPageBreak/>
        <w:t>Kernel Methods</w:t>
      </w:r>
    </w:p>
    <w:p w:rsidR="00CE69C0" w:rsidRPr="003C43BE" w:rsidRDefault="00853AEB" w:rsidP="00647D33">
      <w:pPr>
        <w:numPr>
          <w:ilvl w:val="1"/>
          <w:numId w:val="44"/>
        </w:numPr>
      </w:pPr>
      <w:r w:rsidRPr="00647D33">
        <w:t>Making nonlinear decision boundaries linear</w:t>
      </w:r>
    </w:p>
    <w:p w:rsidR="00CE69C0" w:rsidRPr="00647D33" w:rsidRDefault="00853AEB" w:rsidP="00647D33">
      <w:pPr>
        <w:numPr>
          <w:ilvl w:val="1"/>
          <w:numId w:val="44"/>
        </w:numPr>
        <w:rPr>
          <w:lang w:val="el-GR"/>
        </w:rPr>
      </w:pPr>
      <w:r w:rsidRPr="00647D33">
        <w:t>Efficiently!</w:t>
      </w:r>
    </w:p>
    <w:p w:rsidR="00CE69C0" w:rsidRPr="00647D33" w:rsidRDefault="00853AEB" w:rsidP="00647D33">
      <w:pPr>
        <w:numPr>
          <w:ilvl w:val="0"/>
          <w:numId w:val="44"/>
        </w:numPr>
        <w:rPr>
          <w:lang w:val="el-GR"/>
        </w:rPr>
      </w:pPr>
      <w:r w:rsidRPr="00647D33">
        <w:t>Capacity</w:t>
      </w:r>
    </w:p>
    <w:p w:rsidR="00CE69C0" w:rsidRPr="00647D33" w:rsidRDefault="00853AEB" w:rsidP="00647D33">
      <w:pPr>
        <w:numPr>
          <w:ilvl w:val="1"/>
          <w:numId w:val="44"/>
        </w:numPr>
        <w:rPr>
          <w:lang w:val="el-GR"/>
        </w:rPr>
      </w:pPr>
      <w:r w:rsidRPr="00647D33">
        <w:t>Structural Risk Minimization</w:t>
      </w:r>
    </w:p>
    <w:p w:rsidR="009C5ECD" w:rsidRPr="00647D33" w:rsidRDefault="009C5ECD" w:rsidP="00D64437"/>
    <w:p w:rsidR="00CE69C0" w:rsidRPr="00647D33" w:rsidRDefault="00853AEB" w:rsidP="00647D33">
      <w:pPr>
        <w:numPr>
          <w:ilvl w:val="0"/>
          <w:numId w:val="45"/>
        </w:numPr>
      </w:pPr>
      <w:r w:rsidRPr="00647D33">
        <w:t xml:space="preserve">SVM is a classifier derived from statistical learning theory by </w:t>
      </w:r>
      <w:proofErr w:type="spellStart"/>
      <w:r w:rsidRPr="00647D33">
        <w:t>Vapnik</w:t>
      </w:r>
      <w:proofErr w:type="spellEnd"/>
      <w:r w:rsidRPr="00647D33">
        <w:t xml:space="preserve"> and </w:t>
      </w:r>
      <w:proofErr w:type="spellStart"/>
      <w:r w:rsidRPr="00647D33">
        <w:t>Chervonenkis</w:t>
      </w:r>
      <w:proofErr w:type="spellEnd"/>
      <w:r w:rsidRPr="00647D33">
        <w:t xml:space="preserve"> </w:t>
      </w:r>
    </w:p>
    <w:p w:rsidR="00CE69C0" w:rsidRPr="00647D33" w:rsidRDefault="00853AEB" w:rsidP="00647D33">
      <w:pPr>
        <w:numPr>
          <w:ilvl w:val="0"/>
          <w:numId w:val="45"/>
        </w:numPr>
      </w:pPr>
      <w:r w:rsidRPr="00647D33">
        <w:t xml:space="preserve">SVM was first introduced by </w:t>
      </w:r>
      <w:proofErr w:type="spellStart"/>
      <w:r w:rsidRPr="00647D33">
        <w:t>Boser</w:t>
      </w:r>
      <w:proofErr w:type="spellEnd"/>
      <w:r w:rsidRPr="00647D33">
        <w:t xml:space="preserve">, </w:t>
      </w:r>
      <w:proofErr w:type="spellStart"/>
      <w:r w:rsidRPr="00647D33">
        <w:t>Guyon</w:t>
      </w:r>
      <w:proofErr w:type="spellEnd"/>
      <w:r w:rsidRPr="00647D33">
        <w:t xml:space="preserve"> and </w:t>
      </w:r>
      <w:proofErr w:type="spellStart"/>
      <w:r w:rsidRPr="00647D33">
        <w:t>Vapnik</w:t>
      </w:r>
      <w:proofErr w:type="spellEnd"/>
      <w:r w:rsidRPr="00647D33">
        <w:t xml:space="preserve"> in COLT-92</w:t>
      </w:r>
    </w:p>
    <w:p w:rsidR="00CE69C0" w:rsidRPr="00647D33" w:rsidRDefault="00853AEB" w:rsidP="00647D33">
      <w:pPr>
        <w:numPr>
          <w:ilvl w:val="0"/>
          <w:numId w:val="45"/>
        </w:numPr>
      </w:pPr>
      <w:r w:rsidRPr="00647D33">
        <w:t>SVM became famous when, using pixel maps as input, it gave accuracy comparable to NNs with hand-designed features in a handwriting recognition task</w:t>
      </w:r>
    </w:p>
    <w:p w:rsidR="00CE69C0" w:rsidRPr="00647D33" w:rsidRDefault="00853AEB" w:rsidP="00647D33">
      <w:pPr>
        <w:numPr>
          <w:ilvl w:val="0"/>
          <w:numId w:val="45"/>
        </w:numPr>
      </w:pPr>
      <w:r w:rsidRPr="00647D33">
        <w:t>SVM is closely related to:</w:t>
      </w:r>
    </w:p>
    <w:p w:rsidR="00CE69C0" w:rsidRPr="00647D33" w:rsidRDefault="00853AEB" w:rsidP="00647D33">
      <w:pPr>
        <w:numPr>
          <w:ilvl w:val="1"/>
          <w:numId w:val="45"/>
        </w:numPr>
      </w:pPr>
      <w:r w:rsidRPr="00647D33">
        <w:t>Kernel machines (a generalization of SVMs), large margin classifiers, reproducing kernel Hilbert space, Gaussian process, Boosting</w:t>
      </w:r>
    </w:p>
    <w:p w:rsidR="00647D33" w:rsidRDefault="003C35AB" w:rsidP="00D64437">
      <w:r>
        <w:t>Why maximal margin?</w:t>
      </w:r>
    </w:p>
    <w:p w:rsidR="00CE69C0" w:rsidRPr="003C35AB" w:rsidRDefault="00853AEB" w:rsidP="003C35AB">
      <w:pPr>
        <w:numPr>
          <w:ilvl w:val="0"/>
          <w:numId w:val="46"/>
        </w:numPr>
        <w:rPr>
          <w:lang w:val="el-GR"/>
        </w:rPr>
      </w:pPr>
      <w:r w:rsidRPr="003C35AB">
        <w:t xml:space="preserve">Intuitively this feels safest. </w:t>
      </w:r>
    </w:p>
    <w:p w:rsidR="00CE69C0" w:rsidRPr="003C35AB" w:rsidRDefault="00853AEB" w:rsidP="003C35AB">
      <w:pPr>
        <w:numPr>
          <w:ilvl w:val="0"/>
          <w:numId w:val="46"/>
        </w:numPr>
      </w:pPr>
      <w:r w:rsidRPr="003C35AB">
        <w:t>If we’ve made a small error in the location of the boundary (it’s been jolted in its perpendicular direction) this gives us least chance of causing a misclassification.</w:t>
      </w:r>
    </w:p>
    <w:p w:rsidR="00CE69C0" w:rsidRPr="003C35AB" w:rsidRDefault="00853AEB" w:rsidP="003C35AB">
      <w:pPr>
        <w:numPr>
          <w:ilvl w:val="0"/>
          <w:numId w:val="46"/>
        </w:numPr>
      </w:pPr>
      <w:r w:rsidRPr="003C35AB">
        <w:t xml:space="preserve">LOOCV is easy since the model is immune to removal of any non-support-vector </w:t>
      </w:r>
      <w:proofErr w:type="spellStart"/>
      <w:r w:rsidRPr="003C35AB">
        <w:t>datapoints</w:t>
      </w:r>
      <w:proofErr w:type="spellEnd"/>
      <w:r w:rsidRPr="003C35AB">
        <w:t>.</w:t>
      </w:r>
    </w:p>
    <w:p w:rsidR="00CE69C0" w:rsidRPr="003C35AB" w:rsidRDefault="00853AEB" w:rsidP="003C35AB">
      <w:pPr>
        <w:numPr>
          <w:ilvl w:val="0"/>
          <w:numId w:val="46"/>
        </w:numPr>
      </w:pPr>
      <w:r w:rsidRPr="003C35AB">
        <w:t>There’s some theory (using VC dimension) that is related to (but not the same as) the proposition that this is a good thing.</w:t>
      </w:r>
    </w:p>
    <w:p w:rsidR="00CE69C0" w:rsidRPr="003C35AB" w:rsidRDefault="00853AEB" w:rsidP="003C35AB">
      <w:pPr>
        <w:numPr>
          <w:ilvl w:val="0"/>
          <w:numId w:val="46"/>
        </w:numPr>
      </w:pPr>
      <w:r w:rsidRPr="003C35AB">
        <w:t xml:space="preserve">Empirically it works very </w:t>
      </w:r>
      <w:proofErr w:type="spellStart"/>
      <w:r w:rsidRPr="003C35AB">
        <w:t>very</w:t>
      </w:r>
      <w:proofErr w:type="spellEnd"/>
      <w:r w:rsidRPr="003C35AB">
        <w:t xml:space="preserve"> well.</w:t>
      </w:r>
    </w:p>
    <w:p w:rsidR="003C35AB" w:rsidRPr="003C35AB" w:rsidRDefault="003C35AB" w:rsidP="00D64437"/>
    <w:p w:rsidR="00647D33" w:rsidRPr="00647D33" w:rsidRDefault="00647D33" w:rsidP="00D64437">
      <w:r>
        <w:t xml:space="preserve">• Nonlinear classification and function estimation by convex optimization with a unique solution and primal-dual interpretations. • Number of neurons automatically follows from a convex program. • Learning and generalization in high dimensional input spaces (coping with the curse of dimensionality). • Use of kernels (e.g. linear, polynomial, RBF, MLP, </w:t>
      </w:r>
      <w:proofErr w:type="spellStart"/>
      <w:r>
        <w:t>splines</w:t>
      </w:r>
      <w:proofErr w:type="spellEnd"/>
      <w:r>
        <w:t xml:space="preserve">, kernels from graphical models, </w:t>
      </w:r>
      <w:proofErr w:type="gramStart"/>
      <w:r>
        <w:t>... )</w:t>
      </w:r>
      <w:proofErr w:type="gramEnd"/>
      <w:r>
        <w:t>, application-specific kernels (e.g. bioinformatics)</w:t>
      </w:r>
    </w:p>
    <w:p w:rsidR="00647D33" w:rsidRPr="00647D33" w:rsidRDefault="00647D33" w:rsidP="00D64437"/>
    <w:p w:rsidR="003C35AB" w:rsidRDefault="003C35AB" w:rsidP="00D64437"/>
    <w:p w:rsidR="003C35AB" w:rsidRDefault="003C35AB" w:rsidP="00D64437"/>
    <w:p w:rsidR="00CE69C0" w:rsidRPr="003C35AB" w:rsidRDefault="00853AEB" w:rsidP="003C35AB">
      <w:pPr>
        <w:numPr>
          <w:ilvl w:val="0"/>
          <w:numId w:val="47"/>
        </w:numPr>
      </w:pPr>
      <w:r w:rsidRPr="003C35AB">
        <w:t xml:space="preserve">Tutorial on VC-dimension and Support Vector Machines: </w:t>
      </w:r>
    </w:p>
    <w:p w:rsidR="003C35AB" w:rsidRPr="003C35AB" w:rsidRDefault="003C35AB" w:rsidP="003C35AB">
      <w:r w:rsidRPr="003C35AB">
        <w:t xml:space="preserve">C. Burges. A tutorial on support vector machines for pattern recognition. Data Mining and Knowledge Discovery, 2(2):955-974, 1998. http://citeseer.nj.nec.com/burges98tutorial.html </w:t>
      </w:r>
    </w:p>
    <w:p w:rsidR="00CE69C0" w:rsidRPr="003C35AB" w:rsidRDefault="00853AEB" w:rsidP="003C35AB">
      <w:pPr>
        <w:numPr>
          <w:ilvl w:val="0"/>
          <w:numId w:val="48"/>
        </w:numPr>
      </w:pPr>
      <w:r w:rsidRPr="003C35AB">
        <w:t>The VC/SRM/SVM Bible:</w:t>
      </w:r>
    </w:p>
    <w:p w:rsidR="003C35AB" w:rsidRPr="003C35AB" w:rsidRDefault="003C35AB" w:rsidP="003C35AB">
      <w:r w:rsidRPr="003C35AB">
        <w:t xml:space="preserve">Statistical Learning Theory by Vladimir </w:t>
      </w:r>
      <w:proofErr w:type="spellStart"/>
      <w:r w:rsidRPr="003C35AB">
        <w:t>Vapnik</w:t>
      </w:r>
      <w:proofErr w:type="spellEnd"/>
      <w:r w:rsidRPr="003C35AB">
        <w:t>, Wiley-</w:t>
      </w:r>
      <w:proofErr w:type="spellStart"/>
      <w:r w:rsidRPr="003C35AB">
        <w:t>Interscience</w:t>
      </w:r>
      <w:proofErr w:type="spellEnd"/>
      <w:r w:rsidRPr="003C35AB">
        <w:t>; 1998</w:t>
      </w:r>
    </w:p>
    <w:p w:rsidR="003C35AB" w:rsidRDefault="003C35AB" w:rsidP="00D64437"/>
    <w:p w:rsidR="003C35AB" w:rsidRDefault="00FA67BD" w:rsidP="00D64437">
      <w:r>
        <w:rPr>
          <w:noProof/>
          <w:lang w:val="el-GR" w:eastAsia="el-GR"/>
        </w:rPr>
        <w:lastRenderedPageBreak/>
        <w:drawing>
          <wp:anchor distT="0" distB="0" distL="114300" distR="114300" simplePos="0" relativeHeight="251671552" behindDoc="0" locked="0" layoutInCell="1" allowOverlap="1">
            <wp:simplePos x="0" y="0"/>
            <wp:positionH relativeFrom="column">
              <wp:posOffset>-99060</wp:posOffset>
            </wp:positionH>
            <wp:positionV relativeFrom="paragraph">
              <wp:posOffset>57150</wp:posOffset>
            </wp:positionV>
            <wp:extent cx="3202305" cy="2360295"/>
            <wp:effectExtent l="19050" t="0" r="0" b="0"/>
            <wp:wrapThrough wrapText="bothSides">
              <wp:wrapPolygon edited="0">
                <wp:start x="-128" y="0"/>
                <wp:lineTo x="-128" y="21443"/>
                <wp:lineTo x="21587" y="21443"/>
                <wp:lineTo x="21587" y="0"/>
                <wp:lineTo x="-128" y="0"/>
              </wp:wrapPolygon>
            </wp:wrapThrough>
            <wp:docPr id="12" name="11 - Εικόνα" descr="Screenshot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png"/>
                    <pic:cNvPicPr/>
                  </pic:nvPicPr>
                  <pic:blipFill>
                    <a:blip r:embed="rId67"/>
                    <a:stretch>
                      <a:fillRect/>
                    </a:stretch>
                  </pic:blipFill>
                  <pic:spPr>
                    <a:xfrm>
                      <a:off x="0" y="0"/>
                      <a:ext cx="3202305" cy="2360295"/>
                    </a:xfrm>
                    <a:prstGeom prst="rect">
                      <a:avLst/>
                    </a:prstGeom>
                  </pic:spPr>
                </pic:pic>
              </a:graphicData>
            </a:graphic>
          </wp:anchor>
        </w:drawing>
      </w:r>
    </w:p>
    <w:p w:rsidR="003C35AB" w:rsidRDefault="003C35AB" w:rsidP="00D64437"/>
    <w:p w:rsidR="003C35AB" w:rsidRDefault="00FA67BD" w:rsidP="00D64437">
      <w:r>
        <w:rPr>
          <w:noProof/>
          <w:lang w:val="el-GR" w:eastAsia="el-GR"/>
        </w:rPr>
        <w:drawing>
          <wp:anchor distT="0" distB="0" distL="114300" distR="114300" simplePos="0" relativeHeight="251669504" behindDoc="0" locked="0" layoutInCell="1" allowOverlap="1">
            <wp:simplePos x="0" y="0"/>
            <wp:positionH relativeFrom="column">
              <wp:posOffset>164465</wp:posOffset>
            </wp:positionH>
            <wp:positionV relativeFrom="paragraph">
              <wp:posOffset>-2190750</wp:posOffset>
            </wp:positionV>
            <wp:extent cx="3202305" cy="2179320"/>
            <wp:effectExtent l="19050" t="0" r="0" b="0"/>
            <wp:wrapThrough wrapText="bothSides">
              <wp:wrapPolygon edited="0">
                <wp:start x="-128" y="0"/>
                <wp:lineTo x="-128" y="21336"/>
                <wp:lineTo x="21587" y="21336"/>
                <wp:lineTo x="21587" y="0"/>
                <wp:lineTo x="-128" y="0"/>
              </wp:wrapPolygon>
            </wp:wrapThrough>
            <wp:docPr id="10" name="9 - Εικόνα" descr="Screenshot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8.png"/>
                    <pic:cNvPicPr/>
                  </pic:nvPicPr>
                  <pic:blipFill>
                    <a:blip r:embed="rId68"/>
                    <a:stretch>
                      <a:fillRect/>
                    </a:stretch>
                  </pic:blipFill>
                  <pic:spPr>
                    <a:xfrm>
                      <a:off x="0" y="0"/>
                      <a:ext cx="3202305" cy="2179320"/>
                    </a:xfrm>
                    <a:prstGeom prst="rect">
                      <a:avLst/>
                    </a:prstGeom>
                  </pic:spPr>
                </pic:pic>
              </a:graphicData>
            </a:graphic>
          </wp:anchor>
        </w:drawing>
      </w:r>
    </w:p>
    <w:p w:rsidR="003C35AB" w:rsidRDefault="00FA67BD" w:rsidP="00D64437">
      <w:r>
        <w:rPr>
          <w:noProof/>
          <w:lang w:val="el-GR" w:eastAsia="el-GR"/>
        </w:rPr>
        <w:drawing>
          <wp:anchor distT="0" distB="0" distL="114300" distR="114300" simplePos="0" relativeHeight="251670528" behindDoc="0" locked="0" layoutInCell="1" allowOverlap="1">
            <wp:simplePos x="0" y="0"/>
            <wp:positionH relativeFrom="column">
              <wp:posOffset>49530</wp:posOffset>
            </wp:positionH>
            <wp:positionV relativeFrom="paragraph">
              <wp:posOffset>-3175</wp:posOffset>
            </wp:positionV>
            <wp:extent cx="3202305" cy="2243455"/>
            <wp:effectExtent l="19050" t="0" r="0" b="0"/>
            <wp:wrapThrough wrapText="bothSides">
              <wp:wrapPolygon edited="0">
                <wp:start x="-128" y="0"/>
                <wp:lineTo x="-128" y="21459"/>
                <wp:lineTo x="21587" y="21459"/>
                <wp:lineTo x="21587" y="0"/>
                <wp:lineTo x="-128" y="0"/>
              </wp:wrapPolygon>
            </wp:wrapThrough>
            <wp:docPr id="11" name="10 - Εικόνα" descr="Screenshot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png"/>
                    <pic:cNvPicPr/>
                  </pic:nvPicPr>
                  <pic:blipFill>
                    <a:blip r:embed="rId69"/>
                    <a:stretch>
                      <a:fillRect/>
                    </a:stretch>
                  </pic:blipFill>
                  <pic:spPr>
                    <a:xfrm>
                      <a:off x="0" y="0"/>
                      <a:ext cx="3202305" cy="2243455"/>
                    </a:xfrm>
                    <a:prstGeom prst="rect">
                      <a:avLst/>
                    </a:prstGeom>
                  </pic:spPr>
                </pic:pic>
              </a:graphicData>
            </a:graphic>
          </wp:anchor>
        </w:drawing>
      </w:r>
    </w:p>
    <w:p w:rsidR="003C35AB" w:rsidRDefault="003C35AB" w:rsidP="00D64437"/>
    <w:p w:rsidR="003C35AB" w:rsidRDefault="003C35AB" w:rsidP="00D64437"/>
    <w:p w:rsidR="003C35AB" w:rsidRDefault="003C35AB" w:rsidP="00D64437"/>
    <w:p w:rsidR="003C35AB" w:rsidRDefault="003C35AB" w:rsidP="00D64437"/>
    <w:p w:rsidR="003C35AB" w:rsidRDefault="003C35AB" w:rsidP="00D64437"/>
    <w:p w:rsidR="003C35AB" w:rsidRDefault="003C35AB" w:rsidP="00D64437"/>
    <w:p w:rsidR="003C35AB" w:rsidRDefault="003C35AB" w:rsidP="00D64437"/>
    <w:p w:rsidR="003C35AB" w:rsidRPr="00647D33" w:rsidRDefault="003C35AB" w:rsidP="00D64437"/>
    <w:p w:rsidR="003C35AB" w:rsidRDefault="003C35AB" w:rsidP="00BF0C69">
      <w:pPr>
        <w:pStyle w:val="Text"/>
      </w:pPr>
    </w:p>
    <w:p w:rsidR="003C35AB" w:rsidRDefault="003C35AB" w:rsidP="00BF0C69">
      <w:pPr>
        <w:pStyle w:val="Text"/>
      </w:pPr>
    </w:p>
    <w:p w:rsidR="003C35AB" w:rsidRDefault="003C35AB" w:rsidP="00BF0C69">
      <w:pPr>
        <w:pStyle w:val="Text"/>
      </w:pPr>
    </w:p>
    <w:p w:rsidR="003C35AB" w:rsidRPr="003C35AB" w:rsidRDefault="003C35AB" w:rsidP="003C35AB">
      <w:pPr>
        <w:pStyle w:val="Text"/>
      </w:pPr>
      <w:r>
        <w:rPr>
          <w:noProof/>
          <w:lang w:val="el-GR" w:eastAsia="el-GR"/>
        </w:rPr>
        <w:drawing>
          <wp:anchor distT="0" distB="0" distL="114300" distR="114300" simplePos="0" relativeHeight="251672576" behindDoc="0" locked="0" layoutInCell="1" allowOverlap="1">
            <wp:simplePos x="0" y="0"/>
            <wp:positionH relativeFrom="column">
              <wp:posOffset>30480</wp:posOffset>
            </wp:positionH>
            <wp:positionV relativeFrom="paragraph">
              <wp:posOffset>-1276985</wp:posOffset>
            </wp:positionV>
            <wp:extent cx="3202305" cy="2487930"/>
            <wp:effectExtent l="19050" t="0" r="0" b="0"/>
            <wp:wrapThrough wrapText="bothSides">
              <wp:wrapPolygon edited="0">
                <wp:start x="-128" y="0"/>
                <wp:lineTo x="-128" y="21501"/>
                <wp:lineTo x="21587" y="21501"/>
                <wp:lineTo x="21587" y="0"/>
                <wp:lineTo x="-128" y="0"/>
              </wp:wrapPolygon>
            </wp:wrapThrough>
            <wp:docPr id="13" name="12 - Εικόνα" descr="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png"/>
                    <pic:cNvPicPr/>
                  </pic:nvPicPr>
                  <pic:blipFill>
                    <a:blip r:embed="rId70"/>
                    <a:stretch>
                      <a:fillRect/>
                    </a:stretch>
                  </pic:blipFill>
                  <pic:spPr>
                    <a:xfrm>
                      <a:off x="0" y="0"/>
                      <a:ext cx="3202305" cy="2487930"/>
                    </a:xfrm>
                    <a:prstGeom prst="rect">
                      <a:avLst/>
                    </a:prstGeom>
                  </pic:spPr>
                </pic:pic>
              </a:graphicData>
            </a:graphic>
          </wp:anchor>
        </w:drawing>
      </w:r>
      <w:r w:rsidRPr="003C35AB">
        <w:t>More formally, a support-vector machine constructs a </w:t>
      </w:r>
      <w:proofErr w:type="spellStart"/>
      <w:r w:rsidR="002F3269" w:rsidRPr="003C35AB">
        <w:fldChar w:fldCharType="begin"/>
      </w:r>
      <w:r w:rsidRPr="003C35AB">
        <w:instrText xml:space="preserve"> HYPERLINK "https://en.wikipedia.org/wiki/Hyperplane" \o "Hyperplane" </w:instrText>
      </w:r>
      <w:r w:rsidR="002F3269" w:rsidRPr="003C35AB">
        <w:fldChar w:fldCharType="separate"/>
      </w:r>
      <w:r w:rsidRPr="003C35AB">
        <w:t>hyperplane</w:t>
      </w:r>
      <w:proofErr w:type="spellEnd"/>
      <w:r w:rsidR="002F3269" w:rsidRPr="003C35AB">
        <w:fldChar w:fldCharType="end"/>
      </w:r>
      <w:r w:rsidRPr="003C35AB">
        <w:t xml:space="preserve"> or set of </w:t>
      </w:r>
      <w:proofErr w:type="spellStart"/>
      <w:r w:rsidRPr="003C35AB">
        <w:t>hyperplanes</w:t>
      </w:r>
      <w:proofErr w:type="spellEnd"/>
      <w:r w:rsidRPr="003C35AB">
        <w:t xml:space="preserve"> in a </w:t>
      </w:r>
      <w:hyperlink r:id="rId71" w:tooltip="High-dimensional space" w:history="1">
        <w:r w:rsidRPr="003C35AB">
          <w:t>high-</w:t>
        </w:r>
      </w:hyperlink>
      <w:r w:rsidRPr="003C35AB">
        <w:t> or infinite-dimensional space, which can be used for </w:t>
      </w:r>
      <w:hyperlink r:id="rId72" w:tooltip="Statistical classification" w:history="1">
        <w:r w:rsidRPr="003C35AB">
          <w:t>classification</w:t>
        </w:r>
      </w:hyperlink>
      <w:r w:rsidRPr="003C35AB">
        <w:t>, </w:t>
      </w:r>
      <w:hyperlink r:id="rId73" w:tooltip="Regression analysis" w:history="1">
        <w:r w:rsidRPr="003C35AB">
          <w:t>regression</w:t>
        </w:r>
      </w:hyperlink>
      <w:r w:rsidRPr="003C35AB">
        <w:t>, or other tasks like outliers detection.</w:t>
      </w:r>
      <w:hyperlink r:id="rId74" w:anchor="cite_note-3" w:history="1">
        <w:r w:rsidRPr="003C35AB">
          <w:t>[3]</w:t>
        </w:r>
      </w:hyperlink>
      <w:r w:rsidRPr="003C35AB">
        <w:t xml:space="preserve"> Intuitively, a good separation is achieved by the </w:t>
      </w:r>
      <w:proofErr w:type="spellStart"/>
      <w:r w:rsidRPr="003C35AB">
        <w:t>hyperplane</w:t>
      </w:r>
      <w:proofErr w:type="spellEnd"/>
      <w:r w:rsidRPr="003C35AB">
        <w:t xml:space="preserve"> that has the largest distance to the nearest training-data point of any class (so-called functional margin), since in general the larger the margin, the lower the </w:t>
      </w:r>
      <w:hyperlink r:id="rId75" w:tooltip="Generalization error" w:history="1">
        <w:r w:rsidRPr="003C35AB">
          <w:t>generalization error</w:t>
        </w:r>
      </w:hyperlink>
      <w:r w:rsidRPr="003C35AB">
        <w:t> of the classifier.</w:t>
      </w:r>
      <w:hyperlink r:id="rId76" w:anchor="cite_note-4" w:history="1">
        <w:r w:rsidRPr="003C35AB">
          <w:t>[4]</w:t>
        </w:r>
      </w:hyperlink>
    </w:p>
    <w:p w:rsidR="003C35AB" w:rsidRPr="003C35AB" w:rsidRDefault="003C35AB" w:rsidP="003C35AB">
      <w:pPr>
        <w:pStyle w:val="Text"/>
        <w:rPr>
          <w:rFonts w:ascii="Arial" w:hAnsi="Arial" w:cs="Arial"/>
          <w:color w:val="222222"/>
          <w:sz w:val="23"/>
          <w:szCs w:val="23"/>
        </w:rPr>
      </w:pPr>
      <w:r w:rsidRPr="003C35AB">
        <w:t>Whereas the original problem may be stated in</w:t>
      </w:r>
      <w:r w:rsidRPr="003C35AB">
        <w:rPr>
          <w:rFonts w:ascii="Arial" w:hAnsi="Arial" w:cs="Arial"/>
          <w:color w:val="222222"/>
          <w:sz w:val="23"/>
          <w:szCs w:val="23"/>
        </w:rPr>
        <w:t xml:space="preserve"> </w:t>
      </w:r>
      <w:r w:rsidRPr="003C35AB">
        <w:t>a finite-dimensional space, it often happens that the sets to discriminate are not </w:t>
      </w:r>
      <w:hyperlink r:id="rId77" w:tooltip="Linear separability" w:history="1">
        <w:r w:rsidRPr="003C35AB">
          <w:t>linearly separable</w:t>
        </w:r>
      </w:hyperlink>
      <w:r w:rsidRPr="003C35AB">
        <w:t xml:space="preserve"> in that space. For this reason, it was </w:t>
      </w:r>
      <w:proofErr w:type="gramStart"/>
      <w:r w:rsidRPr="003C35AB">
        <w:t>proposed[</w:t>
      </w:r>
      <w:proofErr w:type="gramEnd"/>
      <w:r w:rsidR="002F3269" w:rsidRPr="003C35AB">
        <w:fldChar w:fldCharType="begin"/>
      </w:r>
      <w:r w:rsidRPr="003C35AB">
        <w:instrText xml:space="preserve"> HYPERLINK "https://en.wikipedia.org/wiki/Wikipedia:Manual_of_Style/Words_to_watch" \l "Unsupported_attributions" \o "Wikipedia:Manual of Style/Words to watch" </w:instrText>
      </w:r>
      <w:r w:rsidR="002F3269" w:rsidRPr="003C35AB">
        <w:fldChar w:fldCharType="separate"/>
      </w:r>
      <w:r w:rsidRPr="003C35AB">
        <w:t>by whom?</w:t>
      </w:r>
      <w:r w:rsidR="002F3269" w:rsidRPr="003C35AB">
        <w:fldChar w:fldCharType="end"/>
      </w:r>
      <w:r w:rsidRPr="003C35AB">
        <w:t>] that the original finite-dimensional space be mapped into a much higher-dimensional space, presumably making the separation easier in that space. To keep the computational load reasonable, the mappings used by SVM schemes are designed to ensure that </w:t>
      </w:r>
      <w:hyperlink r:id="rId78" w:tooltip="Dot product" w:history="1">
        <w:r w:rsidRPr="003C35AB">
          <w:t>dot products</w:t>
        </w:r>
      </w:hyperlink>
      <w:r w:rsidRPr="003C35AB">
        <w:t> of pairs of input data vectors may be</w:t>
      </w:r>
      <w:r w:rsidRPr="003C35AB">
        <w:rPr>
          <w:rFonts w:ascii="Arial" w:hAnsi="Arial" w:cs="Arial"/>
          <w:color w:val="222222"/>
          <w:sz w:val="23"/>
          <w:szCs w:val="23"/>
        </w:rPr>
        <w:t xml:space="preserve"> </w:t>
      </w:r>
      <w:r w:rsidRPr="003C35AB">
        <w:t>computed easily in terms of the variables in the original space, by defining them in terms of a </w:t>
      </w:r>
      <w:hyperlink r:id="rId79" w:tooltip="Positive-definite kernel" w:history="1">
        <w:r w:rsidRPr="003C35AB">
          <w:t>kernel function</w:t>
        </w:r>
      </w:hyperlink>
      <w:r w:rsidRPr="003C35AB">
        <w:t> {\</w:t>
      </w:r>
      <w:proofErr w:type="spellStart"/>
      <w:r w:rsidRPr="003C35AB">
        <w:t>displaystyle</w:t>
      </w:r>
      <w:proofErr w:type="spellEnd"/>
      <w:r w:rsidRPr="003C35AB">
        <w:t xml:space="preserve"> k(</w:t>
      </w:r>
      <w:proofErr w:type="spellStart"/>
      <w:r w:rsidRPr="003C35AB">
        <w:t>x,y</w:t>
      </w:r>
      <w:proofErr w:type="spellEnd"/>
      <w:r w:rsidRPr="003C35AB">
        <w:t>)}</w:t>
      </w:r>
      <w:r w:rsidR="002F3269">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isplaystyle k(x,y)}" style="width:24.3pt;height:24.3pt"/>
        </w:pict>
      </w:r>
      <w:r w:rsidRPr="003C35AB">
        <w:t> selected to suit the problem.</w:t>
      </w:r>
      <w:hyperlink r:id="rId80" w:anchor="cite_note-5" w:history="1">
        <w:r w:rsidRPr="003C35AB">
          <w:t>[5]</w:t>
        </w:r>
      </w:hyperlink>
      <w:r w:rsidRPr="003C35AB">
        <w:t xml:space="preserve"> The </w:t>
      </w:r>
      <w:proofErr w:type="spellStart"/>
      <w:r w:rsidRPr="003C35AB">
        <w:t>hyperplanes</w:t>
      </w:r>
      <w:proofErr w:type="spellEnd"/>
      <w:r w:rsidRPr="003C35AB">
        <w:t xml:space="preserve"> in the higher-dimensional space are defined as the set of points whose dot product with a vector in that space is constant, where such a set of vector is an orthogonal (and thus minimal) set of vectors that defines a </w:t>
      </w:r>
      <w:proofErr w:type="spellStart"/>
      <w:r w:rsidRPr="003C35AB">
        <w:t>hyperplane</w:t>
      </w:r>
      <w:proofErr w:type="spellEnd"/>
      <w:r w:rsidRPr="003C35AB">
        <w:t xml:space="preserve">. The vectors defining the </w:t>
      </w:r>
      <w:proofErr w:type="spellStart"/>
      <w:r w:rsidRPr="003C35AB">
        <w:t>hyperplanes</w:t>
      </w:r>
      <w:proofErr w:type="spellEnd"/>
      <w:r w:rsidRPr="003C35AB">
        <w:t xml:space="preserve"> can be chosen to be linear combinations with parameters {\</w:t>
      </w:r>
      <w:proofErr w:type="spellStart"/>
      <w:r w:rsidRPr="003C35AB">
        <w:t>displaystyle</w:t>
      </w:r>
      <w:proofErr w:type="spellEnd"/>
      <w:r w:rsidRPr="003C35AB">
        <w:t xml:space="preserve"> \alpha _{</w:t>
      </w:r>
      <w:proofErr w:type="spellStart"/>
      <w:r w:rsidRPr="003C35AB">
        <w:t>i</w:t>
      </w:r>
      <w:proofErr w:type="spellEnd"/>
      <w:r w:rsidRPr="003C35AB">
        <w:t>}}</w:t>
      </w:r>
      <w:r w:rsidR="002F3269">
        <w:pict>
          <v:shape id="_x0000_i1026" type="#_x0000_t75" alt="\alpha _{i}" style="width:24.3pt;height:24.3pt"/>
        </w:pict>
      </w:r>
      <w:r w:rsidRPr="003C35AB">
        <w:t> of images of </w:t>
      </w:r>
      <w:hyperlink r:id="rId81" w:tooltip="Feature vector" w:history="1">
        <w:r w:rsidRPr="003C35AB">
          <w:t>feature vectors</w:t>
        </w:r>
      </w:hyperlink>
      <w:r w:rsidRPr="003C35AB">
        <w:t> {\</w:t>
      </w:r>
      <w:proofErr w:type="spellStart"/>
      <w:r w:rsidRPr="003C35AB">
        <w:t>displaystyle</w:t>
      </w:r>
      <w:proofErr w:type="spellEnd"/>
      <w:r w:rsidRPr="003C35AB">
        <w:t xml:space="preserve"> x_{</w:t>
      </w:r>
      <w:proofErr w:type="spellStart"/>
      <w:r w:rsidRPr="003C35AB">
        <w:t>i</w:t>
      </w:r>
      <w:proofErr w:type="spellEnd"/>
      <w:r w:rsidRPr="003C35AB">
        <w:t>}}</w:t>
      </w:r>
      <w:r w:rsidR="002F3269">
        <w:pict>
          <v:shape id="_x0000_i1027" type="#_x0000_t75" alt="x_{i}" style="width:24.3pt;height:24.3pt"/>
        </w:pict>
      </w:r>
      <w:r w:rsidRPr="003C35AB">
        <w:t> that occur in the data base.[</w:t>
      </w:r>
      <w:hyperlink r:id="rId82" w:tooltip="Wikipedia:Please clarify" w:history="1">
        <w:r w:rsidRPr="003C35AB">
          <w:t>clarification needed</w:t>
        </w:r>
      </w:hyperlink>
      <w:r w:rsidRPr="003C35AB">
        <w:t xml:space="preserve">] With this choice of a </w:t>
      </w:r>
      <w:proofErr w:type="spellStart"/>
      <w:r w:rsidRPr="003C35AB">
        <w:t>hyperplane</w:t>
      </w:r>
      <w:proofErr w:type="spellEnd"/>
      <w:r w:rsidRPr="003C35AB">
        <w:t>, the points {\</w:t>
      </w:r>
      <w:proofErr w:type="spellStart"/>
      <w:r w:rsidRPr="003C35AB">
        <w:t>displaystyle</w:t>
      </w:r>
      <w:proofErr w:type="spellEnd"/>
      <w:r w:rsidRPr="003C35AB">
        <w:t xml:space="preserve"> x}</w:t>
      </w:r>
      <w:r w:rsidR="002F3269">
        <w:pict>
          <v:shape id="_x0000_i1028" type="#_x0000_t75" alt="x" style="width:24.3pt;height:24.3pt"/>
        </w:pict>
      </w:r>
      <w:r w:rsidRPr="003C35AB">
        <w:t> in the </w:t>
      </w:r>
      <w:hyperlink r:id="rId83" w:tooltip="Feature space" w:history="1">
        <w:r w:rsidRPr="003C35AB">
          <w:t>feature space</w:t>
        </w:r>
      </w:hyperlink>
      <w:r w:rsidRPr="003C35AB">
        <w:t xml:space="preserve"> that are mapped into the </w:t>
      </w:r>
      <w:proofErr w:type="spellStart"/>
      <w:r w:rsidRPr="003C35AB">
        <w:t>hyperplane</w:t>
      </w:r>
      <w:proofErr w:type="spellEnd"/>
      <w:r w:rsidRPr="003C35AB">
        <w:t xml:space="preserve"> are defined by the relation {\</w:t>
      </w:r>
      <w:proofErr w:type="spellStart"/>
      <w:r w:rsidRPr="003C35AB">
        <w:t>displaystyle</w:t>
      </w:r>
      <w:proofErr w:type="spellEnd"/>
      <w:r w:rsidRPr="003C35AB">
        <w:t xml:space="preserve"> \</w:t>
      </w:r>
      <w:proofErr w:type="spellStart"/>
      <w:r w:rsidRPr="003C35AB">
        <w:t>textstyle</w:t>
      </w:r>
      <w:proofErr w:type="spellEnd"/>
      <w:r w:rsidRPr="003C35AB">
        <w:t xml:space="preserve"> \sum _{</w:t>
      </w:r>
      <w:proofErr w:type="spellStart"/>
      <w:r w:rsidRPr="003C35AB">
        <w:t>i</w:t>
      </w:r>
      <w:proofErr w:type="spellEnd"/>
      <w:r w:rsidRPr="003C35AB">
        <w:t>}\alpha _{</w:t>
      </w:r>
      <w:proofErr w:type="spellStart"/>
      <w:r w:rsidRPr="003C35AB">
        <w:t>i</w:t>
      </w:r>
      <w:proofErr w:type="spellEnd"/>
      <w:r w:rsidRPr="003C35AB">
        <w:t>}k(x_{</w:t>
      </w:r>
      <w:proofErr w:type="spellStart"/>
      <w:r w:rsidRPr="003C35AB">
        <w:t>i</w:t>
      </w:r>
      <w:proofErr w:type="spellEnd"/>
      <w:r w:rsidRPr="003C35AB">
        <w:t>},x)={\text{constant}}.}</w:t>
      </w:r>
      <w:r w:rsidR="002F3269">
        <w:pict>
          <v:shape id="_x0000_i1029" type="#_x0000_t75" alt="{\displaystyle \textstyle \sum _{i}\alpha _{i}k(x_{i},x)={\text{constant}}.}" style="width:24.3pt;height:24.3pt"/>
        </w:pict>
      </w:r>
      <w:r w:rsidRPr="003C35AB">
        <w:t> Note that if {\</w:t>
      </w:r>
      <w:proofErr w:type="spellStart"/>
      <w:r w:rsidRPr="003C35AB">
        <w:t>displaystyle</w:t>
      </w:r>
      <w:proofErr w:type="spellEnd"/>
      <w:r w:rsidRPr="003C35AB">
        <w:t xml:space="preserve"> k(</w:t>
      </w:r>
      <w:proofErr w:type="spellStart"/>
      <w:r w:rsidRPr="003C35AB">
        <w:t>x,y</w:t>
      </w:r>
      <w:proofErr w:type="spellEnd"/>
      <w:r w:rsidRPr="003C35AB">
        <w:t>)}</w:t>
      </w:r>
      <w:r w:rsidR="002F3269">
        <w:pict>
          <v:shape id="_x0000_i1030" type="#_x0000_t75" alt="{\displaystyle k(x,y)}" style="width:24.3pt;height:24.3pt"/>
        </w:pict>
      </w:r>
      <w:r w:rsidRPr="003C35AB">
        <w:t> becomes small as {\</w:t>
      </w:r>
      <w:proofErr w:type="spellStart"/>
      <w:r w:rsidRPr="003C35AB">
        <w:t>displaystyle</w:t>
      </w:r>
      <w:proofErr w:type="spellEnd"/>
      <w:r w:rsidRPr="003C35AB">
        <w:t xml:space="preserve"> y}</w:t>
      </w:r>
      <w:r w:rsidR="002F3269">
        <w:pict>
          <v:shape id="_x0000_i1031" type="#_x0000_t75" alt="y" style="width:24.3pt;height:24.3pt"/>
        </w:pict>
      </w:r>
      <w:r w:rsidRPr="003C35AB">
        <w:t> grows further away from {\</w:t>
      </w:r>
      <w:proofErr w:type="spellStart"/>
      <w:r w:rsidRPr="003C35AB">
        <w:t>displaystyle</w:t>
      </w:r>
      <w:proofErr w:type="spellEnd"/>
      <w:r w:rsidRPr="003C35AB">
        <w:t xml:space="preserve"> x}</w:t>
      </w:r>
      <w:r w:rsidR="002F3269">
        <w:pict>
          <v:shape id="_x0000_i1032" type="#_x0000_t75" alt="x" style="width:24.3pt;height:24.3pt"/>
        </w:pict>
      </w:r>
      <w:r w:rsidRPr="003C35AB">
        <w:t>, each term in the sum measures the degree of closeness of the test point {\</w:t>
      </w:r>
      <w:proofErr w:type="spellStart"/>
      <w:r w:rsidRPr="003C35AB">
        <w:t>displaystyle</w:t>
      </w:r>
      <w:proofErr w:type="spellEnd"/>
      <w:r w:rsidRPr="003C35AB">
        <w:t xml:space="preserve"> x}</w:t>
      </w:r>
      <w:r w:rsidR="002F3269">
        <w:pict>
          <v:shape id="_x0000_i1033" type="#_x0000_t75" alt="x" style="width:24.3pt;height:24.3pt"/>
        </w:pict>
      </w:r>
      <w:r w:rsidRPr="003C35AB">
        <w:t xml:space="preserve"> to the corresponding data </w:t>
      </w:r>
      <w:r w:rsidRPr="003C35AB">
        <w:lastRenderedPageBreak/>
        <w:t>base point {\</w:t>
      </w:r>
      <w:proofErr w:type="spellStart"/>
      <w:r w:rsidRPr="003C35AB">
        <w:t>displaystyle</w:t>
      </w:r>
      <w:proofErr w:type="spellEnd"/>
      <w:r w:rsidRPr="003C35AB">
        <w:t xml:space="preserve"> x_{</w:t>
      </w:r>
      <w:proofErr w:type="spellStart"/>
      <w:r w:rsidRPr="003C35AB">
        <w:t>i</w:t>
      </w:r>
      <w:proofErr w:type="spellEnd"/>
      <w:r w:rsidRPr="003C35AB">
        <w:t>}}</w:t>
      </w:r>
      <w:r w:rsidR="002F3269">
        <w:pict>
          <v:shape id="_x0000_i1034" type="#_x0000_t75" alt="x_{i}" style="width:24.3pt;height:24.3pt"/>
        </w:pict>
      </w:r>
      <w:r w:rsidRPr="003C35AB">
        <w:t>. In this way, the sum of kernels above can be used to measure the relative nearness of each test point to the data points originating in one or the other of the sets to be discriminated. Note the fact that the set of points {\</w:t>
      </w:r>
      <w:proofErr w:type="spellStart"/>
      <w:r w:rsidRPr="003C35AB">
        <w:t>displaystyle</w:t>
      </w:r>
      <w:proofErr w:type="spellEnd"/>
      <w:r w:rsidRPr="003C35AB">
        <w:t xml:space="preserve"> x}</w:t>
      </w:r>
      <w:r w:rsidR="002F3269">
        <w:pict>
          <v:shape id="_x0000_i1035" type="#_x0000_t75" alt="x" style="width:24.3pt;height:24.3pt"/>
        </w:pict>
      </w:r>
      <w:r w:rsidRPr="003C35AB">
        <w:t xml:space="preserve"> mapped into any </w:t>
      </w:r>
      <w:proofErr w:type="spellStart"/>
      <w:r w:rsidRPr="003C35AB">
        <w:t>hyperplane</w:t>
      </w:r>
      <w:proofErr w:type="spellEnd"/>
      <w:r w:rsidRPr="003C35AB">
        <w:t xml:space="preserve"> can be quite convoluted as a result, allowing much more complex discrimination between sets that are not convex at all in the original space.</w:t>
      </w:r>
    </w:p>
    <w:p w:rsidR="003C35AB" w:rsidRDefault="003C35AB" w:rsidP="00BF0C69">
      <w:pPr>
        <w:pStyle w:val="Text"/>
      </w:pPr>
    </w:p>
    <w:p w:rsidR="003C35AB" w:rsidRDefault="003C35AB" w:rsidP="00BF0C69">
      <w:pPr>
        <w:pStyle w:val="Text"/>
      </w:pPr>
    </w:p>
    <w:p w:rsidR="003C35AB" w:rsidRDefault="00A56FBA" w:rsidP="00BF0C69">
      <w:pPr>
        <w:pStyle w:val="Text"/>
      </w:pPr>
      <w:r>
        <w:rPr>
          <w:noProof/>
          <w:lang w:val="el-GR" w:eastAsia="el-GR"/>
        </w:rPr>
        <w:drawing>
          <wp:anchor distT="0" distB="0" distL="114300" distR="114300" simplePos="0" relativeHeight="251676672" behindDoc="0" locked="0" layoutInCell="1" allowOverlap="1">
            <wp:simplePos x="0" y="0"/>
            <wp:positionH relativeFrom="column">
              <wp:posOffset>349250</wp:posOffset>
            </wp:positionH>
            <wp:positionV relativeFrom="paragraph">
              <wp:posOffset>94615</wp:posOffset>
            </wp:positionV>
            <wp:extent cx="2447290" cy="1626235"/>
            <wp:effectExtent l="19050" t="0" r="0" b="0"/>
            <wp:wrapThrough wrapText="bothSides">
              <wp:wrapPolygon edited="0">
                <wp:start x="-168" y="0"/>
                <wp:lineTo x="-168" y="21254"/>
                <wp:lineTo x="21522" y="21254"/>
                <wp:lineTo x="21522" y="0"/>
                <wp:lineTo x="-168" y="0"/>
              </wp:wrapPolygon>
            </wp:wrapThrough>
            <wp:docPr id="14" name="13 - Εικόνα" descr="Screenshot_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5.png"/>
                    <pic:cNvPicPr/>
                  </pic:nvPicPr>
                  <pic:blipFill>
                    <a:blip r:embed="rId84"/>
                    <a:stretch>
                      <a:fillRect/>
                    </a:stretch>
                  </pic:blipFill>
                  <pic:spPr>
                    <a:xfrm>
                      <a:off x="0" y="0"/>
                      <a:ext cx="2447290" cy="1626235"/>
                    </a:xfrm>
                    <a:prstGeom prst="rect">
                      <a:avLst/>
                    </a:prstGeom>
                  </pic:spPr>
                </pic:pic>
              </a:graphicData>
            </a:graphic>
          </wp:anchor>
        </w:drawing>
      </w:r>
    </w:p>
    <w:p w:rsidR="003C35AB" w:rsidRDefault="003C35AB" w:rsidP="00BF0C69">
      <w:pPr>
        <w:pStyle w:val="Text"/>
      </w:pPr>
    </w:p>
    <w:p w:rsidR="003C35AB" w:rsidRDefault="003C35AB" w:rsidP="00BF0C69">
      <w:pPr>
        <w:pStyle w:val="Text"/>
      </w:pPr>
    </w:p>
    <w:p w:rsidR="003C35AB" w:rsidRDefault="003C35AB" w:rsidP="00BF0C69">
      <w:pPr>
        <w:pStyle w:val="Text"/>
      </w:pPr>
    </w:p>
    <w:p w:rsidR="00E97B99" w:rsidRDefault="00E97B99" w:rsidP="00E97B99">
      <w:pPr>
        <w:pStyle w:val="Text"/>
      </w:pPr>
    </w:p>
    <w:p w:rsidR="00ED3D53" w:rsidRDefault="00ED3D53" w:rsidP="00E97B99">
      <w:pPr>
        <w:pStyle w:val="Text"/>
      </w:pPr>
    </w:p>
    <w:p w:rsidR="00ED3D53" w:rsidRDefault="00ED3D53" w:rsidP="00E97B99">
      <w:pPr>
        <w:pStyle w:val="Text"/>
      </w:pPr>
    </w:p>
    <w:p w:rsidR="00ED3D53" w:rsidRDefault="00ED3D53" w:rsidP="00E97B99">
      <w:pPr>
        <w:pStyle w:val="Text"/>
      </w:pPr>
    </w:p>
    <w:p w:rsidR="00ED3D53" w:rsidRDefault="00ED3D53" w:rsidP="00E97B99">
      <w:pPr>
        <w:pStyle w:val="Text"/>
      </w:pPr>
    </w:p>
    <w:p w:rsidR="00ED3D53" w:rsidRDefault="00ED3D53" w:rsidP="00E97B99">
      <w:pPr>
        <w:pStyle w:val="Text"/>
      </w:pPr>
    </w:p>
    <w:p w:rsidR="00ED3D53" w:rsidRDefault="00ED3D53" w:rsidP="00E97B99">
      <w:pPr>
        <w:pStyle w:val="Text"/>
      </w:pPr>
    </w:p>
    <w:p w:rsidR="00ED3D53" w:rsidRDefault="00A56FBA" w:rsidP="00E97B99">
      <w:pPr>
        <w:pStyle w:val="Text"/>
      </w:pPr>
      <w:r>
        <w:rPr>
          <w:noProof/>
          <w:lang w:val="el-GR" w:eastAsia="el-GR"/>
        </w:rPr>
        <w:drawing>
          <wp:anchor distT="0" distB="0" distL="114300" distR="114300" simplePos="0" relativeHeight="251677696" behindDoc="0" locked="0" layoutInCell="1" allowOverlap="1">
            <wp:simplePos x="0" y="0"/>
            <wp:positionH relativeFrom="column">
              <wp:posOffset>311150</wp:posOffset>
            </wp:positionH>
            <wp:positionV relativeFrom="paragraph">
              <wp:posOffset>162560</wp:posOffset>
            </wp:positionV>
            <wp:extent cx="2521585" cy="2200910"/>
            <wp:effectExtent l="19050" t="0" r="0" b="0"/>
            <wp:wrapThrough wrapText="bothSides">
              <wp:wrapPolygon edited="0">
                <wp:start x="-163" y="0"/>
                <wp:lineTo x="-163" y="21500"/>
                <wp:lineTo x="21540" y="21500"/>
                <wp:lineTo x="21540" y="0"/>
                <wp:lineTo x="-163" y="0"/>
              </wp:wrapPolygon>
            </wp:wrapThrough>
            <wp:docPr id="7" name="6 - Εικόνα" descr="Screenshot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6.png"/>
                    <pic:cNvPicPr/>
                  </pic:nvPicPr>
                  <pic:blipFill>
                    <a:blip r:embed="rId85"/>
                    <a:stretch>
                      <a:fillRect/>
                    </a:stretch>
                  </pic:blipFill>
                  <pic:spPr>
                    <a:xfrm>
                      <a:off x="0" y="0"/>
                      <a:ext cx="2521585" cy="2200910"/>
                    </a:xfrm>
                    <a:prstGeom prst="rect">
                      <a:avLst/>
                    </a:prstGeom>
                  </pic:spPr>
                </pic:pic>
              </a:graphicData>
            </a:graphic>
          </wp:anchor>
        </w:drawing>
      </w:r>
    </w:p>
    <w:p w:rsidR="00ED3D53" w:rsidRDefault="00ED3D53" w:rsidP="00E97B99">
      <w:pPr>
        <w:pStyle w:val="Text"/>
      </w:pPr>
    </w:p>
    <w:p w:rsidR="00ED3D53" w:rsidRDefault="00ED3D53" w:rsidP="00E97B99">
      <w:pPr>
        <w:pStyle w:val="Text"/>
      </w:pPr>
    </w:p>
    <w:p w:rsidR="00ED3D53" w:rsidRDefault="00ED3D53" w:rsidP="00E97B99">
      <w:pPr>
        <w:pStyle w:val="Text"/>
      </w:pPr>
    </w:p>
    <w:p w:rsidR="00ED3D53" w:rsidRDefault="00ED3D53" w:rsidP="00E97B99">
      <w:pPr>
        <w:pStyle w:val="Text"/>
      </w:pPr>
    </w:p>
    <w:p w:rsidR="00ED3D53" w:rsidRDefault="00ED3D53" w:rsidP="00E97B99">
      <w:pPr>
        <w:pStyle w:val="Text"/>
      </w:pPr>
    </w:p>
    <w:p w:rsidR="00ED3D53" w:rsidRDefault="00ED3D53" w:rsidP="00E97B99">
      <w:pPr>
        <w:pStyle w:val="Text"/>
      </w:pPr>
    </w:p>
    <w:p w:rsidR="00ED3D53" w:rsidRDefault="00ED3D53" w:rsidP="00E97B99">
      <w:pPr>
        <w:pStyle w:val="Text"/>
      </w:pPr>
    </w:p>
    <w:p w:rsidR="00ED3D53" w:rsidRDefault="00ED3D53" w:rsidP="00E97B99">
      <w:pPr>
        <w:pStyle w:val="Text"/>
      </w:pPr>
    </w:p>
    <w:p w:rsidR="00ED3D53" w:rsidRDefault="00ED3D53" w:rsidP="00E97B99">
      <w:pPr>
        <w:pStyle w:val="Text"/>
      </w:pPr>
    </w:p>
    <w:p w:rsidR="00ED3D53" w:rsidRDefault="00ED3D53" w:rsidP="00E97B99">
      <w:pPr>
        <w:pStyle w:val="Text"/>
      </w:pPr>
    </w:p>
    <w:p w:rsidR="00ED3D53" w:rsidRDefault="00ED3D53" w:rsidP="00E97B99">
      <w:pPr>
        <w:pStyle w:val="Text"/>
      </w:pPr>
    </w:p>
    <w:p w:rsidR="00ED3D53" w:rsidRDefault="00ED3D53" w:rsidP="00E97B99">
      <w:pPr>
        <w:pStyle w:val="Text"/>
      </w:pPr>
    </w:p>
    <w:p w:rsidR="00ED3D53" w:rsidRDefault="00ED3D53" w:rsidP="00E97B99">
      <w:pPr>
        <w:pStyle w:val="Text"/>
      </w:pPr>
    </w:p>
    <w:p w:rsidR="00ED3D53" w:rsidRDefault="00ED3D53" w:rsidP="00E97B99">
      <w:pPr>
        <w:pStyle w:val="Text"/>
      </w:pPr>
    </w:p>
    <w:p w:rsidR="00ED3D53" w:rsidRDefault="00ED3D53" w:rsidP="00E97B99">
      <w:pPr>
        <w:pStyle w:val="Text"/>
      </w:pPr>
    </w:p>
    <w:p w:rsidR="00ED3D53" w:rsidRDefault="00ED3D53" w:rsidP="00E97B99">
      <w:pPr>
        <w:pStyle w:val="Text"/>
      </w:pPr>
    </w:p>
    <w:p w:rsidR="00ED3D53" w:rsidRDefault="00ED3D53" w:rsidP="00E97B99">
      <w:pPr>
        <w:pStyle w:val="Text"/>
      </w:pPr>
    </w:p>
    <w:p w:rsidR="00ED3D53" w:rsidRDefault="00ED3D53" w:rsidP="00E97B99">
      <w:pPr>
        <w:pStyle w:val="Text"/>
      </w:pPr>
    </w:p>
    <w:p w:rsidR="00ED3D53" w:rsidRDefault="00ED3D53" w:rsidP="00E97B99">
      <w:pPr>
        <w:pStyle w:val="Text"/>
      </w:pPr>
    </w:p>
    <w:p w:rsidR="00ED3D53" w:rsidRDefault="00ED3D53" w:rsidP="00E97B99">
      <w:pPr>
        <w:pStyle w:val="Text"/>
      </w:pPr>
    </w:p>
    <w:p w:rsidR="00ED3D53" w:rsidRDefault="00ED3D53" w:rsidP="00E97B99">
      <w:pPr>
        <w:pStyle w:val="Text"/>
      </w:pPr>
    </w:p>
    <w:p w:rsidR="00ED3D53" w:rsidRDefault="00ED3D53" w:rsidP="00E97B99">
      <w:pPr>
        <w:pStyle w:val="Text"/>
      </w:pPr>
    </w:p>
    <w:p w:rsidR="00ED3D53" w:rsidRDefault="00ED3D53" w:rsidP="00E97B99">
      <w:pPr>
        <w:pStyle w:val="Text"/>
      </w:pPr>
    </w:p>
    <w:p w:rsidR="00ED3D53" w:rsidRDefault="00ED3D53" w:rsidP="00E97B99">
      <w:pPr>
        <w:pStyle w:val="Text"/>
      </w:pPr>
    </w:p>
    <w:p w:rsidR="00ED3D53" w:rsidRDefault="00ED3D53" w:rsidP="00E97B99">
      <w:pPr>
        <w:pStyle w:val="Text"/>
      </w:pPr>
    </w:p>
    <w:p w:rsidR="00ED3D53" w:rsidRDefault="00ED3D53" w:rsidP="00E97B99">
      <w:pPr>
        <w:pStyle w:val="Text"/>
      </w:pPr>
    </w:p>
    <w:p w:rsidR="00FB366F" w:rsidRDefault="00FB366F" w:rsidP="00E97B99">
      <w:pPr>
        <w:pStyle w:val="Text"/>
      </w:pPr>
    </w:p>
    <w:p w:rsidR="00FB366F" w:rsidRDefault="00FB366F" w:rsidP="00E97B99">
      <w:pPr>
        <w:pStyle w:val="Text"/>
      </w:pPr>
    </w:p>
    <w:p w:rsidR="00FB366F" w:rsidRDefault="00FB366F" w:rsidP="00E97B99">
      <w:pPr>
        <w:pStyle w:val="Text"/>
      </w:pPr>
    </w:p>
    <w:p w:rsidR="00FB366F" w:rsidRDefault="00FB366F" w:rsidP="00E97B99">
      <w:pPr>
        <w:pStyle w:val="Text"/>
      </w:pPr>
    </w:p>
    <w:p w:rsidR="00FB366F" w:rsidRDefault="00FB366F" w:rsidP="00E97B99">
      <w:pPr>
        <w:pStyle w:val="Text"/>
      </w:pPr>
    </w:p>
    <w:p w:rsidR="00FB366F" w:rsidRDefault="00FB366F" w:rsidP="00E97B99">
      <w:pPr>
        <w:pStyle w:val="Text"/>
      </w:pPr>
      <w:r>
        <w:rPr>
          <w:noProof/>
          <w:lang w:val="el-GR" w:eastAsia="el-GR"/>
        </w:rPr>
        <w:drawing>
          <wp:anchor distT="0" distB="0" distL="114300" distR="114300" simplePos="0" relativeHeight="251683840" behindDoc="0" locked="0" layoutInCell="1" allowOverlap="1">
            <wp:simplePos x="0" y="0"/>
            <wp:positionH relativeFrom="column">
              <wp:posOffset>147704</wp:posOffset>
            </wp:positionH>
            <wp:positionV relativeFrom="paragraph">
              <wp:posOffset>-4667</wp:posOffset>
            </wp:positionV>
            <wp:extent cx="3202615" cy="2838894"/>
            <wp:effectExtent l="19050" t="0" r="0" b="0"/>
            <wp:wrapThrough wrapText="bothSides">
              <wp:wrapPolygon edited="0">
                <wp:start x="-128" y="0"/>
                <wp:lineTo x="-128" y="21452"/>
                <wp:lineTo x="21585" y="21452"/>
                <wp:lineTo x="21585" y="0"/>
                <wp:lineTo x="-128" y="0"/>
              </wp:wrapPolygon>
            </wp:wrapThrough>
            <wp:docPr id="23" name="22 - Εικόνα" descr="Screenshot_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2.png"/>
                    <pic:cNvPicPr/>
                  </pic:nvPicPr>
                  <pic:blipFill>
                    <a:blip r:embed="rId86"/>
                    <a:stretch>
                      <a:fillRect/>
                    </a:stretch>
                  </pic:blipFill>
                  <pic:spPr>
                    <a:xfrm>
                      <a:off x="0" y="0"/>
                      <a:ext cx="3202615" cy="2838894"/>
                    </a:xfrm>
                    <a:prstGeom prst="rect">
                      <a:avLst/>
                    </a:prstGeom>
                  </pic:spPr>
                </pic:pic>
              </a:graphicData>
            </a:graphic>
          </wp:anchor>
        </w:drawing>
      </w:r>
      <w:r>
        <w:rPr>
          <w:noProof/>
          <w:lang w:val="el-GR" w:eastAsia="el-GR"/>
        </w:rPr>
        <w:drawing>
          <wp:anchor distT="0" distB="0" distL="114300" distR="114300" simplePos="0" relativeHeight="251684864" behindDoc="0" locked="0" layoutInCell="1" allowOverlap="1">
            <wp:simplePos x="0" y="0"/>
            <wp:positionH relativeFrom="column">
              <wp:posOffset>147704</wp:posOffset>
            </wp:positionH>
            <wp:positionV relativeFrom="paragraph">
              <wp:posOffset>3078775</wp:posOffset>
            </wp:positionV>
            <wp:extent cx="3202615" cy="1541721"/>
            <wp:effectExtent l="19050" t="0" r="0" b="0"/>
            <wp:wrapThrough wrapText="bothSides">
              <wp:wrapPolygon edited="0">
                <wp:start x="-128" y="0"/>
                <wp:lineTo x="-128" y="21352"/>
                <wp:lineTo x="21585" y="21352"/>
                <wp:lineTo x="21585" y="0"/>
                <wp:lineTo x="-128" y="0"/>
              </wp:wrapPolygon>
            </wp:wrapThrough>
            <wp:docPr id="24" name="23 - Εικόνα" descr="Screenshot_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3.png"/>
                    <pic:cNvPicPr/>
                  </pic:nvPicPr>
                  <pic:blipFill>
                    <a:blip r:embed="rId87"/>
                    <a:stretch>
                      <a:fillRect/>
                    </a:stretch>
                  </pic:blipFill>
                  <pic:spPr>
                    <a:xfrm>
                      <a:off x="0" y="0"/>
                      <a:ext cx="3202615" cy="1541721"/>
                    </a:xfrm>
                    <a:prstGeom prst="rect">
                      <a:avLst/>
                    </a:prstGeom>
                  </pic:spPr>
                </pic:pic>
              </a:graphicData>
            </a:graphic>
          </wp:anchor>
        </w:drawing>
      </w:r>
    </w:p>
    <w:p w:rsidR="00FB366F" w:rsidRDefault="00FB366F" w:rsidP="00E97B99">
      <w:pPr>
        <w:pStyle w:val="Text"/>
      </w:pPr>
    </w:p>
    <w:p w:rsidR="00FB366F" w:rsidRDefault="00FB366F" w:rsidP="00E97B99">
      <w:pPr>
        <w:pStyle w:val="Text"/>
      </w:pPr>
    </w:p>
    <w:p w:rsidR="00FB366F" w:rsidRDefault="00FB366F" w:rsidP="00E97B99">
      <w:pPr>
        <w:pStyle w:val="Text"/>
      </w:pPr>
    </w:p>
    <w:p w:rsidR="00FB366F" w:rsidRDefault="00FB366F" w:rsidP="00E97B99">
      <w:pPr>
        <w:pStyle w:val="Text"/>
      </w:pPr>
    </w:p>
    <w:p w:rsidR="00FB366F" w:rsidRDefault="00FB366F" w:rsidP="00E97B99">
      <w:pPr>
        <w:pStyle w:val="Text"/>
      </w:pPr>
    </w:p>
    <w:p w:rsidR="00FB366F" w:rsidRDefault="00FB366F" w:rsidP="00E97B99">
      <w:pPr>
        <w:pStyle w:val="Text"/>
      </w:pPr>
    </w:p>
    <w:p w:rsidR="00FB366F" w:rsidRDefault="00FB366F" w:rsidP="00E97B99">
      <w:pPr>
        <w:pStyle w:val="Text"/>
      </w:pPr>
    </w:p>
    <w:p w:rsidR="00FB366F" w:rsidRDefault="00FB366F" w:rsidP="00E97B99">
      <w:pPr>
        <w:pStyle w:val="Text"/>
      </w:pPr>
    </w:p>
    <w:p w:rsidR="00FB366F" w:rsidRDefault="00FB366F" w:rsidP="00E97B99">
      <w:pPr>
        <w:pStyle w:val="Text"/>
      </w:pPr>
    </w:p>
    <w:p w:rsidR="00FB366F" w:rsidRDefault="00FB366F" w:rsidP="00E97B99">
      <w:pPr>
        <w:pStyle w:val="Text"/>
      </w:pPr>
    </w:p>
    <w:p w:rsidR="00FB366F" w:rsidRDefault="00FB366F" w:rsidP="00E97B99">
      <w:pPr>
        <w:pStyle w:val="Text"/>
      </w:pPr>
    </w:p>
    <w:p w:rsidR="00FB366F" w:rsidRDefault="00FB366F" w:rsidP="00E97B99">
      <w:pPr>
        <w:pStyle w:val="Text"/>
      </w:pPr>
    </w:p>
    <w:p w:rsidR="00FB366F" w:rsidRDefault="00FB366F" w:rsidP="00E97B99">
      <w:pPr>
        <w:pStyle w:val="Text"/>
      </w:pPr>
    </w:p>
    <w:p w:rsidR="00FB366F" w:rsidRDefault="00FB366F" w:rsidP="00E97B99">
      <w:pPr>
        <w:pStyle w:val="Text"/>
      </w:pPr>
    </w:p>
    <w:p w:rsidR="00FB366F" w:rsidRDefault="00FB366F" w:rsidP="00E97B99">
      <w:pPr>
        <w:pStyle w:val="Text"/>
      </w:pPr>
    </w:p>
    <w:p w:rsidR="00FB366F" w:rsidRDefault="00FB366F" w:rsidP="00E97B99">
      <w:pPr>
        <w:pStyle w:val="Text"/>
      </w:pPr>
    </w:p>
    <w:p w:rsidR="00FB366F" w:rsidRDefault="00FB366F" w:rsidP="00E97B99">
      <w:pPr>
        <w:pStyle w:val="Text"/>
      </w:pPr>
    </w:p>
    <w:p w:rsidR="00FB366F" w:rsidRDefault="00FB366F" w:rsidP="00E97B99">
      <w:pPr>
        <w:pStyle w:val="Text"/>
      </w:pPr>
    </w:p>
    <w:p w:rsidR="00FB366F" w:rsidRDefault="00FB366F" w:rsidP="00E97B99">
      <w:pPr>
        <w:pStyle w:val="Text"/>
      </w:pPr>
    </w:p>
    <w:p w:rsidR="00FB366F" w:rsidRDefault="00FB366F" w:rsidP="00E97B99">
      <w:pPr>
        <w:pStyle w:val="Text"/>
      </w:pPr>
    </w:p>
    <w:p w:rsidR="00FB366F" w:rsidRDefault="00FB366F" w:rsidP="00E97B99">
      <w:pPr>
        <w:pStyle w:val="Text"/>
      </w:pPr>
    </w:p>
    <w:p w:rsidR="00FB366F" w:rsidRDefault="00FB366F" w:rsidP="00E97B99">
      <w:pPr>
        <w:pStyle w:val="Text"/>
      </w:pPr>
    </w:p>
    <w:p w:rsidR="00FB366F" w:rsidRDefault="00FB366F" w:rsidP="00E97B99">
      <w:pPr>
        <w:pStyle w:val="Text"/>
      </w:pPr>
    </w:p>
    <w:p w:rsidR="00FB366F" w:rsidRDefault="00FB366F" w:rsidP="00E97B99">
      <w:pPr>
        <w:pStyle w:val="Text"/>
      </w:pPr>
    </w:p>
    <w:p w:rsidR="00FB366F" w:rsidRDefault="00FB366F" w:rsidP="00E97B99">
      <w:pPr>
        <w:pStyle w:val="Text"/>
      </w:pPr>
    </w:p>
    <w:p w:rsidR="00FB366F" w:rsidRDefault="00FB366F" w:rsidP="00E97B99">
      <w:pPr>
        <w:pStyle w:val="Text"/>
      </w:pPr>
    </w:p>
    <w:p w:rsidR="00FB366F" w:rsidRDefault="00FB366F" w:rsidP="00E97B99">
      <w:pPr>
        <w:pStyle w:val="Text"/>
      </w:pPr>
    </w:p>
    <w:p w:rsidR="00FB366F" w:rsidRDefault="00FB366F" w:rsidP="00E97B99">
      <w:pPr>
        <w:pStyle w:val="Text"/>
      </w:pPr>
    </w:p>
    <w:p w:rsidR="00FB366F" w:rsidRDefault="00FB366F" w:rsidP="00E97B99">
      <w:pPr>
        <w:pStyle w:val="Text"/>
      </w:pPr>
    </w:p>
    <w:p w:rsidR="00FA67BD" w:rsidRDefault="00FA67BD" w:rsidP="00FA67BD">
      <w:pPr>
        <w:pStyle w:val="1"/>
      </w:pPr>
      <w:r>
        <w:t>Results</w:t>
      </w:r>
    </w:p>
    <w:p w:rsidR="00FB366F" w:rsidRDefault="00FA67BD" w:rsidP="00FA67BD">
      <w:pPr>
        <w:pStyle w:val="Text"/>
        <w:ind w:left="202"/>
      </w:pPr>
      <w:r>
        <w:t xml:space="preserve">The classifiers were evaluated through a 10-fold Cross Validation such </w:t>
      </w:r>
      <w:r w:rsidRPr="00FA67BD">
        <w:t>that 90% of the data is used as training set and 10% as a validation</w:t>
      </w:r>
      <w:r>
        <w:t xml:space="preserve"> </w:t>
      </w:r>
      <w:r w:rsidRPr="00FA67BD">
        <w:t>set</w:t>
      </w:r>
      <w:r>
        <w:t>,</w:t>
      </w:r>
      <w:r w:rsidRPr="00FA67BD">
        <w:t xml:space="preserve"> each time</w:t>
      </w:r>
      <w:r>
        <w:t>.</w:t>
      </w:r>
    </w:p>
    <w:p w:rsidR="00FA67BD" w:rsidRDefault="00FA67BD" w:rsidP="00FA67BD">
      <w:pPr>
        <w:pStyle w:val="Text"/>
        <w:ind w:left="202"/>
      </w:pPr>
      <w:r>
        <w:t xml:space="preserve">The k-Nearest </w:t>
      </w:r>
      <w:proofErr w:type="spellStart"/>
      <w:r>
        <w:t>N</w:t>
      </w:r>
      <w:r w:rsidRPr="00FA67BD">
        <w:t>eighbour</w:t>
      </w:r>
      <w:r>
        <w:t>s</w:t>
      </w:r>
      <w:proofErr w:type="spellEnd"/>
      <w:r>
        <w:t xml:space="preserve"> algorithm was implemented for k=3. Its accuracy varied between </w:t>
      </w:r>
      <w:r w:rsidR="001E5CC6">
        <w:t>66 to 74%.</w:t>
      </w:r>
    </w:p>
    <w:p w:rsidR="001E5CC6" w:rsidRDefault="001E5CC6" w:rsidP="00FA67BD">
      <w:pPr>
        <w:pStyle w:val="Text"/>
        <w:ind w:left="202"/>
      </w:pPr>
      <w:r>
        <w:t xml:space="preserve">The Linear </w:t>
      </w:r>
      <w:proofErr w:type="spellStart"/>
      <w:r>
        <w:t>Discriminant</w:t>
      </w:r>
      <w:proofErr w:type="spellEnd"/>
      <w:r>
        <w:t xml:space="preserve"> Analysis algorithm was implemented, with predictors the following variables: </w:t>
      </w:r>
      <w:r w:rsidRPr="001E5CC6">
        <w:t>Age</w:t>
      </w:r>
      <w:r>
        <w:t xml:space="preserve">, </w:t>
      </w:r>
      <w:r w:rsidRPr="001E5CC6">
        <w:t>Latency</w:t>
      </w:r>
      <w:r>
        <w:t xml:space="preserve">, </w:t>
      </w:r>
      <w:r w:rsidRPr="001E5CC6">
        <w:t>N2.duration</w:t>
      </w:r>
      <w:r>
        <w:t xml:space="preserve">, </w:t>
      </w:r>
      <w:proofErr w:type="spellStart"/>
      <w:proofErr w:type="gramStart"/>
      <w:r w:rsidRPr="001E5CC6">
        <w:t>Sleep.Efficiency</w:t>
      </w:r>
      <w:proofErr w:type="spellEnd"/>
      <w:proofErr w:type="gramEnd"/>
      <w:r>
        <w:t xml:space="preserve">. The accuracy was 78%. </w:t>
      </w:r>
    </w:p>
    <w:p w:rsidR="001E5CC6" w:rsidRDefault="001E5CC6" w:rsidP="00FA67BD">
      <w:pPr>
        <w:pStyle w:val="Text"/>
        <w:ind w:left="202"/>
      </w:pPr>
      <w:r>
        <w:t xml:space="preserve">The Logistic Regression resulted in 76.7% accuracy, when the variables </w:t>
      </w:r>
      <w:r w:rsidRPr="001E5CC6">
        <w:t>Age</w:t>
      </w:r>
      <w:r>
        <w:t xml:space="preserve">, </w:t>
      </w:r>
      <w:r w:rsidRPr="001E5CC6">
        <w:t>Latency</w:t>
      </w:r>
      <w:r>
        <w:t xml:space="preserve">, </w:t>
      </w:r>
      <w:r w:rsidRPr="001E5CC6">
        <w:t>N2.duration</w:t>
      </w:r>
      <w:r>
        <w:t xml:space="preserve">, </w:t>
      </w:r>
      <w:proofErr w:type="spellStart"/>
      <w:proofErr w:type="gramStart"/>
      <w:r w:rsidRPr="001E5CC6">
        <w:t>Sleep.Efficiency</w:t>
      </w:r>
      <w:proofErr w:type="spellEnd"/>
      <w:proofErr w:type="gramEnd"/>
      <w:r>
        <w:t xml:space="preserve"> were used as predictors.</w:t>
      </w:r>
    </w:p>
    <w:p w:rsidR="001E5CC6" w:rsidRDefault="001E5CC6" w:rsidP="00FA67BD">
      <w:pPr>
        <w:pStyle w:val="Text"/>
        <w:ind w:left="202"/>
      </w:pPr>
      <w:r>
        <w:lastRenderedPageBreak/>
        <w:t>The Support Vector Machine with linear kernel (cost</w:t>
      </w:r>
      <w:r w:rsidR="006C67F0">
        <w:t>=1)</w:t>
      </w:r>
      <w:r>
        <w:t xml:space="preserve"> resulted in 77 to 83 % accuracy.</w:t>
      </w:r>
    </w:p>
    <w:p w:rsidR="001E5CC6" w:rsidRDefault="001E5CC6" w:rsidP="00FA67BD">
      <w:pPr>
        <w:pStyle w:val="Text"/>
        <w:ind w:left="202"/>
      </w:pPr>
      <w:r>
        <w:t xml:space="preserve">Finally, the Support Vector Machine with </w:t>
      </w:r>
      <w:r w:rsidR="006C67F0">
        <w:t xml:space="preserve">Gaussian kernel (gamma=0.31, cost=8) resulted in </w:t>
      </w:r>
      <w:r w:rsidR="00C92122">
        <w:t xml:space="preserve">80 to 87% accuracy. The predictors in the SVM algorithms were: Age, </w:t>
      </w:r>
      <w:r w:rsidR="00C92122" w:rsidRPr="00C92122">
        <w:t>Latency</w:t>
      </w:r>
      <w:r w:rsidR="00C92122">
        <w:t>,</w:t>
      </w:r>
      <w:r w:rsidR="00C92122" w:rsidRPr="00C92122">
        <w:t xml:space="preserve"> </w:t>
      </w:r>
      <w:proofErr w:type="gramStart"/>
      <w:r w:rsidR="00C92122" w:rsidRPr="00C92122">
        <w:t>N3.duration</w:t>
      </w:r>
      <w:proofErr w:type="gramEnd"/>
      <w:r w:rsidR="00C92122">
        <w:t xml:space="preserve">. </w:t>
      </w:r>
    </w:p>
    <w:p w:rsidR="001E5CC6" w:rsidRPr="001E5CC6" w:rsidRDefault="001E5CC6" w:rsidP="001E5CC6">
      <w:pPr>
        <w:pStyle w:val="Text"/>
        <w:ind w:firstLine="0"/>
      </w:pPr>
    </w:p>
    <w:p w:rsidR="00FB366F" w:rsidRDefault="00FB366F" w:rsidP="00E97B99">
      <w:pPr>
        <w:pStyle w:val="Text"/>
      </w:pPr>
    </w:p>
    <w:p w:rsidR="00FB366F" w:rsidRDefault="00FB366F" w:rsidP="00E97B99">
      <w:pPr>
        <w:pStyle w:val="Text"/>
      </w:pPr>
    </w:p>
    <w:p w:rsidR="00FB366F" w:rsidRDefault="00FB366F" w:rsidP="00E97B99">
      <w:pPr>
        <w:pStyle w:val="Text"/>
      </w:pPr>
    </w:p>
    <w:p w:rsidR="00FB366F" w:rsidRDefault="00FB366F" w:rsidP="00E97B99">
      <w:pPr>
        <w:pStyle w:val="Text"/>
      </w:pPr>
    </w:p>
    <w:p w:rsidR="00FB366F" w:rsidRDefault="00FB366F" w:rsidP="00E97B99">
      <w:pPr>
        <w:pStyle w:val="Text"/>
      </w:pPr>
    </w:p>
    <w:p w:rsidR="00FB366F" w:rsidRDefault="00FB366F" w:rsidP="00E97B99">
      <w:pPr>
        <w:pStyle w:val="Text"/>
      </w:pPr>
    </w:p>
    <w:p w:rsidR="00FB366F" w:rsidRDefault="00FB366F" w:rsidP="00E97B99">
      <w:pPr>
        <w:pStyle w:val="Text"/>
      </w:pPr>
    </w:p>
    <w:p w:rsidR="00FB366F" w:rsidRDefault="00FB366F" w:rsidP="00E97B99">
      <w:pPr>
        <w:pStyle w:val="Text"/>
      </w:pPr>
    </w:p>
    <w:p w:rsidR="00FB366F" w:rsidRDefault="00FB366F" w:rsidP="00E97B99">
      <w:pPr>
        <w:pStyle w:val="Text"/>
      </w:pPr>
    </w:p>
    <w:p w:rsidR="00FB366F" w:rsidRDefault="00FB366F" w:rsidP="00E97B99">
      <w:pPr>
        <w:pStyle w:val="Text"/>
      </w:pPr>
    </w:p>
    <w:p w:rsidR="00FB366F" w:rsidRDefault="00FB366F" w:rsidP="00E97B99">
      <w:pPr>
        <w:pStyle w:val="Text"/>
      </w:pPr>
    </w:p>
    <w:p w:rsidR="00FB366F" w:rsidRDefault="00FB366F" w:rsidP="00E97B99">
      <w:pPr>
        <w:pStyle w:val="Text"/>
      </w:pPr>
    </w:p>
    <w:p w:rsidR="00FB366F" w:rsidRDefault="00FB366F" w:rsidP="00E97B99">
      <w:pPr>
        <w:pStyle w:val="Text"/>
      </w:pPr>
    </w:p>
    <w:p w:rsidR="00FB366F" w:rsidRDefault="00FB366F" w:rsidP="00E97B99">
      <w:pPr>
        <w:pStyle w:val="Text"/>
      </w:pPr>
    </w:p>
    <w:p w:rsidR="00FB366F" w:rsidRDefault="00FB366F" w:rsidP="00E97B99">
      <w:pPr>
        <w:pStyle w:val="Text"/>
      </w:pPr>
    </w:p>
    <w:p w:rsidR="00E97B99" w:rsidRDefault="00E97B99" w:rsidP="00E97B99">
      <w:pPr>
        <w:pStyle w:val="2"/>
      </w:pPr>
      <w:r>
        <w:t>Equations</w:t>
      </w:r>
    </w:p>
    <w:p w:rsidR="00E97B99" w:rsidRDefault="00E97B99" w:rsidP="00E97B99">
      <w:pPr>
        <w:pStyle w:val="1"/>
      </w:pPr>
      <w:r>
        <w:t>Units</w:t>
      </w:r>
    </w:p>
    <w:p w:rsidR="00E97B99" w:rsidRDefault="00E97B99" w:rsidP="00E97B99">
      <w:pPr>
        <w:pStyle w:val="1"/>
      </w:pPr>
      <w:r>
        <w:t>Some Common Mistakes</w:t>
      </w:r>
    </w:p>
    <w:p w:rsidR="00E97B99" w:rsidRDefault="00E97B99" w:rsidP="00E97B99">
      <w:pPr>
        <w:pStyle w:val="Text"/>
      </w:pPr>
    </w:p>
    <w:p w:rsidR="00E97B99" w:rsidRDefault="00216141" w:rsidP="00E97B99">
      <w:pPr>
        <w:pStyle w:val="Text"/>
        <w:rPr>
          <w:rStyle w:val="-"/>
          <w:sz w:val="18"/>
        </w:rPr>
      </w:pPr>
      <w:r>
        <w:t xml:space="preserve">A general IEEE </w:t>
      </w:r>
      <w:proofErr w:type="spellStart"/>
      <w:r>
        <w:t>style</w:t>
      </w:r>
      <w:r w:rsidR="00E97B99">
        <w:t>guide</w:t>
      </w:r>
      <w:proofErr w:type="spellEnd"/>
      <w:r w:rsidR="00E97B99">
        <w:t xml:space="preserve"> is available at </w:t>
      </w:r>
      <w:hyperlink r:id="rId88" w:history="1">
        <w:r w:rsidR="00E97B99" w:rsidRPr="00625E96">
          <w:rPr>
            <w:rStyle w:val="-"/>
            <w:sz w:val="18"/>
          </w:rPr>
          <w:t>http://www.ieee.org/web/publications/authors/transjnl/index.html</w:t>
        </w:r>
      </w:hyperlink>
    </w:p>
    <w:p w:rsidR="00E97B99" w:rsidRDefault="00E97B99" w:rsidP="00E97B99">
      <w:pPr>
        <w:pStyle w:val="Text"/>
      </w:pPr>
    </w:p>
    <w:p w:rsidR="00E97B99" w:rsidRDefault="002F3269" w:rsidP="001F4C5C">
      <w:pPr>
        <w:pStyle w:val="2"/>
        <w:numPr>
          <w:ilvl w:val="0"/>
          <w:numId w:val="0"/>
        </w:numPr>
      </w:pPr>
      <w:r w:rsidRPr="002F3269">
        <w:rPr>
          <w:noProof/>
        </w:rPr>
        <w:pict>
          <v:shapetype id="_x0000_t202" coordsize="21600,21600" o:spt="202" path="m,l,21600r21600,l21600,xe">
            <v:stroke joinstyle="miter"/>
            <v:path gradientshapeok="t" o:connecttype="rect"/>
          </v:shapetype>
          <v:shape id="Text Box 5" o:spid="_x0000_s1026" type="#_x0000_t202" style="position:absolute;margin-left:2.25pt;margin-top:6.8pt;width:248.4pt;height:234pt;z-index:251661312;visibility:visible;mso-position-horizontal-relative:margin;mso-position-vertical-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" stroked="f">
            <v:textbox inset="0,0,0,0">
              <w:txbxContent>
                <w:p w:rsidR="00937F89" w:rsidRDefault="00937F89" w:rsidP="00E97B99">
                  <w:pPr>
                    <w:pStyle w:val="a4"/>
                    <w:ind w:firstLine="0"/>
                  </w:pPr>
                  <w:r>
                    <w:rPr>
                      <w:noProof/>
                      <w:sz w:val="20"/>
                      <w:szCs w:val="20"/>
                      <w:lang w:val="el-GR" w:eastAsia="el-GR"/>
                    </w:rPr>
                    <w:drawing>
                      <wp:inline distT="0" distB="0" distL="0" distR="0">
                        <wp:extent cx="3152775" cy="2390775"/>
                        <wp:effectExtent l="0" t="0" r="0" b="0"/>
                        <wp:docPr id="9"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8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152775" cy="2390775"/>
                                </a:xfrm>
                                <a:prstGeom prst="rect">
                                  <a:avLst/>
                                </a:prstGeom>
                                <a:noFill/>
                                <a:ln>
                                  <a:noFill/>
                                </a:ln>
                              </pic:spPr>
                            </pic:pic>
                          </a:graphicData>
                        </a:graphic>
                      </wp:inline>
                    </w:drawing>
                  </w:r>
                </w:p>
                <w:p w:rsidR="00937F89" w:rsidRDefault="00937F89" w:rsidP="00E97B99">
                  <w:pPr>
                    <w:pStyle w:val="a4"/>
                    <w:ind w:firstLine="0"/>
                  </w:pPr>
                  <w:r>
                    <w:t>Fig. 1.  Magnetization as a function of applied field. Note that “Fig.” is abbreviated. There is a period after the figure number, followed by two spaces. It is good practice to explain the significance of the figure in the caption.</w:t>
                  </w:r>
                </w:p>
                <w:p w:rsidR="00937F89" w:rsidRDefault="00937F89" w:rsidP="00E97B99">
                  <w:pPr>
                    <w:pStyle w:val="a4"/>
                    <w:ind w:firstLine="0"/>
                  </w:pPr>
                  <w:r>
                    <w:t xml:space="preserve"> </w:t>
                  </w:r>
                </w:p>
              </w:txbxContent>
            </v:textbox>
            <w10:wrap type="square" anchorx="margin" anchory="margin"/>
          </v:shape>
        </w:pict>
      </w:r>
      <w:r w:rsidRPr="002F3269">
        <w:rPr>
          <w:noProof/>
        </w:rPr>
        <w:pict>
          <v:shape id="Text Box 2" o:spid="_x0000_s1027" type="#_x0000_t202" style="position:absolute;margin-left:270pt;margin-top:0;width:248.4pt;height:318.8pt;z-index:251660288;visibility:visible;mso-position-horizontal-relative:margin;mso-position-vertical-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" o:allowincell="f" stroked="f">
            <v:textbox inset="0,0,0,0">
              <w:txbxContent>
                <w:p w:rsidR="00937F89" w:rsidRDefault="00937F89" w:rsidP="00E97B99">
                  <w:pPr>
                    <w:pStyle w:val="TableTitle"/>
                  </w:pPr>
                  <w:r>
                    <w:t>TABLE I</w:t>
                  </w:r>
                </w:p>
                <w:p w:rsidR="00937F89" w:rsidRDefault="00937F89"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tblPr>
                  <w:tblGrid>
                    <w:gridCol w:w="720"/>
                    <w:gridCol w:w="1710"/>
                    <w:gridCol w:w="2610"/>
                  </w:tblGrid>
                  <w:tr w:rsidR="00937F89">
                    <w:trPr>
                      <w:trHeight w:val="440"/>
                    </w:trPr>
                    <w:tc>
                      <w:tcPr>
                        <w:tcW w:w="720" w:type="dxa"/>
                        <w:tcBorders>
                          <w:top w:val="double" w:sz="6" w:space="0" w:color="auto"/>
                          <w:left w:val="nil"/>
                          <w:bottom w:val="single" w:sz="6" w:space="0" w:color="auto"/>
                          <w:right w:val="nil"/>
                        </w:tcBorders>
                        <w:vAlign w:val="center"/>
                      </w:tcPr>
                      <w:p w:rsidR="00937F89" w:rsidRDefault="00937F89">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937F89" w:rsidRDefault="00937F89">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rsidR="00937F89" w:rsidRDefault="00937F89">
                        <w:pPr>
                          <w:jc w:val="center"/>
                          <w:rPr>
                            <w:sz w:val="16"/>
                            <w:szCs w:val="16"/>
                          </w:rPr>
                        </w:pPr>
                        <w:r>
                          <w:rPr>
                            <w:sz w:val="16"/>
                            <w:szCs w:val="16"/>
                          </w:rPr>
                          <w:t>Conversion from Gaussian and</w:t>
                        </w:r>
                      </w:p>
                      <w:p w:rsidR="00937F89" w:rsidRDefault="00937F89">
                        <w:pPr>
                          <w:jc w:val="center"/>
                          <w:rPr>
                            <w:sz w:val="16"/>
                            <w:szCs w:val="16"/>
                          </w:rPr>
                        </w:pPr>
                        <w:r>
                          <w:rPr>
                            <w:sz w:val="16"/>
                            <w:szCs w:val="16"/>
                          </w:rPr>
                          <w:t xml:space="preserve">CGS EMU to SI </w:t>
                        </w:r>
                        <w:r>
                          <w:rPr>
                            <w:sz w:val="16"/>
                            <w:szCs w:val="16"/>
                            <w:vertAlign w:val="superscript"/>
                          </w:rPr>
                          <w:t>a</w:t>
                        </w:r>
                      </w:p>
                    </w:tc>
                  </w:tr>
                  <w:tr w:rsidR="00937F89">
                    <w:tc>
                      <w:tcPr>
                        <w:tcW w:w="720" w:type="dxa"/>
                        <w:tcBorders>
                          <w:top w:val="nil"/>
                          <w:left w:val="nil"/>
                          <w:bottom w:val="nil"/>
                          <w:right w:val="nil"/>
                        </w:tcBorders>
                      </w:tcPr>
                      <w:p w:rsidR="00937F89" w:rsidRDefault="00937F89">
                        <w:pPr>
                          <w:rPr>
                            <w:sz w:val="16"/>
                            <w:szCs w:val="16"/>
                          </w:rPr>
                        </w:pPr>
                        <w:r>
                          <w:rPr>
                            <w:sz w:val="16"/>
                            <w:szCs w:val="16"/>
                          </w:rPr>
                          <w:sym w:font="Symbol" w:char="F046"/>
                        </w:r>
                      </w:p>
                    </w:tc>
                    <w:tc>
                      <w:tcPr>
                        <w:tcW w:w="1710" w:type="dxa"/>
                        <w:tcBorders>
                          <w:top w:val="nil"/>
                          <w:left w:val="nil"/>
                          <w:bottom w:val="nil"/>
                          <w:right w:val="nil"/>
                        </w:tcBorders>
                      </w:tcPr>
                      <w:p w:rsidR="00937F89" w:rsidRDefault="00937F89">
                        <w:pPr>
                          <w:rPr>
                            <w:sz w:val="16"/>
                            <w:szCs w:val="16"/>
                          </w:rPr>
                        </w:pPr>
                        <w:r>
                          <w:rPr>
                            <w:sz w:val="16"/>
                            <w:szCs w:val="16"/>
                          </w:rPr>
                          <w:t>magnetic flux</w:t>
                        </w:r>
                      </w:p>
                    </w:tc>
                    <w:tc>
                      <w:tcPr>
                        <w:tcW w:w="2610" w:type="dxa"/>
                        <w:tcBorders>
                          <w:top w:val="nil"/>
                          <w:left w:val="nil"/>
                          <w:bottom w:val="nil"/>
                          <w:right w:val="nil"/>
                        </w:tcBorders>
                      </w:tcPr>
                      <w:p w:rsidR="00937F89" w:rsidRDefault="00937F89">
                        <w:pPr>
                          <w:rPr>
                            <w:sz w:val="16"/>
                            <w:szCs w:val="16"/>
                          </w:rPr>
                        </w:pPr>
                        <w:r>
                          <w:rPr>
                            <w:sz w:val="16"/>
                            <w:szCs w:val="16"/>
                          </w:rPr>
                          <w:t xml:space="preserve">1 </w:t>
                        </w:r>
                        <w:proofErr w:type="spellStart"/>
                        <w:r>
                          <w:rPr>
                            <w:sz w:val="16"/>
                            <w:szCs w:val="16"/>
                          </w:rPr>
                          <w:t>Mx</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t>
                        </w:r>
                        <w:proofErr w:type="spellStart"/>
                        <w:r>
                          <w:rPr>
                            <w:sz w:val="16"/>
                            <w:szCs w:val="16"/>
                          </w:rPr>
                          <w:t>Wb</w:t>
                        </w:r>
                        <w:proofErr w:type="spellEnd"/>
                        <w:r>
                          <w:rPr>
                            <w:sz w:val="16"/>
                            <w:szCs w:val="16"/>
                          </w:rPr>
                          <w:t xml:space="preserve"> = 10</w:t>
                        </w:r>
                        <w:r>
                          <w:rPr>
                            <w:sz w:val="16"/>
                            <w:szCs w:val="16"/>
                            <w:vertAlign w:val="superscript"/>
                          </w:rPr>
                          <w:sym w:font="Symbol" w:char="F02D"/>
                        </w:r>
                        <w:r>
                          <w:rPr>
                            <w:sz w:val="16"/>
                            <w:szCs w:val="16"/>
                            <w:vertAlign w:val="superscript"/>
                          </w:rPr>
                          <w:t>8</w:t>
                        </w:r>
                        <w:r>
                          <w:rPr>
                            <w:sz w:val="16"/>
                            <w:szCs w:val="16"/>
                          </w:rPr>
                          <w:t xml:space="preserve"> V·s</w:t>
                        </w:r>
                      </w:p>
                    </w:tc>
                  </w:tr>
                  <w:tr w:rsidR="00937F89">
                    <w:tc>
                      <w:tcPr>
                        <w:tcW w:w="720" w:type="dxa"/>
                        <w:tcBorders>
                          <w:top w:val="nil"/>
                          <w:left w:val="nil"/>
                          <w:bottom w:val="nil"/>
                          <w:right w:val="nil"/>
                        </w:tcBorders>
                      </w:tcPr>
                      <w:p w:rsidR="00937F89" w:rsidRDefault="00937F89">
                        <w:pPr>
                          <w:rPr>
                            <w:i/>
                            <w:iCs/>
                            <w:sz w:val="16"/>
                            <w:szCs w:val="16"/>
                          </w:rPr>
                        </w:pPr>
                        <w:r>
                          <w:rPr>
                            <w:i/>
                            <w:iCs/>
                            <w:sz w:val="16"/>
                            <w:szCs w:val="16"/>
                          </w:rPr>
                          <w:t>B</w:t>
                        </w:r>
                      </w:p>
                    </w:tc>
                    <w:tc>
                      <w:tcPr>
                        <w:tcW w:w="1710" w:type="dxa"/>
                        <w:tcBorders>
                          <w:top w:val="nil"/>
                          <w:left w:val="nil"/>
                          <w:bottom w:val="nil"/>
                          <w:right w:val="nil"/>
                        </w:tcBorders>
                      </w:tcPr>
                      <w:p w:rsidR="00937F89" w:rsidRDefault="00937F89">
                        <w:pPr>
                          <w:rPr>
                            <w:sz w:val="16"/>
                            <w:szCs w:val="16"/>
                          </w:rPr>
                        </w:pPr>
                        <w:r>
                          <w:rPr>
                            <w:sz w:val="16"/>
                            <w:szCs w:val="16"/>
                          </w:rPr>
                          <w:t xml:space="preserve">magnetic flux density, </w:t>
                        </w:r>
                      </w:p>
                      <w:p w:rsidR="00937F89" w:rsidRDefault="00937F89">
                        <w:pPr>
                          <w:rPr>
                            <w:sz w:val="16"/>
                            <w:szCs w:val="16"/>
                          </w:rPr>
                        </w:pPr>
                        <w:r>
                          <w:rPr>
                            <w:sz w:val="16"/>
                            <w:szCs w:val="16"/>
                          </w:rPr>
                          <w:t xml:space="preserve">  magnetic induction</w:t>
                        </w:r>
                      </w:p>
                    </w:tc>
                    <w:tc>
                      <w:tcPr>
                        <w:tcW w:w="2610" w:type="dxa"/>
                        <w:tcBorders>
                          <w:top w:val="nil"/>
                          <w:left w:val="nil"/>
                          <w:bottom w:val="nil"/>
                          <w:right w:val="nil"/>
                        </w:tcBorders>
                      </w:tcPr>
                      <w:p w:rsidR="00937F89" w:rsidRDefault="00937F89">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t>
                        </w:r>
                        <w:proofErr w:type="spellStart"/>
                        <w:r>
                          <w:rPr>
                            <w:sz w:val="16"/>
                            <w:szCs w:val="16"/>
                          </w:rPr>
                          <w:t>Wb</w:t>
                        </w:r>
                        <w:proofErr w:type="spellEnd"/>
                        <w:r>
                          <w:rPr>
                            <w:sz w:val="16"/>
                            <w:szCs w:val="16"/>
                          </w:rPr>
                          <w:t>/m</w:t>
                        </w:r>
                        <w:r>
                          <w:rPr>
                            <w:sz w:val="16"/>
                            <w:szCs w:val="16"/>
                            <w:vertAlign w:val="superscript"/>
                          </w:rPr>
                          <w:t>2</w:t>
                        </w:r>
                      </w:p>
                    </w:tc>
                  </w:tr>
                  <w:tr w:rsidR="00937F89">
                    <w:tc>
                      <w:tcPr>
                        <w:tcW w:w="720" w:type="dxa"/>
                        <w:tcBorders>
                          <w:top w:val="nil"/>
                          <w:left w:val="nil"/>
                          <w:bottom w:val="nil"/>
                          <w:right w:val="nil"/>
                        </w:tcBorders>
                      </w:tcPr>
                      <w:p w:rsidR="00937F89" w:rsidRDefault="00937F89">
                        <w:pPr>
                          <w:rPr>
                            <w:i/>
                            <w:iCs/>
                            <w:sz w:val="16"/>
                            <w:szCs w:val="16"/>
                          </w:rPr>
                        </w:pPr>
                        <w:r>
                          <w:rPr>
                            <w:i/>
                            <w:iCs/>
                            <w:sz w:val="16"/>
                            <w:szCs w:val="16"/>
                          </w:rPr>
                          <w:t>H</w:t>
                        </w:r>
                      </w:p>
                    </w:tc>
                    <w:tc>
                      <w:tcPr>
                        <w:tcW w:w="1710" w:type="dxa"/>
                        <w:tcBorders>
                          <w:top w:val="nil"/>
                          <w:left w:val="nil"/>
                          <w:bottom w:val="nil"/>
                          <w:right w:val="nil"/>
                        </w:tcBorders>
                      </w:tcPr>
                      <w:p w:rsidR="00937F89" w:rsidRDefault="00937F89">
                        <w:pPr>
                          <w:rPr>
                            <w:sz w:val="16"/>
                            <w:szCs w:val="16"/>
                          </w:rPr>
                        </w:pPr>
                        <w:r>
                          <w:rPr>
                            <w:sz w:val="16"/>
                            <w:szCs w:val="16"/>
                          </w:rPr>
                          <w:t>magnetic field strength</w:t>
                        </w:r>
                      </w:p>
                    </w:tc>
                    <w:tc>
                      <w:tcPr>
                        <w:tcW w:w="2610" w:type="dxa"/>
                        <w:tcBorders>
                          <w:top w:val="nil"/>
                          <w:left w:val="nil"/>
                          <w:bottom w:val="nil"/>
                          <w:right w:val="nil"/>
                        </w:tcBorders>
                      </w:tcPr>
                      <w:p w:rsidR="00937F89" w:rsidRDefault="00937F89">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937F89">
                    <w:tc>
                      <w:tcPr>
                        <w:tcW w:w="720" w:type="dxa"/>
                        <w:tcBorders>
                          <w:top w:val="nil"/>
                          <w:left w:val="nil"/>
                          <w:bottom w:val="nil"/>
                          <w:right w:val="nil"/>
                        </w:tcBorders>
                      </w:tcPr>
                      <w:p w:rsidR="00937F89" w:rsidRDefault="00937F89">
                        <w:pPr>
                          <w:rPr>
                            <w:i/>
                            <w:iCs/>
                            <w:sz w:val="16"/>
                            <w:szCs w:val="16"/>
                          </w:rPr>
                        </w:pPr>
                        <w:r>
                          <w:rPr>
                            <w:i/>
                            <w:iCs/>
                            <w:sz w:val="16"/>
                            <w:szCs w:val="16"/>
                          </w:rPr>
                          <w:t>m</w:t>
                        </w:r>
                      </w:p>
                    </w:tc>
                    <w:tc>
                      <w:tcPr>
                        <w:tcW w:w="1710" w:type="dxa"/>
                        <w:tcBorders>
                          <w:top w:val="nil"/>
                          <w:left w:val="nil"/>
                          <w:bottom w:val="nil"/>
                          <w:right w:val="nil"/>
                        </w:tcBorders>
                      </w:tcPr>
                      <w:p w:rsidR="00937F89" w:rsidRDefault="00937F89">
                        <w:pPr>
                          <w:rPr>
                            <w:sz w:val="16"/>
                            <w:szCs w:val="16"/>
                            <w:vertAlign w:val="superscript"/>
                          </w:rPr>
                        </w:pPr>
                        <w:r>
                          <w:rPr>
                            <w:sz w:val="16"/>
                            <w:szCs w:val="16"/>
                          </w:rPr>
                          <w:t>magnetic moment</w:t>
                        </w:r>
                      </w:p>
                    </w:tc>
                    <w:tc>
                      <w:tcPr>
                        <w:tcW w:w="2610" w:type="dxa"/>
                        <w:tcBorders>
                          <w:top w:val="nil"/>
                          <w:left w:val="nil"/>
                          <w:bottom w:val="nil"/>
                          <w:right w:val="nil"/>
                        </w:tcBorders>
                      </w:tcPr>
                      <w:p w:rsidR="00937F89" w:rsidRDefault="00937F89">
                        <w:pPr>
                          <w:rPr>
                            <w:sz w:val="16"/>
                            <w:szCs w:val="16"/>
                          </w:rPr>
                        </w:pPr>
                        <w:r>
                          <w:rPr>
                            <w:sz w:val="16"/>
                            <w:szCs w:val="16"/>
                          </w:rPr>
                          <w:t xml:space="preserve">1 erg/G = 1 emu </w:t>
                        </w:r>
                      </w:p>
                      <w:p w:rsidR="00937F89" w:rsidRDefault="00937F89">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937F89">
                    <w:tc>
                      <w:tcPr>
                        <w:tcW w:w="720" w:type="dxa"/>
                        <w:tcBorders>
                          <w:top w:val="nil"/>
                          <w:left w:val="nil"/>
                          <w:bottom w:val="nil"/>
                          <w:right w:val="nil"/>
                        </w:tcBorders>
                      </w:tcPr>
                      <w:p w:rsidR="00937F89" w:rsidRDefault="00937F89">
                        <w:pPr>
                          <w:rPr>
                            <w:i/>
                            <w:iCs/>
                            <w:sz w:val="16"/>
                            <w:szCs w:val="16"/>
                          </w:rPr>
                        </w:pPr>
                        <w:r>
                          <w:rPr>
                            <w:i/>
                            <w:iCs/>
                            <w:sz w:val="16"/>
                            <w:szCs w:val="16"/>
                          </w:rPr>
                          <w:t>M</w:t>
                        </w:r>
                      </w:p>
                    </w:tc>
                    <w:tc>
                      <w:tcPr>
                        <w:tcW w:w="1710" w:type="dxa"/>
                        <w:tcBorders>
                          <w:top w:val="nil"/>
                          <w:left w:val="nil"/>
                          <w:bottom w:val="nil"/>
                          <w:right w:val="nil"/>
                        </w:tcBorders>
                      </w:tcPr>
                      <w:p w:rsidR="00937F89" w:rsidRDefault="00937F89">
                        <w:pPr>
                          <w:rPr>
                            <w:sz w:val="16"/>
                            <w:szCs w:val="16"/>
                          </w:rPr>
                        </w:pPr>
                        <w:r>
                          <w:rPr>
                            <w:sz w:val="16"/>
                            <w:szCs w:val="16"/>
                          </w:rPr>
                          <w:t>magnetization</w:t>
                        </w:r>
                      </w:p>
                    </w:tc>
                    <w:tc>
                      <w:tcPr>
                        <w:tcW w:w="2610" w:type="dxa"/>
                        <w:tcBorders>
                          <w:top w:val="nil"/>
                          <w:left w:val="nil"/>
                          <w:bottom w:val="nil"/>
                          <w:right w:val="nil"/>
                        </w:tcBorders>
                      </w:tcPr>
                      <w:p w:rsidR="00937F89" w:rsidRDefault="00937F89">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937F89" w:rsidRDefault="00937F89">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937F89">
                    <w:tc>
                      <w:tcPr>
                        <w:tcW w:w="720" w:type="dxa"/>
                        <w:tcBorders>
                          <w:top w:val="nil"/>
                          <w:left w:val="nil"/>
                          <w:bottom w:val="nil"/>
                          <w:right w:val="nil"/>
                        </w:tcBorders>
                      </w:tcPr>
                      <w:p w:rsidR="00937F89" w:rsidRDefault="00937F89">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rsidR="00937F89" w:rsidRDefault="00937F89">
                        <w:pPr>
                          <w:rPr>
                            <w:sz w:val="16"/>
                            <w:szCs w:val="16"/>
                          </w:rPr>
                        </w:pPr>
                        <w:r>
                          <w:rPr>
                            <w:sz w:val="16"/>
                            <w:szCs w:val="16"/>
                          </w:rPr>
                          <w:t>magnetization</w:t>
                        </w:r>
                      </w:p>
                    </w:tc>
                    <w:tc>
                      <w:tcPr>
                        <w:tcW w:w="2610" w:type="dxa"/>
                        <w:tcBorders>
                          <w:top w:val="nil"/>
                          <w:left w:val="nil"/>
                          <w:bottom w:val="nil"/>
                          <w:right w:val="nil"/>
                        </w:tcBorders>
                      </w:tcPr>
                      <w:p w:rsidR="00937F89" w:rsidRDefault="00937F89">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937F89">
                    <w:tc>
                      <w:tcPr>
                        <w:tcW w:w="720" w:type="dxa"/>
                        <w:tcBorders>
                          <w:top w:val="nil"/>
                          <w:left w:val="nil"/>
                          <w:bottom w:val="nil"/>
                          <w:right w:val="nil"/>
                        </w:tcBorders>
                      </w:tcPr>
                      <w:p w:rsidR="00937F89" w:rsidRDefault="00937F89">
                        <w:pPr>
                          <w:rPr>
                            <w:sz w:val="16"/>
                            <w:szCs w:val="16"/>
                          </w:rPr>
                        </w:pPr>
                        <w:r>
                          <w:rPr>
                            <w:sz w:val="16"/>
                            <w:szCs w:val="16"/>
                          </w:rPr>
                          <w:sym w:font="Symbol" w:char="F073"/>
                        </w:r>
                      </w:p>
                    </w:tc>
                    <w:tc>
                      <w:tcPr>
                        <w:tcW w:w="1710" w:type="dxa"/>
                        <w:tcBorders>
                          <w:top w:val="nil"/>
                          <w:left w:val="nil"/>
                          <w:bottom w:val="nil"/>
                          <w:right w:val="nil"/>
                        </w:tcBorders>
                      </w:tcPr>
                      <w:p w:rsidR="00937F89" w:rsidRDefault="00937F89">
                        <w:pPr>
                          <w:rPr>
                            <w:sz w:val="16"/>
                            <w:szCs w:val="16"/>
                          </w:rPr>
                        </w:pPr>
                        <w:r>
                          <w:rPr>
                            <w:sz w:val="16"/>
                            <w:szCs w:val="16"/>
                          </w:rPr>
                          <w:t>specific magnetization</w:t>
                        </w:r>
                      </w:p>
                    </w:tc>
                    <w:tc>
                      <w:tcPr>
                        <w:tcW w:w="2610" w:type="dxa"/>
                        <w:tcBorders>
                          <w:top w:val="nil"/>
                          <w:left w:val="nil"/>
                          <w:bottom w:val="nil"/>
                          <w:right w:val="nil"/>
                        </w:tcBorders>
                      </w:tcPr>
                      <w:p w:rsidR="00937F89" w:rsidRDefault="00937F89">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937F89">
                    <w:tc>
                      <w:tcPr>
                        <w:tcW w:w="720" w:type="dxa"/>
                        <w:tcBorders>
                          <w:top w:val="nil"/>
                          <w:left w:val="nil"/>
                          <w:bottom w:val="nil"/>
                          <w:right w:val="nil"/>
                        </w:tcBorders>
                      </w:tcPr>
                      <w:p w:rsidR="00937F89" w:rsidRDefault="00937F89">
                        <w:pPr>
                          <w:rPr>
                            <w:i/>
                            <w:iCs/>
                            <w:sz w:val="16"/>
                            <w:szCs w:val="16"/>
                          </w:rPr>
                        </w:pPr>
                        <w:r>
                          <w:rPr>
                            <w:i/>
                            <w:iCs/>
                            <w:sz w:val="16"/>
                            <w:szCs w:val="16"/>
                          </w:rPr>
                          <w:t>j</w:t>
                        </w:r>
                      </w:p>
                    </w:tc>
                    <w:tc>
                      <w:tcPr>
                        <w:tcW w:w="1710" w:type="dxa"/>
                        <w:tcBorders>
                          <w:top w:val="nil"/>
                          <w:left w:val="nil"/>
                          <w:bottom w:val="nil"/>
                          <w:right w:val="nil"/>
                        </w:tcBorders>
                      </w:tcPr>
                      <w:p w:rsidR="00937F89" w:rsidRDefault="00937F89">
                        <w:pPr>
                          <w:rPr>
                            <w:sz w:val="16"/>
                            <w:szCs w:val="16"/>
                          </w:rPr>
                        </w:pPr>
                        <w:r>
                          <w:rPr>
                            <w:sz w:val="16"/>
                            <w:szCs w:val="16"/>
                          </w:rPr>
                          <w:t xml:space="preserve">magnetic dipole </w:t>
                        </w:r>
                      </w:p>
                      <w:p w:rsidR="00937F89" w:rsidRDefault="00937F89">
                        <w:pPr>
                          <w:rPr>
                            <w:sz w:val="16"/>
                            <w:szCs w:val="16"/>
                          </w:rPr>
                        </w:pPr>
                        <w:r>
                          <w:rPr>
                            <w:sz w:val="16"/>
                            <w:szCs w:val="16"/>
                          </w:rPr>
                          <w:t xml:space="preserve">  moment</w:t>
                        </w:r>
                      </w:p>
                    </w:tc>
                    <w:tc>
                      <w:tcPr>
                        <w:tcW w:w="2610" w:type="dxa"/>
                        <w:tcBorders>
                          <w:top w:val="nil"/>
                          <w:left w:val="nil"/>
                          <w:bottom w:val="nil"/>
                          <w:right w:val="nil"/>
                        </w:tcBorders>
                      </w:tcPr>
                      <w:p w:rsidR="00937F89" w:rsidRDefault="00937F89">
                        <w:pPr>
                          <w:rPr>
                            <w:sz w:val="16"/>
                            <w:szCs w:val="16"/>
                          </w:rPr>
                        </w:pPr>
                        <w:r>
                          <w:rPr>
                            <w:sz w:val="16"/>
                            <w:szCs w:val="16"/>
                          </w:rPr>
                          <w:t xml:space="preserve">1 erg/G = 1 emu </w:t>
                        </w:r>
                      </w:p>
                      <w:p w:rsidR="00937F89" w:rsidRDefault="00937F89">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937F89">
                    <w:tc>
                      <w:tcPr>
                        <w:tcW w:w="720" w:type="dxa"/>
                        <w:tcBorders>
                          <w:top w:val="nil"/>
                          <w:left w:val="nil"/>
                          <w:bottom w:val="nil"/>
                          <w:right w:val="nil"/>
                        </w:tcBorders>
                      </w:tcPr>
                      <w:p w:rsidR="00937F89" w:rsidRDefault="00937F89">
                        <w:pPr>
                          <w:rPr>
                            <w:i/>
                            <w:iCs/>
                            <w:sz w:val="16"/>
                            <w:szCs w:val="16"/>
                          </w:rPr>
                        </w:pPr>
                        <w:r>
                          <w:rPr>
                            <w:i/>
                            <w:iCs/>
                            <w:sz w:val="16"/>
                            <w:szCs w:val="16"/>
                          </w:rPr>
                          <w:t>J</w:t>
                        </w:r>
                      </w:p>
                    </w:tc>
                    <w:tc>
                      <w:tcPr>
                        <w:tcW w:w="1710" w:type="dxa"/>
                        <w:tcBorders>
                          <w:top w:val="nil"/>
                          <w:left w:val="nil"/>
                          <w:bottom w:val="nil"/>
                          <w:right w:val="nil"/>
                        </w:tcBorders>
                      </w:tcPr>
                      <w:p w:rsidR="00937F89" w:rsidRDefault="00937F89">
                        <w:pPr>
                          <w:rPr>
                            <w:sz w:val="16"/>
                            <w:szCs w:val="16"/>
                          </w:rPr>
                        </w:pPr>
                        <w:r>
                          <w:rPr>
                            <w:sz w:val="16"/>
                            <w:szCs w:val="16"/>
                          </w:rPr>
                          <w:t>magnetic polarization</w:t>
                        </w:r>
                      </w:p>
                    </w:tc>
                    <w:tc>
                      <w:tcPr>
                        <w:tcW w:w="2610" w:type="dxa"/>
                        <w:tcBorders>
                          <w:top w:val="nil"/>
                          <w:left w:val="nil"/>
                          <w:bottom w:val="nil"/>
                          <w:right w:val="nil"/>
                        </w:tcBorders>
                      </w:tcPr>
                      <w:p w:rsidR="00937F89" w:rsidRDefault="00937F89">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937F89" w:rsidRDefault="00937F89">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937F89">
                    <w:tc>
                      <w:tcPr>
                        <w:tcW w:w="720" w:type="dxa"/>
                        <w:tcBorders>
                          <w:top w:val="nil"/>
                          <w:left w:val="nil"/>
                          <w:bottom w:val="nil"/>
                          <w:right w:val="nil"/>
                        </w:tcBorders>
                      </w:tcPr>
                      <w:p w:rsidR="00937F89" w:rsidRDefault="00937F89">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rsidR="00937F89" w:rsidRDefault="00937F89">
                        <w:pPr>
                          <w:rPr>
                            <w:sz w:val="16"/>
                            <w:szCs w:val="16"/>
                          </w:rPr>
                        </w:pPr>
                        <w:r>
                          <w:rPr>
                            <w:sz w:val="16"/>
                            <w:szCs w:val="16"/>
                          </w:rPr>
                          <w:t>susceptibility</w:t>
                        </w:r>
                      </w:p>
                    </w:tc>
                    <w:tc>
                      <w:tcPr>
                        <w:tcW w:w="2610" w:type="dxa"/>
                        <w:tcBorders>
                          <w:top w:val="nil"/>
                          <w:left w:val="nil"/>
                          <w:bottom w:val="nil"/>
                          <w:right w:val="nil"/>
                        </w:tcBorders>
                      </w:tcPr>
                      <w:p w:rsidR="00937F89" w:rsidRDefault="00937F89">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937F89">
                    <w:tc>
                      <w:tcPr>
                        <w:tcW w:w="720" w:type="dxa"/>
                        <w:tcBorders>
                          <w:top w:val="nil"/>
                          <w:left w:val="nil"/>
                          <w:bottom w:val="nil"/>
                          <w:right w:val="nil"/>
                        </w:tcBorders>
                      </w:tcPr>
                      <w:p w:rsidR="00937F89" w:rsidRDefault="00937F89">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rsidR="00937F89" w:rsidRDefault="00937F89">
                        <w:pPr>
                          <w:rPr>
                            <w:sz w:val="16"/>
                            <w:szCs w:val="16"/>
                          </w:rPr>
                        </w:pPr>
                        <w:r>
                          <w:rPr>
                            <w:sz w:val="16"/>
                            <w:szCs w:val="16"/>
                          </w:rPr>
                          <w:t>mass susceptibility</w:t>
                        </w:r>
                      </w:p>
                    </w:tc>
                    <w:tc>
                      <w:tcPr>
                        <w:tcW w:w="2610" w:type="dxa"/>
                        <w:tcBorders>
                          <w:top w:val="nil"/>
                          <w:left w:val="nil"/>
                          <w:bottom w:val="nil"/>
                          <w:right w:val="nil"/>
                        </w:tcBorders>
                      </w:tcPr>
                      <w:p w:rsidR="00937F89" w:rsidRDefault="00937F89">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937F89">
                    <w:tc>
                      <w:tcPr>
                        <w:tcW w:w="720" w:type="dxa"/>
                        <w:tcBorders>
                          <w:top w:val="nil"/>
                          <w:left w:val="nil"/>
                          <w:bottom w:val="nil"/>
                          <w:right w:val="nil"/>
                        </w:tcBorders>
                      </w:tcPr>
                      <w:p w:rsidR="00937F89" w:rsidRDefault="00937F89">
                        <w:pPr>
                          <w:rPr>
                            <w:sz w:val="16"/>
                            <w:szCs w:val="16"/>
                          </w:rPr>
                        </w:pPr>
                        <w:r>
                          <w:rPr>
                            <w:sz w:val="16"/>
                            <w:szCs w:val="16"/>
                          </w:rPr>
                          <w:sym w:font="Symbol" w:char="F06D"/>
                        </w:r>
                      </w:p>
                    </w:tc>
                    <w:tc>
                      <w:tcPr>
                        <w:tcW w:w="1710" w:type="dxa"/>
                        <w:tcBorders>
                          <w:top w:val="nil"/>
                          <w:left w:val="nil"/>
                          <w:bottom w:val="nil"/>
                          <w:right w:val="nil"/>
                        </w:tcBorders>
                      </w:tcPr>
                      <w:p w:rsidR="00937F89" w:rsidRDefault="00937F89">
                        <w:pPr>
                          <w:rPr>
                            <w:sz w:val="16"/>
                            <w:szCs w:val="16"/>
                          </w:rPr>
                        </w:pPr>
                        <w:r>
                          <w:rPr>
                            <w:sz w:val="16"/>
                            <w:szCs w:val="16"/>
                          </w:rPr>
                          <w:t>permeability</w:t>
                        </w:r>
                      </w:p>
                    </w:tc>
                    <w:tc>
                      <w:tcPr>
                        <w:tcW w:w="2610" w:type="dxa"/>
                        <w:tcBorders>
                          <w:top w:val="nil"/>
                          <w:left w:val="nil"/>
                          <w:bottom w:val="nil"/>
                          <w:right w:val="nil"/>
                        </w:tcBorders>
                      </w:tcPr>
                      <w:p w:rsidR="00937F89" w:rsidRDefault="00937F89">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937F89" w:rsidRDefault="00937F89">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t>
                        </w:r>
                        <w:proofErr w:type="spellStart"/>
                        <w:r>
                          <w:rPr>
                            <w:sz w:val="16"/>
                            <w:szCs w:val="16"/>
                          </w:rPr>
                          <w:t>Wb</w:t>
                        </w:r>
                        <w:proofErr w:type="spellEnd"/>
                        <w:r>
                          <w:rPr>
                            <w:sz w:val="16"/>
                            <w:szCs w:val="16"/>
                          </w:rPr>
                          <w:t>/(</w:t>
                        </w:r>
                        <w:proofErr w:type="spellStart"/>
                        <w:r>
                          <w:rPr>
                            <w:sz w:val="16"/>
                            <w:szCs w:val="16"/>
                          </w:rPr>
                          <w:t>A·m</w:t>
                        </w:r>
                        <w:proofErr w:type="spellEnd"/>
                        <w:r>
                          <w:rPr>
                            <w:sz w:val="16"/>
                            <w:szCs w:val="16"/>
                          </w:rPr>
                          <w:t>)</w:t>
                        </w:r>
                      </w:p>
                    </w:tc>
                  </w:tr>
                  <w:tr w:rsidR="00937F89">
                    <w:tc>
                      <w:tcPr>
                        <w:tcW w:w="720" w:type="dxa"/>
                        <w:tcBorders>
                          <w:top w:val="nil"/>
                          <w:left w:val="nil"/>
                          <w:bottom w:val="nil"/>
                          <w:right w:val="nil"/>
                        </w:tcBorders>
                      </w:tcPr>
                      <w:p w:rsidR="00937F89" w:rsidRDefault="00937F89">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rsidR="00937F89" w:rsidRDefault="00937F89">
                        <w:pPr>
                          <w:rPr>
                            <w:sz w:val="16"/>
                            <w:szCs w:val="16"/>
                          </w:rPr>
                        </w:pPr>
                        <w:r>
                          <w:rPr>
                            <w:sz w:val="16"/>
                            <w:szCs w:val="16"/>
                          </w:rPr>
                          <w:t>relative permeability</w:t>
                        </w:r>
                      </w:p>
                    </w:tc>
                    <w:tc>
                      <w:tcPr>
                        <w:tcW w:w="2610" w:type="dxa"/>
                        <w:tcBorders>
                          <w:top w:val="nil"/>
                          <w:left w:val="nil"/>
                          <w:bottom w:val="nil"/>
                          <w:right w:val="nil"/>
                        </w:tcBorders>
                      </w:tcPr>
                      <w:p w:rsidR="00937F89" w:rsidRDefault="00937F89">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937F89">
                    <w:tc>
                      <w:tcPr>
                        <w:tcW w:w="720" w:type="dxa"/>
                        <w:tcBorders>
                          <w:top w:val="nil"/>
                          <w:left w:val="nil"/>
                          <w:bottom w:val="nil"/>
                          <w:right w:val="nil"/>
                        </w:tcBorders>
                      </w:tcPr>
                      <w:p w:rsidR="00937F89" w:rsidRDefault="00937F89">
                        <w:pPr>
                          <w:rPr>
                            <w:i/>
                            <w:iCs/>
                            <w:sz w:val="16"/>
                            <w:szCs w:val="16"/>
                          </w:rPr>
                        </w:pPr>
                        <w:r>
                          <w:rPr>
                            <w:i/>
                            <w:iCs/>
                            <w:sz w:val="16"/>
                            <w:szCs w:val="16"/>
                          </w:rPr>
                          <w:t>w, W</w:t>
                        </w:r>
                      </w:p>
                    </w:tc>
                    <w:tc>
                      <w:tcPr>
                        <w:tcW w:w="1710" w:type="dxa"/>
                        <w:tcBorders>
                          <w:top w:val="nil"/>
                          <w:left w:val="nil"/>
                          <w:bottom w:val="nil"/>
                          <w:right w:val="nil"/>
                        </w:tcBorders>
                      </w:tcPr>
                      <w:p w:rsidR="00937F89" w:rsidRDefault="00937F89">
                        <w:pPr>
                          <w:rPr>
                            <w:sz w:val="16"/>
                            <w:szCs w:val="16"/>
                          </w:rPr>
                        </w:pPr>
                        <w:r>
                          <w:rPr>
                            <w:sz w:val="16"/>
                            <w:szCs w:val="16"/>
                          </w:rPr>
                          <w:t>energy density</w:t>
                        </w:r>
                      </w:p>
                    </w:tc>
                    <w:tc>
                      <w:tcPr>
                        <w:tcW w:w="2610" w:type="dxa"/>
                        <w:tcBorders>
                          <w:top w:val="nil"/>
                          <w:left w:val="nil"/>
                          <w:bottom w:val="nil"/>
                          <w:right w:val="nil"/>
                        </w:tcBorders>
                      </w:tcPr>
                      <w:p w:rsidR="00937F89" w:rsidRDefault="00937F89">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937F89">
                    <w:trPr>
                      <w:trHeight w:val="279"/>
                    </w:trPr>
                    <w:tc>
                      <w:tcPr>
                        <w:tcW w:w="720" w:type="dxa"/>
                        <w:tcBorders>
                          <w:top w:val="nil"/>
                          <w:left w:val="nil"/>
                          <w:bottom w:val="double" w:sz="6" w:space="0" w:color="auto"/>
                          <w:right w:val="nil"/>
                        </w:tcBorders>
                      </w:tcPr>
                      <w:p w:rsidR="00937F89" w:rsidRDefault="00937F89">
                        <w:pPr>
                          <w:rPr>
                            <w:i/>
                            <w:iCs/>
                            <w:sz w:val="16"/>
                            <w:szCs w:val="16"/>
                          </w:rPr>
                        </w:pPr>
                        <w:r>
                          <w:rPr>
                            <w:i/>
                            <w:iCs/>
                            <w:sz w:val="16"/>
                            <w:szCs w:val="16"/>
                          </w:rPr>
                          <w:t>N, D</w:t>
                        </w:r>
                      </w:p>
                    </w:tc>
                    <w:tc>
                      <w:tcPr>
                        <w:tcW w:w="1710" w:type="dxa"/>
                        <w:tcBorders>
                          <w:top w:val="nil"/>
                          <w:left w:val="nil"/>
                          <w:bottom w:val="double" w:sz="6" w:space="0" w:color="auto"/>
                          <w:right w:val="nil"/>
                        </w:tcBorders>
                      </w:tcPr>
                      <w:p w:rsidR="00937F89" w:rsidRDefault="00937F89">
                        <w:pPr>
                          <w:rPr>
                            <w:sz w:val="16"/>
                            <w:szCs w:val="16"/>
                          </w:rPr>
                        </w:pPr>
                        <w:r>
                          <w:rPr>
                            <w:sz w:val="16"/>
                            <w:szCs w:val="16"/>
                          </w:rPr>
                          <w:t>demagnetizing factor</w:t>
                        </w:r>
                      </w:p>
                    </w:tc>
                    <w:tc>
                      <w:tcPr>
                        <w:tcW w:w="2610" w:type="dxa"/>
                        <w:tcBorders>
                          <w:top w:val="nil"/>
                          <w:left w:val="nil"/>
                          <w:bottom w:val="double" w:sz="6" w:space="0" w:color="auto"/>
                          <w:right w:val="nil"/>
                        </w:tcBorders>
                      </w:tcPr>
                      <w:p w:rsidR="00937F89" w:rsidRDefault="00937F89">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rsidR="00937F89" w:rsidRDefault="00937F89" w:rsidP="00E97B99">
                  <w:pPr>
                    <w:pStyle w:val="a4"/>
                  </w:pPr>
                  <w:r>
                    <w:t xml:space="preserve">Vertical lines are optional in tables. Statements that serve as captions for the entire table do not need footnote letters. </w:t>
                  </w:r>
                </w:p>
                <w:p w:rsidR="00937F89" w:rsidRDefault="00937F89" w:rsidP="00E97B99">
                  <w:pPr>
                    <w:pStyle w:val="a4"/>
                  </w:pPr>
                  <w:proofErr w:type="spellStart"/>
                  <w:proofErr w:type="gramStart"/>
                  <w:r>
                    <w:rPr>
                      <w:vertAlign w:val="superscript"/>
                    </w:rPr>
                    <w:t>a</w:t>
                  </w:r>
                  <w:r>
                    <w:t>Gaussian</w:t>
                  </w:r>
                  <w:proofErr w:type="spellEnd"/>
                  <w:proofErr w:type="gramEnd"/>
                  <w:r>
                    <w:t xml:space="preserve"> units are the same as cg emu for </w:t>
                  </w:r>
                  <w:proofErr w:type="spellStart"/>
                  <w:r>
                    <w:t>magnetostatics</w:t>
                  </w:r>
                  <w:proofErr w:type="spellEnd"/>
                  <w:r>
                    <w:t xml:space="preserve">; </w:t>
                  </w:r>
                  <w:proofErr w:type="spellStart"/>
                  <w:r>
                    <w:t>Mx</w:t>
                  </w:r>
                  <w:proofErr w:type="spellEnd"/>
                  <w:r>
                    <w:t xml:space="preserve"> = </w:t>
                  </w:r>
                  <w:proofErr w:type="spellStart"/>
                  <w:r>
                    <w:t>maxwell</w:t>
                  </w:r>
                  <w:proofErr w:type="spellEnd"/>
                  <w:r>
                    <w:t xml:space="preserve">, G = gauss, </w:t>
                  </w:r>
                  <w:proofErr w:type="spellStart"/>
                  <w:r>
                    <w:t>Oe</w:t>
                  </w:r>
                  <w:proofErr w:type="spellEnd"/>
                  <w:r>
                    <w:t xml:space="preserve"> = </w:t>
                  </w:r>
                  <w:proofErr w:type="spellStart"/>
                  <w:r>
                    <w:t>oersted</w:t>
                  </w:r>
                  <w:proofErr w:type="spellEnd"/>
                  <w:r>
                    <w:t xml:space="preserve">; </w:t>
                  </w:r>
                  <w:proofErr w:type="spellStart"/>
                  <w:r>
                    <w:t>Wb</w:t>
                  </w:r>
                  <w:proofErr w:type="spellEnd"/>
                  <w:r>
                    <w:t xml:space="preserve"> = weber, V = volt, s = second, T = tesla, m = meter, A = ampere, J = joule, kg = kilogram, H = henry.</w:t>
                  </w:r>
                </w:p>
                <w:p w:rsidR="00937F89" w:rsidRDefault="00937F89" w:rsidP="00E97B99">
                  <w:pPr>
                    <w:pStyle w:val="a4"/>
                  </w:pPr>
                </w:p>
                <w:p w:rsidR="00937F89" w:rsidRDefault="00937F89" w:rsidP="00E97B99"/>
              </w:txbxContent>
            </v:textbox>
            <w10:wrap type="square" anchorx="margin" anchory="margin"/>
          </v:shape>
        </w:pict>
      </w:r>
    </w:p>
    <w:p w:rsidR="001B36B1" w:rsidRPr="00E857A2" w:rsidRDefault="001B36B1" w:rsidP="001B36B1">
      <w:pPr>
        <w:pStyle w:val="1"/>
      </w:pPr>
      <w:r w:rsidRPr="00E857A2">
        <w:t>Guidelines for Graphics Preparation</w:t>
      </w:r>
      <w:r>
        <w:t xml:space="preserve"> </w:t>
      </w:r>
      <w:r w:rsidR="009E484E">
        <w:br/>
      </w:r>
      <w:r>
        <w:t>and Submission</w:t>
      </w:r>
    </w:p>
    <w:p w:rsidR="001B36B1" w:rsidRPr="00E857A2" w:rsidRDefault="001B36B1" w:rsidP="001F4C5C">
      <w:pPr>
        <w:pStyle w:val="2"/>
      </w:pPr>
      <w:r w:rsidRPr="00E857A2">
        <w:t>Types of Graphics</w:t>
      </w:r>
    </w:p>
    <w:p w:rsidR="001B36B1" w:rsidRPr="00E857A2" w:rsidRDefault="001B36B1" w:rsidP="001F4C5C">
      <w:pPr>
        <w:ind w:firstLine="144"/>
        <w:jc w:val="both"/>
      </w:pPr>
      <w:r w:rsidRPr="00E857A2">
        <w:t xml:space="preserve">The following list outlines the different types of graphics published in IEEE </w:t>
      </w:r>
      <w:r w:rsidR="00216141">
        <w:t>j</w:t>
      </w:r>
      <w:r w:rsidR="009F40FB">
        <w:t>ournals</w:t>
      </w:r>
      <w:r w:rsidRPr="00E857A2">
        <w:t>. They are categorized based on their construction, and use of color / shades of gray:</w:t>
      </w:r>
    </w:p>
    <w:p w:rsidR="001B36B1" w:rsidRPr="00E857A2" w:rsidRDefault="001B36B1" w:rsidP="001B36B1"/>
    <w:p w:rsidR="0013354F" w:rsidRPr="001F4C5C" w:rsidRDefault="001B36B1" w:rsidP="001F4C5C">
      <w:pPr>
        <w:pStyle w:val="3"/>
        <w:jc w:val="both"/>
        <w:rPr>
          <w:rStyle w:val="2Char"/>
          <w:rFonts w:ascii="Times" w:hAnsi="Times" w:cs="Verdana"/>
          <w:i/>
          <w:color w:val="000000" w:themeColor="text1"/>
        </w:rPr>
      </w:pPr>
      <w:r w:rsidRPr="005052CD">
        <w:rPr>
          <w:rStyle w:val="2Char"/>
          <w:i/>
        </w:rPr>
        <w:t>Color/Grayscale figures</w:t>
      </w:r>
    </w:p>
    <w:p w:rsidR="001B36B1" w:rsidRPr="001F4C5C" w:rsidRDefault="0013354F" w:rsidP="001F4C5C">
      <w:pPr>
        <w:pStyle w:val="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 xml:space="preserve"> </w:t>
      </w:r>
      <w:r w:rsidR="001B36B1" w:rsidRPr="001F4C5C">
        <w:rPr>
          <w:rStyle w:val="BodyText2"/>
          <w:rFonts w:ascii="Times" w:hAnsi="Times"/>
          <w:i w:val="0"/>
          <w:color w:val="000000" w:themeColor="text1"/>
          <w:sz w:val="20"/>
          <w:szCs w:val="20"/>
        </w:rPr>
        <w:t xml:space="preserve">Figures that are meant to appear in color, or shades of black/gray. Such figures may include photographs, </w:t>
      </w:r>
      <w:r w:rsidR="001B36B1" w:rsidRPr="001F4C5C">
        <w:rPr>
          <w:rStyle w:val="BodyText2"/>
          <w:rFonts w:ascii="Times" w:hAnsi="Times"/>
          <w:i w:val="0"/>
          <w:color w:val="000000" w:themeColor="text1"/>
          <w:sz w:val="20"/>
          <w:szCs w:val="20"/>
        </w:rPr>
        <w:br/>
        <w:t>illustrations, multicolor graphs, and flowcharts.</w:t>
      </w:r>
    </w:p>
    <w:p w:rsidR="0013354F" w:rsidRPr="001F4C5C" w:rsidRDefault="001B36B1" w:rsidP="001F4C5C">
      <w:pPr>
        <w:pStyle w:val="3"/>
        <w:jc w:val="both"/>
        <w:rPr>
          <w:rStyle w:val="2Char"/>
          <w:rFonts w:ascii="Times" w:hAnsi="Times" w:cs="Verdana"/>
          <w:i/>
          <w:iCs/>
          <w:color w:val="000000" w:themeColor="text1"/>
        </w:rPr>
      </w:pPr>
      <w:proofErr w:type="spellStart"/>
      <w:r w:rsidRPr="005052CD">
        <w:rPr>
          <w:rStyle w:val="2Char"/>
          <w:i/>
        </w:rPr>
        <w:t>Lineart</w:t>
      </w:r>
      <w:proofErr w:type="spellEnd"/>
      <w:r w:rsidRPr="005052CD">
        <w:rPr>
          <w:rStyle w:val="2Char"/>
          <w:i/>
        </w:rPr>
        <w:t xml:space="preserve"> figures</w:t>
      </w:r>
    </w:p>
    <w:p w:rsidR="001B36B1" w:rsidRPr="001F4C5C" w:rsidRDefault="001B36B1" w:rsidP="001F4C5C">
      <w:pPr>
        <w:pStyle w:val="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 xml:space="preserve">Figures that are composed of only black lines and shapes. These figures should have no shades or half-tones of gray. </w:t>
      </w:r>
      <w:proofErr w:type="gramStart"/>
      <w:r w:rsidRPr="001F4C5C">
        <w:rPr>
          <w:rStyle w:val="BodyText2"/>
          <w:rFonts w:ascii="Times" w:hAnsi="Times"/>
          <w:i w:val="0"/>
          <w:color w:val="000000" w:themeColor="text1"/>
          <w:sz w:val="20"/>
          <w:szCs w:val="20"/>
        </w:rPr>
        <w:t>Only black and white.</w:t>
      </w:r>
      <w:proofErr w:type="gramEnd"/>
    </w:p>
    <w:p w:rsidR="0013354F" w:rsidRPr="009E484E" w:rsidRDefault="00216141" w:rsidP="001F4C5C">
      <w:pPr>
        <w:pStyle w:val="3"/>
        <w:jc w:val="both"/>
        <w:rPr>
          <w:rStyle w:val="BodyText2"/>
          <w:rFonts w:ascii="Times" w:hAnsi="Times"/>
          <w:i w:val="0"/>
          <w:iCs w:val="0"/>
          <w:color w:val="000000" w:themeColor="text1"/>
          <w:sz w:val="20"/>
          <w:szCs w:val="20"/>
        </w:rPr>
      </w:pPr>
      <w:r>
        <w:rPr>
          <w:rStyle w:val="2Char"/>
          <w:i/>
        </w:rPr>
        <w:t>Author p</w:t>
      </w:r>
      <w:r w:rsidR="001B36B1" w:rsidRPr="005052CD">
        <w:rPr>
          <w:rStyle w:val="2Char"/>
          <w:i/>
        </w:rPr>
        <w:t>hotos</w:t>
      </w:r>
    </w:p>
    <w:p w:rsidR="001B36B1" w:rsidRPr="001F4C5C" w:rsidRDefault="001B36B1" w:rsidP="001F4C5C">
      <w:pPr>
        <w:pStyle w:val="3"/>
        <w:numPr>
          <w:ilvl w:val="0"/>
          <w:numId w:val="0"/>
        </w:numPr>
        <w:ind w:left="288"/>
        <w:jc w:val="both"/>
        <w:rPr>
          <w:rStyle w:val="BodyText2"/>
          <w:rFonts w:ascii="Times" w:hAnsi="Times"/>
          <w:i w:val="0"/>
          <w:iCs w:val="0"/>
          <w:color w:val="000000" w:themeColor="text1"/>
          <w:sz w:val="20"/>
          <w:szCs w:val="20"/>
        </w:rPr>
      </w:pPr>
      <w:proofErr w:type="gramStart"/>
      <w:r w:rsidRPr="001F4C5C">
        <w:rPr>
          <w:rStyle w:val="BodyText2"/>
          <w:rFonts w:ascii="Times" w:hAnsi="Times"/>
          <w:i w:val="0"/>
          <w:color w:val="000000" w:themeColor="text1"/>
          <w:sz w:val="20"/>
          <w:szCs w:val="20"/>
        </w:rPr>
        <w:t>Head and shoulders shots of authors which appear at the end of our papers.</w:t>
      </w:r>
      <w:proofErr w:type="gramEnd"/>
      <w:r w:rsidRPr="001F4C5C">
        <w:rPr>
          <w:rStyle w:val="BodyText2"/>
          <w:rFonts w:ascii="Times" w:hAnsi="Times"/>
          <w:i w:val="0"/>
          <w:color w:val="000000" w:themeColor="text1"/>
          <w:sz w:val="20"/>
          <w:szCs w:val="20"/>
        </w:rPr>
        <w:t xml:space="preserve"> </w:t>
      </w:r>
    </w:p>
    <w:p w:rsidR="001B36B1" w:rsidRPr="001F4C5C" w:rsidRDefault="001B36B1" w:rsidP="001F4C5C">
      <w:pPr>
        <w:pStyle w:val="3"/>
        <w:jc w:val="both"/>
        <w:rPr>
          <w:rStyle w:val="BodyText2"/>
          <w:rFonts w:ascii="Times" w:hAnsi="Times"/>
          <w:i w:val="0"/>
          <w:iCs w:val="0"/>
          <w:color w:val="000000" w:themeColor="text1"/>
          <w:sz w:val="20"/>
          <w:szCs w:val="20"/>
        </w:rPr>
      </w:pPr>
      <w:r w:rsidRPr="005052CD">
        <w:rPr>
          <w:rStyle w:val="2Char"/>
          <w:i/>
        </w:rPr>
        <w:t>Tables</w:t>
      </w:r>
      <w:r w:rsidRPr="009E484E">
        <w:rPr>
          <w:rStyle w:val="BodyText2"/>
          <w:rFonts w:ascii="Times" w:hAnsi="Times"/>
          <w:color w:val="000000" w:themeColor="text1"/>
          <w:sz w:val="20"/>
          <w:szCs w:val="20"/>
        </w:rPr>
        <w:br/>
      </w:r>
      <w:r w:rsidRPr="001F4C5C">
        <w:rPr>
          <w:rStyle w:val="BodyText2"/>
          <w:rFonts w:ascii="Times" w:hAnsi="Times"/>
          <w:i w:val="0"/>
          <w:color w:val="000000" w:themeColor="text1"/>
          <w:sz w:val="20"/>
          <w:szCs w:val="20"/>
        </w:rPr>
        <w:t>Data charts which are typically black and white, but sometimes include color.</w:t>
      </w:r>
    </w:p>
    <w:p w:rsidR="001B36B1" w:rsidRPr="00A95C50" w:rsidRDefault="00216141" w:rsidP="001F4C5C">
      <w:pPr>
        <w:pStyle w:val="2"/>
        <w:jc w:val="both"/>
        <w:rPr>
          <w:rStyle w:val="BodyText2"/>
          <w:rFonts w:asciiTheme="majorHAnsi" w:hAnsiTheme="majorHAnsi" w:cstheme="majorBidi"/>
          <w:color w:val="auto"/>
          <w:sz w:val="20"/>
          <w:szCs w:val="20"/>
        </w:rPr>
      </w:pPr>
      <w:r>
        <w:rPr>
          <w:rStyle w:val="BodyText2"/>
          <w:rFonts w:asciiTheme="majorHAnsi" w:hAnsiTheme="majorHAnsi" w:cstheme="majorBidi"/>
          <w:color w:val="auto"/>
          <w:sz w:val="20"/>
          <w:szCs w:val="20"/>
        </w:rPr>
        <w:t>Multip</w:t>
      </w:r>
      <w:r w:rsidR="001B36B1" w:rsidRPr="00A95C50">
        <w:rPr>
          <w:rStyle w:val="BodyText2"/>
          <w:rFonts w:asciiTheme="majorHAnsi" w:hAnsiTheme="majorHAnsi" w:cstheme="majorBidi"/>
          <w:color w:val="auto"/>
          <w:sz w:val="20"/>
          <w:szCs w:val="20"/>
        </w:rPr>
        <w:t>art figures</w:t>
      </w:r>
    </w:p>
    <w:p w:rsidR="001B36B1" w:rsidRPr="00E857A2" w:rsidRDefault="001B36B1" w:rsidP="001F4C5C">
      <w:pPr>
        <w:ind w:firstLine="144"/>
        <w:jc w:val="both"/>
        <w:rPr>
          <w:rFonts w:ascii="Times" w:hAnsi="Times" w:cs="Verdana"/>
          <w:color w:val="000000" w:themeColor="text1"/>
        </w:rPr>
      </w:pPr>
      <w:r w:rsidRPr="00E857A2">
        <w:rPr>
          <w:rFonts w:ascii="Times" w:hAnsi="Times" w:cs="Verdana"/>
          <w:color w:val="000000" w:themeColor="text1"/>
        </w:rPr>
        <w:t>Figures compiled of more than one sub-figure presented side-by-side, or</w:t>
      </w:r>
      <w:r w:rsidR="00216141">
        <w:rPr>
          <w:rFonts w:ascii="Times" w:hAnsi="Times" w:cs="Verdana"/>
          <w:color w:val="000000" w:themeColor="text1"/>
        </w:rPr>
        <w:t xml:space="preserve"> stacked</w:t>
      </w:r>
      <w:r w:rsidRPr="00E857A2">
        <w:rPr>
          <w:rFonts w:ascii="Times" w:hAnsi="Times" w:cs="Verdana"/>
          <w:color w:val="000000" w:themeColor="text1"/>
        </w:rPr>
        <w:t xml:space="preserve">. </w:t>
      </w:r>
      <w:r>
        <w:rPr>
          <w:rFonts w:ascii="Times" w:hAnsi="Times" w:cs="Verdana"/>
          <w:color w:val="000000" w:themeColor="text1"/>
        </w:rPr>
        <w:t xml:space="preserve">If a multipart figure is made up of multiple figure types (one part is </w:t>
      </w:r>
      <w:proofErr w:type="spellStart"/>
      <w:r>
        <w:rPr>
          <w:rFonts w:ascii="Times" w:hAnsi="Times" w:cs="Verdana"/>
          <w:color w:val="000000" w:themeColor="text1"/>
        </w:rPr>
        <w:t>lineart</w:t>
      </w:r>
      <w:proofErr w:type="spellEnd"/>
      <w:r>
        <w:rPr>
          <w:rFonts w:ascii="Times" w:hAnsi="Times" w:cs="Verdana"/>
          <w:color w:val="000000" w:themeColor="text1"/>
        </w:rPr>
        <w:t>, and another is grayscale or color) the figure should meet the stricter guidelin</w:t>
      </w:r>
      <w:r w:rsidR="00216141">
        <w:rPr>
          <w:rFonts w:ascii="Times" w:hAnsi="Times" w:cs="Verdana"/>
          <w:color w:val="000000" w:themeColor="text1"/>
        </w:rPr>
        <w:t>es</w:t>
      </w:r>
      <w:r>
        <w:rPr>
          <w:rFonts w:ascii="Times" w:hAnsi="Times" w:cs="Verdana"/>
          <w:color w:val="000000" w:themeColor="text1"/>
        </w:rPr>
        <w:t>.</w:t>
      </w:r>
    </w:p>
    <w:p w:rsidR="001B36B1" w:rsidRPr="00E857A2" w:rsidRDefault="001B36B1" w:rsidP="001F4C5C">
      <w:pPr>
        <w:pStyle w:val="2"/>
        <w:jc w:val="both"/>
      </w:pPr>
      <w:r w:rsidRPr="00E857A2">
        <w:lastRenderedPageBreak/>
        <w:t>File Formats For Graphics</w:t>
      </w:r>
    </w:p>
    <w:p w:rsidR="001B36B1" w:rsidRPr="00E857A2" w:rsidRDefault="001B36B1" w:rsidP="001F4C5C">
      <w:pPr>
        <w:ind w:firstLine="144"/>
        <w:jc w:val="both"/>
      </w:pPr>
      <w:r w:rsidRPr="00E857A2">
        <w:t>Format and save your graphics using a suitable graphics processing program that will allow you to create the images as PostScript (PS), Encapsulated PostScript (</w:t>
      </w:r>
      <w:r w:rsidR="00A554A3">
        <w:t>.</w:t>
      </w:r>
      <w:r w:rsidRPr="00E857A2">
        <w:t>EPS), Tagged Image File Format (</w:t>
      </w:r>
      <w:r w:rsidR="000A168B">
        <w:t>.</w:t>
      </w:r>
      <w:r w:rsidRPr="00E857A2">
        <w:t>TIFF), Portable Document Format (</w:t>
      </w:r>
      <w:r w:rsidR="00A554A3">
        <w:t>.</w:t>
      </w:r>
      <w:r w:rsidRPr="00E857A2">
        <w:t>PDF), or Portable Network Graphics (</w:t>
      </w:r>
      <w:r w:rsidR="00A554A3">
        <w:t>.</w:t>
      </w:r>
      <w:r w:rsidRPr="00E857A2">
        <w:t>PNG) sizes them, and adjusts the resolution settings. If you created your source files in one of the following programs you will be able to submit the graphics without converting to a PS, EPS, TIFF, PDF, or PNG file: Microsoft Word, Microsoft PowerPoint, or Microsoft Excel.</w:t>
      </w:r>
      <w:r w:rsidR="00DE07FA">
        <w:t xml:space="preserve"> Though it is not required, it is recommended that these files be saved in PDF format rather than DOC, XLS, or PPT. Doing so will protect your figures from common font and arrow stroke issues that occur when working on the files across multiple platforms.</w:t>
      </w:r>
      <w:r w:rsidRPr="00E857A2">
        <w:t xml:space="preserve"> When submitting your final paper, your graphics should all be submitted individually in one of these formats along with the manuscript.</w:t>
      </w:r>
    </w:p>
    <w:p w:rsidR="001B36B1" w:rsidRPr="0013354F" w:rsidRDefault="001B36B1" w:rsidP="001F4C5C">
      <w:pPr>
        <w:pStyle w:val="2"/>
        <w:jc w:val="both"/>
      </w:pPr>
      <w:r w:rsidRPr="0013354F">
        <w:t>Sizing of Graphics</w:t>
      </w:r>
    </w:p>
    <w:p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 xml:space="preserve">There is currently one publication with column measurements that don’t </w:t>
      </w:r>
      <w:r w:rsidR="00D92E96" w:rsidRPr="00D92E96">
        <w:rPr>
          <w:rStyle w:val="bodytype"/>
          <w:rFonts w:ascii="Times" w:hAnsi="Times"/>
          <w:color w:val="000000" w:themeColor="text1"/>
          <w:sz w:val="20"/>
          <w:szCs w:val="20"/>
        </w:rPr>
        <w:t>coincide</w:t>
      </w:r>
      <w:r w:rsidRPr="001F4C5C">
        <w:rPr>
          <w:rStyle w:val="bodytype"/>
          <w:rFonts w:ascii="Times" w:hAnsi="Times"/>
          <w:color w:val="000000" w:themeColor="text1"/>
          <w:sz w:val="20"/>
          <w:szCs w:val="20"/>
        </w:rPr>
        <w:t xml:space="preserve"> with those listed above. </w:t>
      </w:r>
      <w:r w:rsidRPr="001F4C5C">
        <w:rPr>
          <w:rStyle w:val="Style1Char"/>
        </w:rPr>
        <w:t>Proceedings of the IEEE</w:t>
      </w:r>
      <w:r w:rsidRPr="001F4C5C">
        <w:rPr>
          <w:rStyle w:val="bodytype"/>
          <w:rFonts w:ascii="Times" w:hAnsi="Times"/>
          <w:color w:val="000000" w:themeColor="text1"/>
          <w:sz w:val="20"/>
          <w:szCs w:val="20"/>
        </w:rPr>
        <w:t xml:space="preserve"> has a column measurement of 3.25 inches (82.5 millimeters / 19.5 picas). </w:t>
      </w:r>
    </w:p>
    <w:p w:rsidR="001B36B1" w:rsidRPr="001F4C5C" w:rsidRDefault="001B36B1" w:rsidP="001F4C5C">
      <w:pPr>
        <w:ind w:firstLine="144"/>
        <w:jc w:val="both"/>
        <w:rPr>
          <w:rStyle w:val="bodytype"/>
          <w:rFonts w:ascii="Times" w:hAnsi="Times" w:cs="Verdana"/>
          <w:color w:val="000000" w:themeColor="text1"/>
          <w:sz w:val="20"/>
          <w:szCs w:val="20"/>
        </w:rPr>
      </w:pPr>
      <w:r w:rsidRPr="001F4C5C">
        <w:rPr>
          <w:rStyle w:val="BodyText2"/>
          <w:rFonts w:ascii="Times" w:hAnsi="Times"/>
          <w:color w:val="000000" w:themeColor="text1"/>
          <w:sz w:val="20"/>
          <w:szCs w:val="20"/>
        </w:rPr>
        <w:t xml:space="preserve">The final printed size of author photographs is exactly </w:t>
      </w:r>
      <w:r w:rsidRPr="001F4C5C">
        <w:rPr>
          <w:rStyle w:val="BodyText2"/>
          <w:rFonts w:ascii="Times" w:hAnsi="Times"/>
          <w:color w:val="000000" w:themeColor="text1"/>
          <w:sz w:val="20"/>
          <w:szCs w:val="20"/>
        </w:rPr>
        <w:br/>
        <w:t>1 inc</w:t>
      </w:r>
      <w:r w:rsidR="000A168B">
        <w:rPr>
          <w:rStyle w:val="BodyText2"/>
          <w:rFonts w:ascii="Times" w:hAnsi="Times"/>
          <w:color w:val="000000" w:themeColor="text1"/>
          <w:sz w:val="20"/>
          <w:szCs w:val="20"/>
        </w:rPr>
        <w:t>h wide by 1.25 inches tall (25</w:t>
      </w:r>
      <w:r w:rsidR="00A5237D">
        <w:rPr>
          <w:rStyle w:val="BodyText2"/>
          <w:rFonts w:ascii="Times" w:hAnsi="Times"/>
          <w:color w:val="000000" w:themeColor="text1"/>
          <w:sz w:val="20"/>
          <w:szCs w:val="20"/>
        </w:rPr>
        <w:t>.4</w:t>
      </w:r>
      <w:r w:rsidR="000A168B">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t>millimeters x 3</w:t>
      </w:r>
      <w:r w:rsidR="00A5237D">
        <w:rPr>
          <w:rStyle w:val="BodyText2"/>
          <w:rFonts w:ascii="Times" w:hAnsi="Times"/>
          <w:color w:val="000000" w:themeColor="text1"/>
          <w:sz w:val="20"/>
          <w:szCs w:val="20"/>
        </w:rPr>
        <w:t>1.75</w:t>
      </w:r>
      <w:r w:rsidRPr="001F4C5C">
        <w:rPr>
          <w:rStyle w:val="BodyText2"/>
          <w:rFonts w:ascii="Times" w:hAnsi="Times"/>
          <w:color w:val="000000" w:themeColor="text1"/>
          <w:sz w:val="20"/>
          <w:szCs w:val="20"/>
        </w:rPr>
        <w:t xml:space="preserve"> millimeters / 6 picas x 7.5 picas). Author photos printed in editorials measure 1.59 inches wide by 2 inches tall (40 </w:t>
      </w:r>
      <w:proofErr w:type="gramStart"/>
      <w:r w:rsidRPr="001F4C5C">
        <w:rPr>
          <w:rStyle w:val="BodyText2"/>
          <w:rFonts w:ascii="Times" w:hAnsi="Times"/>
          <w:color w:val="000000" w:themeColor="text1"/>
          <w:sz w:val="20"/>
          <w:szCs w:val="20"/>
        </w:rPr>
        <w:t>millimeters  x</w:t>
      </w:r>
      <w:proofErr w:type="gramEnd"/>
      <w:r w:rsidRPr="001F4C5C">
        <w:rPr>
          <w:rStyle w:val="BodyText2"/>
          <w:rFonts w:ascii="Times" w:hAnsi="Times"/>
          <w:color w:val="000000" w:themeColor="text1"/>
          <w:sz w:val="20"/>
          <w:szCs w:val="20"/>
        </w:rPr>
        <w:t xml:space="preserve"> 50 millimeters  / 9.5 picas x 12 picas).</w:t>
      </w:r>
    </w:p>
    <w:p w:rsidR="001B36B1" w:rsidRPr="0013354F" w:rsidRDefault="001B36B1" w:rsidP="001F4C5C">
      <w:pPr>
        <w:pStyle w:val="2"/>
        <w:jc w:val="both"/>
        <w:rPr>
          <w:rStyle w:val="bodytype"/>
          <w:rFonts w:ascii="Times" w:hAnsi="Times"/>
          <w:b/>
          <w:smallCaps/>
          <w:color w:val="000000" w:themeColor="text1"/>
          <w:sz w:val="20"/>
          <w:szCs w:val="20"/>
        </w:rPr>
      </w:pPr>
      <w:r w:rsidRPr="0013354F">
        <w:t>Resolution</w:t>
      </w:r>
      <w:r w:rsidRPr="0013354F">
        <w:rPr>
          <w:rStyle w:val="bodytype"/>
          <w:rFonts w:ascii="Times" w:hAnsi="Times"/>
          <w:color w:val="000000" w:themeColor="text1"/>
          <w:sz w:val="20"/>
          <w:szCs w:val="20"/>
        </w:rPr>
        <w:t xml:space="preserve"> </w:t>
      </w:r>
    </w:p>
    <w:p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 xml:space="preserve">The proper resolution of your figures will depend on the type of figure it is as defined in the “Types of Figures” section. Author photographs, color, and grayscale figures should be at least 300dpi. </w:t>
      </w:r>
      <w:proofErr w:type="spellStart"/>
      <w:r w:rsidRPr="001F4C5C">
        <w:rPr>
          <w:rStyle w:val="bodytype"/>
          <w:rFonts w:ascii="Times" w:hAnsi="Times"/>
          <w:color w:val="000000" w:themeColor="text1"/>
          <w:sz w:val="20"/>
          <w:szCs w:val="20"/>
        </w:rPr>
        <w:t>Lineart</w:t>
      </w:r>
      <w:proofErr w:type="spellEnd"/>
      <w:r w:rsidRPr="001F4C5C">
        <w:rPr>
          <w:rStyle w:val="bodytype"/>
          <w:rFonts w:ascii="Times" w:hAnsi="Times"/>
          <w:color w:val="000000" w:themeColor="text1"/>
          <w:sz w:val="20"/>
          <w:szCs w:val="20"/>
        </w:rPr>
        <w:t>, including tables should be a minimum of 600dpi.</w:t>
      </w:r>
    </w:p>
    <w:p w:rsidR="001B36B1" w:rsidRPr="00A95C50" w:rsidRDefault="001B36B1" w:rsidP="001F4C5C">
      <w:pPr>
        <w:pStyle w:val="2"/>
        <w:jc w:val="both"/>
        <w:rPr>
          <w:rStyle w:val="bodytype"/>
          <w:rFonts w:asciiTheme="majorHAnsi" w:hAnsiTheme="majorHAnsi" w:cstheme="majorBidi"/>
          <w:smallCaps/>
          <w:color w:val="auto"/>
          <w:sz w:val="20"/>
          <w:szCs w:val="20"/>
        </w:rPr>
      </w:pPr>
      <w:r w:rsidRPr="00A95C50">
        <w:rPr>
          <w:rStyle w:val="bodytype"/>
          <w:rFonts w:asciiTheme="majorHAnsi" w:hAnsiTheme="majorHAnsi" w:cstheme="majorBidi"/>
          <w:color w:val="auto"/>
          <w:sz w:val="20"/>
          <w:szCs w:val="20"/>
        </w:rPr>
        <w:t>Vector Art</w:t>
      </w:r>
    </w:p>
    <w:p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While IEEE does accept</w:t>
      </w:r>
      <w:r w:rsidR="00DE07FA">
        <w:rPr>
          <w:rStyle w:val="bodytype"/>
          <w:rFonts w:ascii="Times" w:hAnsi="Times"/>
          <w:color w:val="000000" w:themeColor="text1"/>
          <w:sz w:val="20"/>
          <w:szCs w:val="20"/>
        </w:rPr>
        <w:t xml:space="preserve">, and even recommends that authors submit artwork in vector format, it is our </w:t>
      </w:r>
      <w:r w:rsidRPr="001F4C5C">
        <w:rPr>
          <w:rStyle w:val="bodytype"/>
          <w:rFonts w:ascii="Times" w:hAnsi="Times"/>
          <w:color w:val="000000" w:themeColor="text1"/>
          <w:sz w:val="20"/>
          <w:szCs w:val="20"/>
        </w:rPr>
        <w:t xml:space="preserve">policy is to rasterize all figures for publication. This is done in order to preserve the figures’ integrity across multiple </w:t>
      </w:r>
      <w:r w:rsidR="0013354F">
        <w:rPr>
          <w:rStyle w:val="bodytype"/>
          <w:rFonts w:ascii="Times" w:hAnsi="Times"/>
          <w:color w:val="000000" w:themeColor="text1"/>
          <w:sz w:val="20"/>
          <w:szCs w:val="20"/>
        </w:rPr>
        <w:t xml:space="preserve">computer </w:t>
      </w:r>
      <w:r w:rsidRPr="001F4C5C">
        <w:rPr>
          <w:rStyle w:val="bodytype"/>
          <w:rFonts w:ascii="Times" w:hAnsi="Times"/>
          <w:color w:val="000000" w:themeColor="text1"/>
          <w:sz w:val="20"/>
          <w:szCs w:val="20"/>
        </w:rPr>
        <w:t xml:space="preserve">platforms. </w:t>
      </w:r>
    </w:p>
    <w:p w:rsidR="001B36B1" w:rsidRPr="0013354F" w:rsidRDefault="001B36B1" w:rsidP="001F4C5C">
      <w:pPr>
        <w:jc w:val="both"/>
      </w:pPr>
    </w:p>
    <w:p w:rsidR="001B36B1" w:rsidRPr="00A95C50" w:rsidRDefault="001B36B1" w:rsidP="001F4C5C">
      <w:pPr>
        <w:pStyle w:val="2"/>
        <w:jc w:val="both"/>
        <w:rPr>
          <w:rStyle w:val="bodytype"/>
          <w:rFonts w:asciiTheme="majorHAnsi" w:hAnsiTheme="majorHAnsi" w:cstheme="majorBidi"/>
          <w:smallCaps/>
          <w:color w:val="auto"/>
          <w:sz w:val="20"/>
          <w:szCs w:val="20"/>
        </w:rPr>
      </w:pPr>
      <w:r w:rsidRPr="00A95C50">
        <w:rPr>
          <w:rStyle w:val="BodyText2"/>
          <w:rFonts w:asciiTheme="majorHAnsi" w:hAnsiTheme="majorHAnsi" w:cstheme="majorBidi"/>
          <w:color w:val="auto"/>
          <w:sz w:val="20"/>
          <w:szCs w:val="20"/>
        </w:rPr>
        <w:t>Color Space</w:t>
      </w:r>
    </w:p>
    <w:p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The term </w:t>
      </w:r>
      <w:r w:rsidRPr="001F4C5C">
        <w:rPr>
          <w:rStyle w:val="BodyText2"/>
          <w:rFonts w:ascii="Times" w:hAnsi="Times" w:cs="Verdana-Italic"/>
          <w:iCs/>
          <w:color w:val="000000" w:themeColor="text1"/>
          <w:sz w:val="20"/>
          <w:szCs w:val="20"/>
        </w:rPr>
        <w:t>color space</w:t>
      </w:r>
      <w:r w:rsidRPr="001F4C5C">
        <w:rPr>
          <w:rStyle w:val="BodyText2"/>
          <w:rFonts w:ascii="Times" w:hAnsi="Times"/>
          <w:color w:val="000000" w:themeColor="text1"/>
          <w:sz w:val="20"/>
          <w:szCs w:val="20"/>
        </w:rPr>
        <w:t xml:space="preserve"> refers to the entire sum of colors that can be represented within the said medium. For our purposes, the three main co</w:t>
      </w:r>
      <w:r w:rsidR="00216141">
        <w:rPr>
          <w:rStyle w:val="BodyText2"/>
          <w:rFonts w:ascii="Times" w:hAnsi="Times"/>
          <w:color w:val="000000" w:themeColor="text1"/>
          <w:sz w:val="20"/>
          <w:szCs w:val="20"/>
        </w:rPr>
        <w:t>lor spaces are Grayscale, RGB (red/green/blue) and CMYK (cyan/magenta/yellow/black</w:t>
      </w:r>
      <w:r w:rsidRPr="001F4C5C">
        <w:rPr>
          <w:rStyle w:val="BodyText2"/>
          <w:rFonts w:ascii="Times" w:hAnsi="Times"/>
          <w:color w:val="000000" w:themeColor="text1"/>
          <w:sz w:val="20"/>
          <w:szCs w:val="20"/>
        </w:rPr>
        <w:t>). RGB is generally used with on-screen graphics, whereas CMYK is used for printing purposes.</w:t>
      </w:r>
    </w:p>
    <w:p w:rsidR="001B36B1" w:rsidRPr="0013354F" w:rsidRDefault="001B36B1" w:rsidP="001F4C5C">
      <w:pPr>
        <w:ind w:firstLine="144"/>
        <w:jc w:val="both"/>
        <w:rPr>
          <w:rFonts w:ascii="Times" w:hAnsi="Times" w:cs="Verdana"/>
          <w:color w:val="000000" w:themeColor="text1"/>
        </w:rPr>
      </w:pPr>
      <w:r w:rsidRPr="001F4C5C">
        <w:rPr>
          <w:rStyle w:val="BodyText2"/>
          <w:rFonts w:ascii="Times" w:hAnsi="Times"/>
          <w:color w:val="000000" w:themeColor="text1"/>
          <w:sz w:val="20"/>
          <w:szCs w:val="20"/>
        </w:rPr>
        <w:t xml:space="preserve">All color figures should be generated in RGB or CMYK color space. Grayscale images should be submitted in </w:t>
      </w:r>
      <w:r w:rsidRPr="001F4C5C">
        <w:rPr>
          <w:rStyle w:val="BodyText2"/>
          <w:rFonts w:ascii="Times" w:hAnsi="Times"/>
          <w:color w:val="000000" w:themeColor="text1"/>
          <w:sz w:val="20"/>
          <w:szCs w:val="20"/>
        </w:rPr>
        <w:lastRenderedPageBreak/>
        <w:t xml:space="preserve">Grayscale color space. Line art may be provided in grayscale OR bitmap </w:t>
      </w:r>
      <w:proofErr w:type="spellStart"/>
      <w:r w:rsidRPr="001F4C5C">
        <w:rPr>
          <w:rStyle w:val="BodyText2"/>
          <w:rFonts w:ascii="Times" w:hAnsi="Times"/>
          <w:color w:val="000000" w:themeColor="text1"/>
          <w:sz w:val="20"/>
          <w:szCs w:val="20"/>
        </w:rPr>
        <w:t>colorspace</w:t>
      </w:r>
      <w:proofErr w:type="spellEnd"/>
      <w:r w:rsidRPr="001F4C5C">
        <w:rPr>
          <w:rStyle w:val="BodyText2"/>
          <w:rFonts w:ascii="Times" w:hAnsi="Times"/>
          <w:color w:val="000000" w:themeColor="text1"/>
          <w:sz w:val="20"/>
          <w:szCs w:val="20"/>
        </w:rPr>
        <w:t xml:space="preserve">. Note that “bitmap </w:t>
      </w:r>
      <w:proofErr w:type="spellStart"/>
      <w:r w:rsidRPr="001F4C5C">
        <w:rPr>
          <w:rStyle w:val="BodyText2"/>
          <w:rFonts w:ascii="Times" w:hAnsi="Times"/>
          <w:color w:val="000000" w:themeColor="text1"/>
          <w:sz w:val="20"/>
          <w:szCs w:val="20"/>
        </w:rPr>
        <w:t>colorspace</w:t>
      </w:r>
      <w:proofErr w:type="spellEnd"/>
      <w:r w:rsidRPr="001F4C5C">
        <w:rPr>
          <w:rStyle w:val="BodyText2"/>
          <w:rFonts w:ascii="Times" w:hAnsi="Times"/>
          <w:color w:val="000000" w:themeColor="text1"/>
          <w:sz w:val="20"/>
          <w:szCs w:val="20"/>
        </w:rPr>
        <w:t xml:space="preserve">” and “bitmap file format” </w:t>
      </w:r>
      <w:proofErr w:type="gramStart"/>
      <w:r w:rsidRPr="001F4C5C">
        <w:rPr>
          <w:rStyle w:val="BodyText2"/>
          <w:rFonts w:ascii="Times" w:hAnsi="Times"/>
          <w:color w:val="000000" w:themeColor="text1"/>
          <w:sz w:val="20"/>
          <w:szCs w:val="20"/>
        </w:rPr>
        <w:t>are</w:t>
      </w:r>
      <w:proofErr w:type="gramEnd"/>
      <w:r w:rsidRPr="001F4C5C">
        <w:rPr>
          <w:rStyle w:val="BodyText2"/>
          <w:rFonts w:ascii="Times" w:hAnsi="Times"/>
          <w:color w:val="000000" w:themeColor="text1"/>
          <w:sz w:val="20"/>
          <w:szCs w:val="20"/>
        </w:rPr>
        <w:t xml:space="preserve"> not the same thing. When bitmap color space is selected, </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TIFF is the recommended file format.</w:t>
      </w:r>
    </w:p>
    <w:p w:rsidR="001B36B1" w:rsidRPr="0013354F" w:rsidRDefault="001B36B1" w:rsidP="001B36B1"/>
    <w:p w:rsidR="001B36B1" w:rsidRPr="0013354F" w:rsidRDefault="001B36B1" w:rsidP="001F4C5C">
      <w:pPr>
        <w:pStyle w:val="2"/>
      </w:pPr>
      <w:r w:rsidRPr="0013354F">
        <w:t>Accepted Fonts Within Figures</w:t>
      </w:r>
    </w:p>
    <w:p w:rsidR="001B36B1" w:rsidRPr="001F4C5C" w:rsidRDefault="001B36B1" w:rsidP="001F4C5C">
      <w:pPr>
        <w:ind w:firstLine="202"/>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When preparing your graphics IEEE suggests that you use of one of the following Open Type fonts: Times New Roman, Helvetica, </w:t>
      </w:r>
      <w:r w:rsidR="00885258">
        <w:rPr>
          <w:rStyle w:val="BodyText2"/>
          <w:rFonts w:ascii="Times" w:hAnsi="Times"/>
          <w:color w:val="000000" w:themeColor="text1"/>
          <w:sz w:val="20"/>
          <w:szCs w:val="20"/>
        </w:rPr>
        <w:t xml:space="preserve">Arial, </w:t>
      </w:r>
      <w:r w:rsidR="000D2BDE">
        <w:rPr>
          <w:rStyle w:val="BodyText2"/>
          <w:rFonts w:ascii="Times" w:hAnsi="Times"/>
          <w:color w:val="000000" w:themeColor="text1"/>
          <w:sz w:val="20"/>
          <w:szCs w:val="20"/>
        </w:rPr>
        <w:t xml:space="preserve">Cambria, and </w:t>
      </w:r>
      <w:r w:rsidRPr="001F4C5C">
        <w:rPr>
          <w:rStyle w:val="BodyText2"/>
          <w:rFonts w:ascii="Times" w:hAnsi="Times"/>
          <w:color w:val="000000" w:themeColor="text1"/>
          <w:sz w:val="20"/>
          <w:szCs w:val="20"/>
        </w:rPr>
        <w:t>Symbol. If you are supplying EPS, PS, or PDF files all fonts must be embedded. Some fonts may only be native to your operating system; without the fonts embedded, parts of the graphic may be distorted or missing.</w:t>
      </w:r>
    </w:p>
    <w:p w:rsidR="001B36B1" w:rsidRPr="001F4C5C" w:rsidRDefault="001B36B1" w:rsidP="001F4C5C">
      <w:pPr>
        <w:ind w:firstLine="202"/>
        <w:rPr>
          <w:rFonts w:ascii="Times" w:hAnsi="Times" w:cs="Verdana"/>
          <w:color w:val="000000" w:themeColor="text1"/>
          <w:sz w:val="22"/>
          <w:szCs w:val="22"/>
        </w:rPr>
      </w:pPr>
      <w:r w:rsidRPr="00E857A2">
        <w:t>A safe option when finalizing your figures is to strip out the fonts before you save the files, creating “outline” type. This converts fonts to artwork what will appear uniformly on any screen.</w:t>
      </w:r>
    </w:p>
    <w:p w:rsidR="001B36B1" w:rsidRPr="00E857A2" w:rsidRDefault="001B36B1" w:rsidP="001B36B1"/>
    <w:p w:rsidR="001B36B1" w:rsidRPr="00E857A2" w:rsidRDefault="001B36B1" w:rsidP="001F4C5C">
      <w:pPr>
        <w:pStyle w:val="2"/>
      </w:pPr>
      <w:r w:rsidRPr="00E857A2">
        <w:t>Using Labels Within Figures</w:t>
      </w:r>
    </w:p>
    <w:p w:rsidR="001B36B1" w:rsidRPr="00E857A2" w:rsidRDefault="009F40FB" w:rsidP="001F4C5C">
      <w:pPr>
        <w:pStyle w:val="3"/>
      </w:pPr>
      <w:r>
        <w:t>Figure A</w:t>
      </w:r>
      <w:r w:rsidR="001B36B1" w:rsidRPr="00E857A2">
        <w:t xml:space="preserve">xis labels </w:t>
      </w:r>
    </w:p>
    <w:p w:rsidR="001B36B1" w:rsidRPr="00E857A2" w:rsidRDefault="001B36B1" w:rsidP="001F4C5C">
      <w:pPr>
        <w:pStyle w:val="Text"/>
        <w:ind w:firstLine="144"/>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w:t>
      </w:r>
      <w:proofErr w:type="gramStart"/>
      <w:r w:rsidRPr="00E857A2">
        <w:t>A</w:t>
      </w:r>
      <w:proofErr w:type="gramEnd"/>
      <w:r w:rsidRPr="00E857A2">
        <w:rPr>
          <w:position w:val="-2"/>
        </w:rPr>
        <w:object w:dxaOrig="100" w:dyaOrig="120">
          <v:shape id="_x0000_i1036" type="#_x0000_t75" style="width:5pt;height:5.85pt" o:ole="" fillcolor="window">
            <v:imagedata r:id="rId90" o:title=""/>
          </v:shape>
          <o:OLEObject Type="Embed" ProgID="Equation.3" ShapeID="_x0000_i1036" DrawAspect="Content" ObjectID="_1619292761" r:id="rId91"/>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rsidR="001B36B1" w:rsidRPr="00E857A2" w:rsidRDefault="001B36B1" w:rsidP="001F4C5C">
      <w:pPr>
        <w:ind w:firstLine="144"/>
        <w:jc w:val="both"/>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10 point type.</w:t>
      </w:r>
    </w:p>
    <w:p w:rsidR="001B36B1" w:rsidRPr="00E857A2" w:rsidRDefault="001B36B1" w:rsidP="001F4C5C">
      <w:pPr>
        <w:jc w:val="both"/>
        <w:rPr>
          <w:rFonts w:ascii="Times" w:hAnsi="Times" w:cs="Verdana"/>
          <w:color w:val="000000" w:themeColor="text1"/>
        </w:rPr>
      </w:pPr>
    </w:p>
    <w:p w:rsidR="001B36B1" w:rsidRPr="00E857A2" w:rsidRDefault="001B36B1" w:rsidP="001F4C5C">
      <w:pPr>
        <w:pStyle w:val="3"/>
        <w:jc w:val="both"/>
      </w:pPr>
      <w:r w:rsidRPr="00E857A2">
        <w:t>Subfigure Labels in Multipart Figures and Tables</w:t>
      </w:r>
    </w:p>
    <w:p w:rsidR="001B36B1" w:rsidRPr="00E857A2" w:rsidRDefault="001B36B1" w:rsidP="001F4C5C">
      <w:pPr>
        <w:ind w:firstLine="144"/>
        <w:jc w:val="both"/>
      </w:pPr>
      <w:r w:rsidRPr="00E857A2">
        <w:rPr>
          <w:rFonts w:ascii="Times" w:hAnsi="Times" w:cs="Verdana"/>
          <w:color w:val="000000" w:themeColor="text1"/>
        </w:rPr>
        <w:t xml:space="preserve">Multipart figures should be combined and labeled before final submission. Labels should appear centered below each subfigure in 8 point Times New Roman font in the format of (a) (b) (c). </w:t>
      </w:r>
    </w:p>
    <w:p w:rsidR="001B36B1" w:rsidRPr="00E857A2" w:rsidRDefault="001B36B1" w:rsidP="001F4C5C">
      <w:pPr>
        <w:pStyle w:val="2"/>
        <w:jc w:val="both"/>
      </w:pPr>
      <w:r w:rsidRPr="00E857A2">
        <w:t>File Naming</w:t>
      </w:r>
    </w:p>
    <w:p w:rsidR="001B36B1" w:rsidRPr="0013354F" w:rsidRDefault="001B36B1" w:rsidP="001F4C5C">
      <w:pPr>
        <w:jc w:val="both"/>
        <w:rPr>
          <w:rStyle w:val="BodyText2"/>
          <w:rFonts w:ascii="Times" w:hAnsi="Times"/>
          <w:smallCaps/>
          <w:color w:val="000000" w:themeColor="text1"/>
          <w:kern w:val="28"/>
          <w:sz w:val="20"/>
          <w:szCs w:val="20"/>
        </w:rPr>
      </w:pPr>
      <w:r w:rsidRPr="0013354F">
        <w:rPr>
          <w:rStyle w:val="BodyText2"/>
          <w:rFonts w:ascii="Times" w:hAnsi="Times"/>
          <w:color w:val="000000" w:themeColor="text1"/>
          <w:sz w:val="20"/>
          <w:szCs w:val="20"/>
        </w:rPr>
        <w:tab/>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Author photographs should be named using the first five characters of the pictured author’s last name</w:t>
      </w:r>
      <w:r w:rsidR="00D92E96" w:rsidRPr="00A554A3">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t xml:space="preserve">For example, four author photographs for a paper may be named: oppen.ps, moshc.tif, chen.eps, and duran.pdf.  </w:t>
      </w:r>
    </w:p>
    <w:p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lastRenderedPageBreak/>
        <w:tab/>
        <w:t xml:space="preserve">If two authors or more have the same last name, their first initial(s) can be substituted for the fifth, fourth, third... letters of their surname until the degree where there is differentiation. For </w:t>
      </w:r>
      <w:r w:rsidR="00216141">
        <w:rPr>
          <w:rStyle w:val="BodyText2"/>
          <w:rFonts w:ascii="Times" w:hAnsi="Times"/>
          <w:color w:val="000000" w:themeColor="text1"/>
          <w:sz w:val="20"/>
          <w:szCs w:val="20"/>
        </w:rPr>
        <w:t>e</w:t>
      </w:r>
      <w:r w:rsidRPr="001F4C5C">
        <w:rPr>
          <w:rStyle w:val="BodyText2"/>
          <w:rFonts w:ascii="Times" w:hAnsi="Times"/>
          <w:color w:val="000000" w:themeColor="text1"/>
          <w:sz w:val="20"/>
          <w:szCs w:val="20"/>
        </w:rPr>
        <w:t>xample, two authors Michael and Monica Opp</w:t>
      </w:r>
      <w:r w:rsidR="00216141">
        <w:rPr>
          <w:rStyle w:val="BodyText2"/>
          <w:rFonts w:ascii="Times" w:hAnsi="Times"/>
          <w:color w:val="000000" w:themeColor="text1"/>
          <w:sz w:val="20"/>
          <w:szCs w:val="20"/>
        </w:rPr>
        <w:t>enheimer’s photos would be named</w:t>
      </w:r>
      <w:r w:rsidRPr="001F4C5C">
        <w:rPr>
          <w:rStyle w:val="BodyText2"/>
          <w:rFonts w:ascii="Times" w:hAnsi="Times"/>
          <w:color w:val="000000" w:themeColor="text1"/>
          <w:sz w:val="20"/>
          <w:szCs w:val="20"/>
        </w:rPr>
        <w:t xml:space="preserve"> oppmi.tif, and oppmo.eps.</w:t>
      </w:r>
    </w:p>
    <w:p w:rsidR="001B36B1" w:rsidRPr="001F4C5C" w:rsidRDefault="001B36B1" w:rsidP="001F4C5C">
      <w:pPr>
        <w:jc w:val="both"/>
        <w:rPr>
          <w:rStyle w:val="BodyText2"/>
          <w:rFonts w:ascii="Times" w:hAnsi="Times"/>
          <w:color w:val="000000" w:themeColor="text1"/>
          <w:sz w:val="20"/>
          <w:szCs w:val="20"/>
        </w:rPr>
      </w:pPr>
    </w:p>
    <w:p w:rsidR="001B36B1" w:rsidRPr="001F4C5C" w:rsidRDefault="001B36B1" w:rsidP="001F4C5C">
      <w:pPr>
        <w:pStyle w:val="2"/>
        <w:jc w:val="both"/>
        <w:rPr>
          <w:rStyle w:val="BodyText2"/>
          <w:rFonts w:asciiTheme="majorHAnsi" w:hAnsiTheme="majorHAnsi" w:cstheme="majorBidi"/>
          <w:color w:val="auto"/>
          <w:sz w:val="20"/>
          <w:szCs w:val="20"/>
        </w:rPr>
      </w:pPr>
      <w:r w:rsidRPr="001F4C5C">
        <w:rPr>
          <w:rStyle w:val="BodyText2"/>
          <w:rFonts w:asciiTheme="majorHAnsi" w:hAnsiTheme="majorHAnsi" w:cstheme="majorBidi"/>
          <w:color w:val="auto"/>
          <w:sz w:val="20"/>
          <w:szCs w:val="20"/>
        </w:rPr>
        <w:t>Referencing a Figure or Table Within Your Paper</w:t>
      </w:r>
    </w:p>
    <w:p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When referencing your figures and tables within your paper, use the abbreviation “F</w:t>
      </w:r>
      <w:r w:rsidR="0013354F" w:rsidRPr="0013354F">
        <w:rPr>
          <w:rStyle w:val="BodyText2"/>
          <w:rFonts w:ascii="Times" w:hAnsi="Times"/>
          <w:color w:val="000000" w:themeColor="text1"/>
          <w:sz w:val="20"/>
          <w:szCs w:val="20"/>
        </w:rPr>
        <w:t xml:space="preserve">ig.” even at the beginning of a </w:t>
      </w:r>
      <w:r w:rsidRPr="001F4C5C">
        <w:rPr>
          <w:rStyle w:val="BodyText2"/>
          <w:rFonts w:ascii="Times" w:hAnsi="Times"/>
          <w:color w:val="000000" w:themeColor="text1"/>
          <w:sz w:val="20"/>
          <w:szCs w:val="20"/>
        </w:rPr>
        <w:t>sentence. Do not abbreviate “Table.” Tables should be numbered with Roman Numerals.</w:t>
      </w:r>
    </w:p>
    <w:p w:rsidR="001B36B1" w:rsidRPr="00E857A2" w:rsidRDefault="001B36B1" w:rsidP="001F4C5C">
      <w:pPr>
        <w:pStyle w:val="2"/>
        <w:jc w:val="both"/>
      </w:pPr>
      <w:r w:rsidRPr="00E857A2">
        <w:t>Checking Your Figures: The IEEE Graphics Checker</w:t>
      </w:r>
    </w:p>
    <w:p w:rsidR="001B36B1" w:rsidRPr="00E857A2" w:rsidRDefault="001B36B1" w:rsidP="001F4C5C">
      <w:pPr>
        <w:ind w:firstLine="144"/>
        <w:jc w:val="both"/>
      </w:pPr>
      <w:r w:rsidRPr="00E857A2">
        <w:t xml:space="preserve">The IEEE Graphics Checker Tool enables authors to pre-screen their graphics for compliance with IEEE Transactions and Journals standards before submission. The online tool, located at </w:t>
      </w:r>
      <w:hyperlink r:id="rId92" w:history="1">
        <w:r w:rsidRPr="00E857A2">
          <w:rPr>
            <w:rStyle w:val="-"/>
            <w:rFonts w:ascii="Times" w:hAnsi="Times"/>
            <w:color w:val="000000" w:themeColor="text1"/>
          </w:rPr>
          <w:t>http://graphicsqc.ieee.org/</w:t>
        </w:r>
      </w:hyperlink>
      <w:r w:rsidRPr="00E857A2">
        <w:t xml:space="preserve">, allows authors to upload their graphics in order to check that each file is the correct file format, resolution, size and </w:t>
      </w:r>
      <w:proofErr w:type="spellStart"/>
      <w:r w:rsidRPr="00E857A2">
        <w:t>colorspace</w:t>
      </w:r>
      <w:proofErr w:type="spellEnd"/>
      <w:r w:rsidRPr="00E857A2">
        <w:t>;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rsidR="001B36B1" w:rsidRPr="00E857A2" w:rsidRDefault="001B36B1" w:rsidP="001F4C5C">
      <w:pPr>
        <w:ind w:firstLine="144"/>
        <w:jc w:val="both"/>
      </w:pPr>
      <w:r w:rsidRPr="00E857A2">
        <w:t xml:space="preserve">For more information on using the Graphics Checker Tool </w:t>
      </w:r>
      <w:r w:rsidR="0013354F">
        <w:br/>
      </w:r>
      <w:r w:rsidRPr="00E857A2">
        <w:t>or any other graphics related topic, c</w:t>
      </w:r>
      <w:r w:rsidR="00216141">
        <w:t>ontact the IEEE Graphics Help</w:t>
      </w:r>
      <w:r w:rsidRPr="00E857A2">
        <w:t xml:space="preserve"> Desk by e-mail at </w:t>
      </w:r>
      <w:hyperlink r:id="rId93" w:history="1">
        <w:r w:rsidRPr="00E857A2">
          <w:rPr>
            <w:rStyle w:val="-"/>
            <w:rFonts w:ascii="Times" w:hAnsi="Times"/>
            <w:color w:val="000000" w:themeColor="text1"/>
          </w:rPr>
          <w:t>graphics@ieee.org</w:t>
        </w:r>
      </w:hyperlink>
      <w:r w:rsidRPr="00E857A2">
        <w:t>.</w:t>
      </w:r>
    </w:p>
    <w:p w:rsidR="001B36B1" w:rsidRPr="00E857A2" w:rsidRDefault="001B36B1" w:rsidP="001F4C5C">
      <w:pPr>
        <w:jc w:val="both"/>
      </w:pPr>
    </w:p>
    <w:p w:rsidR="001B36B1" w:rsidRPr="00E857A2" w:rsidRDefault="001B36B1" w:rsidP="001F4C5C">
      <w:pPr>
        <w:pStyle w:val="2"/>
        <w:jc w:val="both"/>
      </w:pPr>
      <w:r w:rsidRPr="00E857A2">
        <w:t>Submitting Your Graphics</w:t>
      </w:r>
    </w:p>
    <w:p w:rsidR="001B36B1" w:rsidRPr="00E857A2" w:rsidRDefault="00B464D5" w:rsidP="001F4C5C">
      <w:pPr>
        <w:ind w:firstLine="144"/>
        <w:jc w:val="both"/>
      </w:pPr>
      <w:r>
        <w:t>In addition to the formatted manuscript for preprint, submit</w:t>
      </w:r>
      <w:r w:rsidR="001B36B1" w:rsidRPr="00E857A2">
        <w:t xml:space="preserve">. </w:t>
      </w:r>
      <w:proofErr w:type="gramStart"/>
      <w:r w:rsidR="001B36B1" w:rsidRPr="00E857A2">
        <w:t>figures</w:t>
      </w:r>
      <w:proofErr w:type="gramEnd"/>
      <w:r w:rsidR="001B36B1" w:rsidRPr="00E857A2">
        <w:t xml:space="preserve"> individually, </w:t>
      </w:r>
      <w:r>
        <w:t xml:space="preserve">and </w:t>
      </w:r>
      <w:r w:rsidR="001B36B1" w:rsidRPr="00E857A2">
        <w:t xml:space="preserve">separate from the manuscript in one of the file formats listed above in </w:t>
      </w:r>
      <w:r w:rsidR="009E484E">
        <w:t>section VI-J</w:t>
      </w:r>
      <w:r w:rsidR="001B36B1" w:rsidRPr="00E857A2">
        <w:t>. Place figure captions below the figures; place table titles above the tables. Please do not include ca</w:t>
      </w:r>
      <w:r w:rsidR="00216141">
        <w:t xml:space="preserve">ptions as part of the figures, </w:t>
      </w:r>
      <w:r w:rsidR="001B36B1" w:rsidRPr="00E857A2">
        <w:t>or put them in “text boxes” linked to the figures. Also, do not place borders around the outside of your figures.</w:t>
      </w:r>
    </w:p>
    <w:p w:rsidR="001B36B1" w:rsidRPr="00E857A2" w:rsidRDefault="001B36B1" w:rsidP="001F4C5C">
      <w:pPr>
        <w:jc w:val="both"/>
      </w:pPr>
    </w:p>
    <w:p w:rsidR="001B36B1" w:rsidRPr="00EF4701" w:rsidRDefault="001B36B1" w:rsidP="001F4C5C">
      <w:pPr>
        <w:pStyle w:val="2"/>
        <w:jc w:val="both"/>
        <w:rPr>
          <w:rStyle w:val="BodyText2"/>
          <w:rFonts w:asciiTheme="majorHAnsi" w:hAnsiTheme="majorHAnsi" w:cstheme="majorBidi"/>
          <w:i w:val="0"/>
          <w:iCs w:val="0"/>
          <w:color w:val="auto"/>
          <w:sz w:val="20"/>
          <w:szCs w:val="20"/>
        </w:rPr>
      </w:pPr>
      <w:r w:rsidRPr="00EF4701">
        <w:rPr>
          <w:rStyle w:val="BodyText2"/>
          <w:rFonts w:asciiTheme="majorHAnsi" w:hAnsiTheme="majorHAnsi" w:cstheme="majorBidi"/>
          <w:color w:val="auto"/>
          <w:sz w:val="20"/>
          <w:szCs w:val="20"/>
        </w:rPr>
        <w:t>Color Processing / Printing in IEEE Journals</w:t>
      </w:r>
    </w:p>
    <w:p w:rsidR="001B36B1" w:rsidRPr="0013354F" w:rsidRDefault="001B36B1" w:rsidP="001F4C5C">
      <w:pPr>
        <w:ind w:firstLine="144"/>
        <w:jc w:val="both"/>
      </w:pPr>
      <w:r w:rsidRPr="0013354F">
        <w:t xml:space="preserve">All IEEE </w:t>
      </w:r>
      <w:r w:rsidR="009F40FB">
        <w:t>Transactions</w:t>
      </w:r>
      <w:r w:rsidRPr="0013354F">
        <w:t xml:space="preserve">, </w:t>
      </w:r>
      <w:r w:rsidR="009F40FB">
        <w:t>Journals</w:t>
      </w:r>
      <w:r w:rsidRPr="0013354F">
        <w:t xml:space="preserve">, and </w:t>
      </w:r>
      <w:r w:rsidR="009F40FB">
        <w:t>Letters</w:t>
      </w:r>
      <w:r w:rsidRPr="0013354F">
        <w:t xml:space="preserve"> allow an author to publish color figures on </w:t>
      </w:r>
      <w:r w:rsidR="00104BB0">
        <w:t>IEEE</w:t>
      </w:r>
      <w:r w:rsidR="003427CE">
        <w:t xml:space="preserve"> </w:t>
      </w:r>
      <w:r w:rsidRPr="001F4C5C">
        <w:rPr>
          <w:i/>
        </w:rPr>
        <w:t>Xplore</w:t>
      </w:r>
      <w:r w:rsidR="00104BB0" w:rsidRPr="00DE07FA">
        <w:rPr>
          <w:vertAlign w:val="superscript"/>
        </w:rPr>
        <w:t>®</w:t>
      </w:r>
      <w:r w:rsidRPr="0013354F">
        <w:t xml:space="preserve"> at no charge, and automatically convert them to grayscale for print versions. </w:t>
      </w:r>
      <w:r w:rsidRPr="001F4C5C">
        <w:rPr>
          <w:rStyle w:val="BodyText2"/>
          <w:rFonts w:ascii="Times" w:hAnsi="Times"/>
          <w:color w:val="000000" w:themeColor="text1"/>
          <w:sz w:val="20"/>
          <w:szCs w:val="20"/>
        </w:rPr>
        <w:t xml:space="preserve">In most journals, figures and tables may alternatively be printed in color if an author chooses to do so. Please </w:t>
      </w:r>
      <w:r w:rsidR="00104BB0" w:rsidRPr="0013354F">
        <w:rPr>
          <w:rStyle w:val="BodyText2"/>
          <w:rFonts w:ascii="Times" w:hAnsi="Times"/>
          <w:color w:val="000000" w:themeColor="text1"/>
          <w:sz w:val="20"/>
          <w:szCs w:val="20"/>
        </w:rPr>
        <w:t>note that</w:t>
      </w:r>
      <w:r w:rsidRPr="001F4C5C">
        <w:rPr>
          <w:rStyle w:val="BodyText2"/>
          <w:rFonts w:ascii="Times" w:hAnsi="Times"/>
          <w:color w:val="000000" w:themeColor="text1"/>
          <w:sz w:val="20"/>
          <w:szCs w:val="20"/>
        </w:rPr>
        <w:t xml:space="preserve"> this service comes at an extra expense to the author. If you intend to have print color graphics, include a note with your final paper indicating which figures or tables you would like to be handled that way, and stating that you are willing to pay the additional fee.</w:t>
      </w:r>
    </w:p>
    <w:p w:rsidR="005D72BB" w:rsidRPr="00717AE1" w:rsidRDefault="005D72BB" w:rsidP="0013354F">
      <w:pPr>
        <w:pStyle w:val="Text"/>
      </w:pPr>
    </w:p>
    <w:p w:rsidR="00E97402" w:rsidRDefault="00E97402" w:rsidP="001F4C5C">
      <w:pPr>
        <w:pStyle w:val="1"/>
        <w:jc w:val="both"/>
      </w:pPr>
      <w:r>
        <w:t>Conclusion</w:t>
      </w:r>
    </w:p>
    <w:p w:rsidR="00E97402" w:rsidRPr="00CD684F" w:rsidRDefault="00E97402" w:rsidP="00CD684F">
      <w:pPr>
        <w:pStyle w:val="2"/>
        <w:numPr>
          <w:ilvl w:val="0"/>
          <w:numId w:val="0"/>
        </w:numPr>
        <w:rPr>
          <w:i w:val="0"/>
        </w:rPr>
      </w:pPr>
      <w:r w:rsidRPr="00CD684F">
        <w:rPr>
          <w:i w:val="0"/>
        </w:rPr>
        <w:t>A conclusion section is required</w:t>
      </w:r>
      <w:r w:rsidR="006271D9">
        <w:rPr>
          <w:i w:val="0"/>
        </w:rPr>
        <w:t xml:space="preserve"> for TBME</w:t>
      </w:r>
      <w:r w:rsidRPr="00CD684F">
        <w:rPr>
          <w:i w:val="0"/>
        </w:rPr>
        <w:t xml:space="preserve">. Although a conclusion may review the main points of the paper, do not replicate the abstract as the conclusion. A conclusion might elaborate on the </w:t>
      </w:r>
      <w:r w:rsidR="006271D9">
        <w:rPr>
          <w:i w:val="0"/>
        </w:rPr>
        <w:t xml:space="preserve">major findings and </w:t>
      </w:r>
      <w:r w:rsidR="00BE41CC">
        <w:rPr>
          <w:i w:val="0"/>
        </w:rPr>
        <w:t>significance</w:t>
      </w:r>
      <w:r w:rsidRPr="00CD684F">
        <w:rPr>
          <w:i w:val="0"/>
        </w:rPr>
        <w:t xml:space="preserve"> of the work </w:t>
      </w:r>
      <w:r w:rsidRPr="00CD684F">
        <w:rPr>
          <w:i w:val="0"/>
        </w:rPr>
        <w:lastRenderedPageBreak/>
        <w:t xml:space="preserve">or suggest applications and extensions. </w:t>
      </w:r>
      <w:r w:rsidR="00BE41CC">
        <w:rPr>
          <w:i w:val="0"/>
        </w:rPr>
        <w:t>Do not exceed 300 words for the conclusion section.</w:t>
      </w:r>
    </w:p>
    <w:p w:rsidR="00E97402" w:rsidRDefault="00E97402" w:rsidP="001F4C5C">
      <w:pPr>
        <w:pStyle w:val="ReferenceHead"/>
        <w:jc w:val="both"/>
      </w:pPr>
      <w:r>
        <w:t>Appendix</w:t>
      </w:r>
    </w:p>
    <w:p w:rsidR="00E97402" w:rsidRDefault="00E97402" w:rsidP="0013354F">
      <w:pPr>
        <w:pStyle w:val="Text"/>
      </w:pPr>
      <w:r>
        <w:t>Appendixes</w:t>
      </w:r>
      <w:r w:rsidR="00EF4701">
        <w:t>, if needed, appear before the ac</w:t>
      </w:r>
      <w:r>
        <w:t>knowledgment.</w:t>
      </w:r>
      <w:r w:rsidR="00BE41CC">
        <w:t xml:space="preserve"> Substantial mathematical derivations should be presented in an appendix or in online supplementary materials. </w:t>
      </w:r>
    </w:p>
    <w:p w:rsidR="00E97402" w:rsidRDefault="00E97402" w:rsidP="001F4C5C">
      <w:pPr>
        <w:pStyle w:val="Style1"/>
        <w:jc w:val="both"/>
      </w:pPr>
      <w:r>
        <w:t>Acknowledgment</w:t>
      </w:r>
    </w:p>
    <w:p w:rsidR="00E97402" w:rsidRPr="00104BB0" w:rsidRDefault="00E97402" w:rsidP="0013354F">
      <w:pPr>
        <w:pStyle w:val="Text"/>
        <w:rPr>
          <w:bCs/>
        </w:rPr>
      </w:pPr>
      <w:r>
        <w:t xml:space="preserve">The preferred spelling of the word “acknowledgment” in American English is without an “e” after the “g.” Use the singular heading even if you have many acknowledgments. Avoid expressions such as “One of us (S.B.A.) would like to thank </w:t>
      </w:r>
      <w:proofErr w:type="gramStart"/>
      <w:r>
        <w:t>... .”</w:t>
      </w:r>
      <w:proofErr w:type="gramEnd"/>
      <w:r>
        <w:t xml:space="preserve"> Instead, write “F. A. Author thanks </w:t>
      </w:r>
      <w:proofErr w:type="gramStart"/>
      <w:r>
        <w:t>... .”</w:t>
      </w:r>
      <w:proofErr w:type="gramEnd"/>
      <w:r>
        <w:t xml:space="preserve"> </w:t>
      </w:r>
      <w:r w:rsidR="00B53F81" w:rsidRPr="00104BB0">
        <w:rPr>
          <w:bCs/>
        </w:rPr>
        <w:t xml:space="preserve">In most cases, </w:t>
      </w:r>
      <w:r w:rsidR="00550BF5" w:rsidRPr="00104BB0">
        <w:rPr>
          <w:bCs/>
        </w:rPr>
        <w:t>s</w:t>
      </w:r>
      <w:r w:rsidRPr="00104BB0">
        <w:rPr>
          <w:bCs/>
        </w:rPr>
        <w:t>ponsor and financial support acknowledgments are placed in the unnumbered footnote on the first page, not here.</w:t>
      </w:r>
    </w:p>
    <w:p w:rsidR="005D72BB" w:rsidRDefault="005D72BB" w:rsidP="001F4C5C">
      <w:pPr>
        <w:pStyle w:val="Style1"/>
        <w:jc w:val="both"/>
      </w:pPr>
      <w:r>
        <w:t>References</w:t>
      </w:r>
      <w:r w:rsidR="00C075EF">
        <w:t xml:space="preserve"> and Footnotes</w:t>
      </w:r>
    </w:p>
    <w:p w:rsidR="003427CE" w:rsidRDefault="003427CE" w:rsidP="003427CE">
      <w:pPr>
        <w:pStyle w:val="2"/>
        <w:numPr>
          <w:ilvl w:val="0"/>
          <w:numId w:val="29"/>
        </w:numPr>
        <w:tabs>
          <w:tab w:val="left" w:pos="180"/>
        </w:tabs>
        <w:ind w:left="90" w:firstLine="0"/>
      </w:pPr>
      <w:r>
        <w:t>References</w:t>
      </w:r>
    </w:p>
    <w:p w:rsidR="005D72BB" w:rsidRDefault="00C075EF" w:rsidP="0013354F">
      <w:pPr>
        <w:pStyle w:val="Text"/>
      </w:pPr>
      <w:r>
        <w:t xml:space="preserve">References need not be cited in text. When they are, number citations on the line, in square </w:t>
      </w:r>
      <w:r w:rsidR="00143F2E">
        <w:t>brackets inside</w:t>
      </w:r>
      <w:r>
        <w:t xml:space="preserve"> the punctuation.  Multiple references </w:t>
      </w:r>
      <w:r w:rsidR="005D72BB">
        <w:t>are each numbere</w:t>
      </w:r>
      <w:r>
        <w:t>d with separate brackets</w:t>
      </w:r>
      <w:r w:rsidR="005D72BB">
        <w:t xml:space="preserve">. When citing a section in a book, please give the relevant page numbers. In </w:t>
      </w:r>
      <w:r>
        <w:t>text</w:t>
      </w:r>
      <w:r w:rsidR="005D72BB">
        <w:t>, refer simply to</w:t>
      </w:r>
      <w:r>
        <w:t xml:space="preserve"> the reference number. Do not use “Ref.” or “reference</w:t>
      </w:r>
      <w:r w:rsidR="005D72BB">
        <w:t xml:space="preserve">” except at the beginning of a sentence: “Reference [3] shows </w:t>
      </w:r>
      <w:proofErr w:type="gramStart"/>
      <w:r w:rsidR="005D72BB">
        <w:t>... .”</w:t>
      </w:r>
      <w:proofErr w:type="gramEnd"/>
      <w:r w:rsidR="005D72BB">
        <w:t xml:space="preserve"> Please do not use automatic endnotes in </w:t>
      </w:r>
      <w:r w:rsidR="005D72BB">
        <w:rPr>
          <w:i/>
          <w:iCs/>
        </w:rPr>
        <w:t>Word</w:t>
      </w:r>
      <w:r w:rsidR="005D72BB">
        <w:t>, rather, type the reference list at the end of the paper using the “References” style.</w:t>
      </w:r>
    </w:p>
    <w:p w:rsidR="00823624" w:rsidRDefault="00C075EF" w:rsidP="005D72BB">
      <w:pPr>
        <w:pStyle w:val="Text"/>
        <w:ind w:firstLine="144"/>
        <w:rPr>
          <w:bCs/>
          <w:iCs/>
        </w:rPr>
      </w:pPr>
      <w:r w:rsidRPr="00C075EF">
        <w:rPr>
          <w:bCs/>
          <w:iCs/>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rsidR="00D80FDD">
        <w:rPr>
          <w:bCs/>
          <w:iCs/>
        </w:rPr>
        <w:t>For an article with 3 or more authors, state “A. Author et al.”</w:t>
      </w:r>
      <w:r w:rsidR="00216141">
        <w:rPr>
          <w:bCs/>
          <w:iCs/>
        </w:rPr>
        <w:t xml:space="preserve">. </w:t>
      </w:r>
      <w:r w:rsidRPr="00C075EF">
        <w:rPr>
          <w:bCs/>
          <w:iCs/>
        </w:rPr>
        <w:t xml:space="preserve">Use commas around Jr., Sr., and III in names. </w:t>
      </w:r>
      <w:r w:rsidR="00823624">
        <w:rPr>
          <w:bCs/>
          <w:iCs/>
        </w:rPr>
        <w:t>Abbreviate c</w:t>
      </w:r>
      <w:r w:rsidRPr="00C075EF">
        <w:rPr>
          <w:bCs/>
          <w:iCs/>
        </w:rPr>
        <w:t xml:space="preserve">onference titles.  When citing IEEE </w:t>
      </w:r>
      <w:r w:rsidR="00216141">
        <w:rPr>
          <w:bCs/>
          <w:iCs/>
        </w:rPr>
        <w:t>t</w:t>
      </w:r>
      <w:r w:rsidRPr="00C075EF">
        <w:rPr>
          <w:bCs/>
          <w:iCs/>
        </w:rPr>
        <w:t>ransactions, provide the issue number</w:t>
      </w:r>
      <w:r w:rsidR="00823624">
        <w:rPr>
          <w:bCs/>
          <w:iCs/>
        </w:rPr>
        <w:t>, page range, volume number, year,</w:t>
      </w:r>
      <w:r w:rsidRPr="00C075EF">
        <w:rPr>
          <w:bCs/>
          <w:iCs/>
        </w:rPr>
        <w:t xml:space="preserve"> </w:t>
      </w:r>
      <w:r w:rsidR="00823624">
        <w:rPr>
          <w:bCs/>
          <w:iCs/>
        </w:rPr>
        <w:t>and/</w:t>
      </w:r>
      <w:r w:rsidRPr="00C075EF">
        <w:rPr>
          <w:bCs/>
          <w:iCs/>
        </w:rPr>
        <w:t>or month if available. When referencing a patent, provide the day and the month of issue, or application. References may not include all information; please obtain an</w:t>
      </w:r>
      <w:r w:rsidR="00823624">
        <w:rPr>
          <w:bCs/>
          <w:iCs/>
        </w:rPr>
        <w:t xml:space="preserve">d include relevant information. </w:t>
      </w:r>
      <w:r w:rsidRPr="00C075EF">
        <w:rPr>
          <w:bCs/>
          <w:iCs/>
        </w:rPr>
        <w:t>Do not combine references. There must be only one reference with each number. If there is a URL included with the print reference, it can be included at the end of the</w:t>
      </w:r>
      <w:r w:rsidR="00823624">
        <w:rPr>
          <w:bCs/>
          <w:iCs/>
        </w:rPr>
        <w:t xml:space="preserve"> reference.</w:t>
      </w:r>
      <w:r w:rsidRPr="00C075EF">
        <w:rPr>
          <w:bCs/>
          <w:iCs/>
        </w:rPr>
        <w:t xml:space="preserve"> </w:t>
      </w:r>
    </w:p>
    <w:p w:rsidR="005D72BB" w:rsidRDefault="00C075EF" w:rsidP="005D72BB">
      <w:pPr>
        <w:pStyle w:val="Text"/>
        <w:ind w:firstLine="144"/>
      </w:pPr>
      <w:r>
        <w:t>Other than books, c</w:t>
      </w:r>
      <w:r w:rsidR="005D72BB">
        <w:t>apitalize only the first word in a paper title, except for proper nouns and element symbols. For papers published in translation journals, please give the English citation first, followed by the origin</w:t>
      </w:r>
      <w:r>
        <w:t xml:space="preserve">al foreign-language citation See the end of this document for </w:t>
      </w:r>
      <w:r w:rsidR="00EF10AC">
        <w:t xml:space="preserve">formats and </w:t>
      </w:r>
      <w:r>
        <w:t>example</w:t>
      </w:r>
      <w:r w:rsidR="00EF10AC">
        <w:t>s of common references</w:t>
      </w:r>
      <w:r w:rsidR="005D72BB">
        <w:t>.</w:t>
      </w:r>
      <w:r w:rsidR="00DA258C">
        <w:t xml:space="preserve"> For a complete discussion of references and their formats, see “The IEEE Style Manual,” available as a PDF link off the </w:t>
      </w:r>
      <w:r w:rsidR="00DA258C" w:rsidRPr="00DA258C">
        <w:rPr>
          <w:i/>
          <w:u w:val="single"/>
        </w:rPr>
        <w:t>Author Digital Toolbox</w:t>
      </w:r>
      <w:r w:rsidR="00DA258C">
        <w:t xml:space="preserve"> main page.</w:t>
      </w:r>
    </w:p>
    <w:p w:rsidR="003427CE" w:rsidRDefault="003427CE" w:rsidP="003427CE">
      <w:pPr>
        <w:pStyle w:val="2"/>
      </w:pPr>
      <w:r>
        <w:t>Footnotes</w:t>
      </w:r>
    </w:p>
    <w:p w:rsidR="00C075EF" w:rsidRDefault="00C075EF" w:rsidP="00C075EF">
      <w:pPr>
        <w:pStyle w:val="Text"/>
      </w:pPr>
      <w:r>
        <w:t xml:space="preserve">Number footnotes separately in superscripts (Insert | </w:t>
      </w:r>
      <w:r>
        <w:lastRenderedPageBreak/>
        <w:t>Footnote).</w:t>
      </w:r>
      <w:r>
        <w:rPr>
          <w:rStyle w:val="a5"/>
        </w:rPr>
        <w:footnoteReference w:id="2"/>
      </w:r>
      <w:r>
        <w:t xml:space="preserve"> Place the actual footnote at the bottom of the column in which it is cited; do not put footnotes in the reference list (endnotes). Use letters for table footnotes (see Table I). </w:t>
      </w:r>
    </w:p>
    <w:p w:rsidR="00C075EF" w:rsidRDefault="00C075EF" w:rsidP="005D72BB">
      <w:pPr>
        <w:pStyle w:val="Text"/>
        <w:ind w:firstLine="144"/>
      </w:pPr>
    </w:p>
    <w:p w:rsidR="009C7D17" w:rsidRDefault="008D69E9" w:rsidP="009C7D17">
      <w:pPr>
        <w:pStyle w:val="1"/>
      </w:pPr>
      <w:r>
        <w:t>Submitting Your P</w:t>
      </w:r>
      <w:r w:rsidR="009C7D17">
        <w:t>aper for Review</w:t>
      </w:r>
    </w:p>
    <w:p w:rsidR="009C7D17" w:rsidRDefault="009C7D17" w:rsidP="009C7D17">
      <w:pPr>
        <w:pStyle w:val="2"/>
      </w:pPr>
      <w:r>
        <w:t>Using Word 6.</w:t>
      </w:r>
      <w:r w:rsidR="00104BB0">
        <w:t>0</w:t>
      </w:r>
      <w:r>
        <w:t xml:space="preserve"> or Higher</w:t>
      </w:r>
    </w:p>
    <w:p w:rsidR="009C7D17" w:rsidRDefault="009C7D17" w:rsidP="009C7D17">
      <w:pPr>
        <w:pStyle w:val="Text"/>
      </w:pPr>
      <w:r>
        <w:t xml:space="preserve">When you submit your </w:t>
      </w:r>
      <w:r w:rsidR="00A82F35">
        <w:t>manuscript</w:t>
      </w:r>
      <w:r>
        <w:t xml:space="preserve">, print it in two-column format, including figures and tables. </w:t>
      </w:r>
      <w:r w:rsidR="00A82F35">
        <w:t xml:space="preserve">Each file must not exceed 10 MB in size. </w:t>
      </w:r>
    </w:p>
    <w:p w:rsidR="009C7D17" w:rsidRDefault="009574CD" w:rsidP="009C7D17">
      <w:pPr>
        <w:pStyle w:val="Text"/>
      </w:pPr>
      <w:r>
        <w:t>All submissions must be uploaded v</w:t>
      </w:r>
      <w:r w:rsidR="00FD42FB">
        <w:t xml:space="preserve">ia </w:t>
      </w:r>
      <w:proofErr w:type="spellStart"/>
      <w:r w:rsidR="00FD42FB">
        <w:t>ScholarOne</w:t>
      </w:r>
      <w:proofErr w:type="spellEnd"/>
      <w:r w:rsidR="00FD42FB">
        <w:t xml:space="preserve"> Manuscripts</w:t>
      </w:r>
      <w:r>
        <w:t>.</w:t>
      </w:r>
      <w:r w:rsidR="009C7D17">
        <w:t xml:space="preserve"> Include full mailing addresses and e-mail addresses</w:t>
      </w:r>
      <w:r>
        <w:t xml:space="preserve"> of all authors when uploading a manuscript</w:t>
      </w:r>
      <w:r w:rsidR="009C7D17">
        <w:t>. In addition, designate one author as the “corresponding author.” This is the author to whom proofs of the paper will be sent. Proofs are sent to the corresponding author only.</w:t>
      </w:r>
    </w:p>
    <w:p w:rsidR="009C7D17" w:rsidRDefault="00EE6FFC" w:rsidP="009C7D17">
      <w:pPr>
        <w:pStyle w:val="2"/>
      </w:pPr>
      <w:r>
        <w:t xml:space="preserve">Review Stage </w:t>
      </w:r>
      <w:r w:rsidR="009C7D17">
        <w:t xml:space="preserve">Using </w:t>
      </w:r>
      <w:proofErr w:type="spellStart"/>
      <w:r w:rsidR="009C7D17" w:rsidRPr="0088508F">
        <w:t>ScholarOne</w:t>
      </w:r>
      <w:proofErr w:type="spellEnd"/>
      <w:r w:rsidR="008D69E9" w:rsidRPr="001C50D7">
        <w:rPr>
          <w:color w:val="000000"/>
          <w:vertAlign w:val="superscript"/>
        </w:rPr>
        <w:t>®</w:t>
      </w:r>
      <w:r w:rsidR="009C7D17" w:rsidRPr="00C176FD">
        <w:t xml:space="preserve"> </w:t>
      </w:r>
      <w:r w:rsidR="009C7D17" w:rsidRPr="00065755">
        <w:t>Manuscripts</w:t>
      </w:r>
    </w:p>
    <w:p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 xml:space="preserve">Contributions to </w:t>
      </w:r>
      <w:r w:rsidR="00FD42FB">
        <w:rPr>
          <w:color w:val="000000"/>
        </w:rPr>
        <w:t xml:space="preserve">TBME must </w:t>
      </w:r>
      <w:r w:rsidRPr="001C50D7">
        <w:rPr>
          <w:color w:val="000000"/>
        </w:rPr>
        <w:t xml:space="preserve">be submitted electronically on IEEE’s on-line manuscript submission and peer-review system, </w:t>
      </w:r>
      <w:proofErr w:type="spellStart"/>
      <w:r w:rsidRPr="001C50D7">
        <w:rPr>
          <w:color w:val="000000"/>
        </w:rPr>
        <w:t>ScholarOne</w:t>
      </w:r>
      <w:proofErr w:type="spellEnd"/>
      <w:r w:rsidRPr="001C50D7">
        <w:rPr>
          <w:color w:val="000000"/>
          <w:vertAlign w:val="superscript"/>
        </w:rPr>
        <w:t>®</w:t>
      </w:r>
      <w:r w:rsidRPr="001C50D7">
        <w:rPr>
          <w:color w:val="000000"/>
        </w:rPr>
        <w:t xml:space="preserve"> Manuscripts</w:t>
      </w:r>
      <w:r w:rsidR="00FD42FB">
        <w:rPr>
          <w:color w:val="000000"/>
        </w:rPr>
        <w:t xml:space="preserve"> at </w:t>
      </w:r>
      <w:r w:rsidR="00FD42FB" w:rsidRPr="00FD42FB">
        <w:rPr>
          <w:color w:val="000000"/>
        </w:rPr>
        <w:t>http://mc.manuscriptcentral.com/embs-ieee</w:t>
      </w:r>
      <w:r w:rsidRPr="001C50D7">
        <w:rPr>
          <w:color w:val="000000"/>
        </w:rPr>
        <w:t xml:space="preserve">. First check if you have an existing account. If there is none, please create a new account. After logging in, go to your Author Center and click “Submit First Draft of a New Manuscript.” </w:t>
      </w:r>
    </w:p>
    <w:p w:rsidR="00C621D6" w:rsidRPr="001C50D7" w:rsidRDefault="00FD42FB" w:rsidP="00C621D6">
      <w:pPr>
        <w:tabs>
          <w:tab w:val="left" w:pos="360"/>
        </w:tabs>
        <w:autoSpaceDE w:val="0"/>
        <w:autoSpaceDN w:val="0"/>
        <w:adjustRightInd w:val="0"/>
        <w:ind w:firstLine="360"/>
        <w:jc w:val="both"/>
        <w:rPr>
          <w:color w:val="000000"/>
        </w:rPr>
      </w:pPr>
      <w:r>
        <w:rPr>
          <w:color w:val="000000"/>
        </w:rPr>
        <w:t>T</w:t>
      </w:r>
      <w:r w:rsidR="00C621D6" w:rsidRPr="001C50D7">
        <w:rPr>
          <w:color w:val="000000"/>
        </w:rPr>
        <w:t xml:space="preserve">here are various steps to the submission process; you must complete all steps for a complete submission. At the end of each step you must click “Save and Continue”; just uploading the paper is not sufficient. After the last step, you should see a confirmation that the submission is complete. You should also receive an e-mail confirmation. For inquiries regarding the submission of your paper on </w:t>
      </w:r>
      <w:proofErr w:type="spellStart"/>
      <w:r w:rsidR="00C621D6" w:rsidRPr="001C50D7">
        <w:rPr>
          <w:color w:val="000000"/>
        </w:rPr>
        <w:t>ScholarOne</w:t>
      </w:r>
      <w:proofErr w:type="spellEnd"/>
      <w:r w:rsidR="00C621D6" w:rsidRPr="001C50D7">
        <w:rPr>
          <w:color w:val="000000"/>
        </w:rPr>
        <w:t xml:space="preserve"> Manuscripts, please contact oprs-support@ieee.org or call +1 732 465 5861.</w:t>
      </w:r>
    </w:p>
    <w:p w:rsidR="00C621D6" w:rsidRPr="001C50D7" w:rsidRDefault="00C621D6" w:rsidP="00C621D6">
      <w:pPr>
        <w:tabs>
          <w:tab w:val="left" w:pos="360"/>
        </w:tabs>
        <w:autoSpaceDE w:val="0"/>
        <w:autoSpaceDN w:val="0"/>
        <w:adjustRightInd w:val="0"/>
        <w:ind w:firstLine="360"/>
        <w:jc w:val="both"/>
      </w:pPr>
      <w:proofErr w:type="spellStart"/>
      <w:r w:rsidRPr="001C50D7">
        <w:t>ScholarOne</w:t>
      </w:r>
      <w:proofErr w:type="spellEnd"/>
      <w:r w:rsidRPr="001C50D7">
        <w:t xml:space="preserve"> Manuscripts will accept files for review in various formats.  </w:t>
      </w:r>
      <w:r w:rsidR="00FD42FB">
        <w:t>WORD or PDF format is highly recommended.</w:t>
      </w:r>
      <w:r w:rsidRPr="001C50D7">
        <w:t xml:space="preserve">  </w:t>
      </w:r>
    </w:p>
    <w:p w:rsidR="00C621D6" w:rsidRPr="001C50D7" w:rsidRDefault="00C621D6" w:rsidP="00C621D6">
      <w:pPr>
        <w:tabs>
          <w:tab w:val="left" w:pos="360"/>
        </w:tabs>
        <w:autoSpaceDE w:val="0"/>
        <w:autoSpaceDN w:val="0"/>
        <w:adjustRightInd w:val="0"/>
        <w:ind w:firstLine="360"/>
        <w:jc w:val="both"/>
      </w:pPr>
      <w:r w:rsidRPr="001C50D7">
        <w:t xml:space="preserve">You will be asked to file an electronic copyright form immediately upon completing the submission process (authors are responsible for obtaining any security clearances). Failure to submit the electronic copyright could result in publishing delays later.  You will also have the opportunity to designate your article as “open access” if you agree to pay the IEEE open access fee. </w:t>
      </w:r>
    </w:p>
    <w:p w:rsidR="00C621D6" w:rsidRPr="00C621D6" w:rsidRDefault="00C621D6" w:rsidP="00C621D6"/>
    <w:p w:rsidR="009C7D17" w:rsidRPr="0088508F" w:rsidRDefault="00EE6FFC" w:rsidP="009C7D17">
      <w:pPr>
        <w:pStyle w:val="2"/>
      </w:pPr>
      <w:r>
        <w:t xml:space="preserve">Final Stage Using </w:t>
      </w:r>
      <w:proofErr w:type="spellStart"/>
      <w:proofErr w:type="gramStart"/>
      <w:r>
        <w:t>ScholarOne</w:t>
      </w:r>
      <w:proofErr w:type="spellEnd"/>
      <w:r>
        <w:t xml:space="preserve"> </w:t>
      </w:r>
      <w:r w:rsidR="009C7D17">
        <w:t xml:space="preserve"> </w:t>
      </w:r>
      <w:r w:rsidR="009C7D17" w:rsidRPr="00065755">
        <w:t>Manuscripts</w:t>
      </w:r>
      <w:proofErr w:type="gramEnd"/>
    </w:p>
    <w:p w:rsidR="00C621D6" w:rsidRPr="001C50D7" w:rsidRDefault="00C621D6" w:rsidP="00C621D6">
      <w:pPr>
        <w:tabs>
          <w:tab w:val="left" w:pos="360"/>
        </w:tabs>
        <w:autoSpaceDE w:val="0"/>
        <w:autoSpaceDN w:val="0"/>
        <w:adjustRightInd w:val="0"/>
        <w:ind w:firstLine="360"/>
        <w:jc w:val="both"/>
      </w:pPr>
      <w:r w:rsidRPr="001C50D7">
        <w:t xml:space="preserve">Upon acceptance, you will receive an email with specific instructions regarding the submission of your final files.  To avoid any delays in publication, please be sure to follow these instructions. </w:t>
      </w:r>
      <w:r w:rsidR="00A2715A">
        <w:t xml:space="preserve"> </w:t>
      </w:r>
      <w:r w:rsidRPr="001C50D7">
        <w:t xml:space="preserve">Final submissions should include source files of your accepted manuscript, high quality graphic files, and a formatted </w:t>
      </w:r>
      <w:proofErr w:type="spellStart"/>
      <w:r w:rsidRPr="001C50D7">
        <w:t>pdf</w:t>
      </w:r>
      <w:proofErr w:type="spellEnd"/>
      <w:r w:rsidRPr="001C50D7">
        <w:t xml:space="preserve"> file.  If you have any questions regarding the </w:t>
      </w:r>
      <w:r w:rsidRPr="001C50D7">
        <w:lastRenderedPageBreak/>
        <w:t xml:space="preserve">final submission process, please contact the administrative contact for the journal. </w:t>
      </w:r>
    </w:p>
    <w:p w:rsidR="00C621D6" w:rsidRPr="001C50D7" w:rsidRDefault="00C621D6" w:rsidP="00C621D6">
      <w:pPr>
        <w:tabs>
          <w:tab w:val="left" w:pos="360"/>
        </w:tabs>
        <w:autoSpaceDE w:val="0"/>
        <w:autoSpaceDN w:val="0"/>
        <w:adjustRightInd w:val="0"/>
        <w:ind w:firstLine="360"/>
        <w:jc w:val="both"/>
        <w:rPr>
          <w:color w:val="000000"/>
        </w:rPr>
      </w:pPr>
      <w:r w:rsidRPr="001C50D7">
        <w:rPr>
          <w:color w:val="FF0000"/>
        </w:rPr>
        <w:t xml:space="preserve"> </w:t>
      </w:r>
    </w:p>
    <w:p w:rsidR="009C7D17" w:rsidRDefault="009C7D17" w:rsidP="00C2378A">
      <w:pPr>
        <w:pStyle w:val="Text"/>
      </w:pPr>
    </w:p>
    <w:p w:rsidR="00E97B99" w:rsidRPr="00E97B99" w:rsidRDefault="00E97B99" w:rsidP="001F4C5C">
      <w:pPr>
        <w:pStyle w:val="2"/>
      </w:pPr>
      <w:r w:rsidRPr="00E97B99">
        <w:t>Copyright Form</w:t>
      </w:r>
    </w:p>
    <w:p w:rsidR="00E97B99" w:rsidRDefault="00E97B99" w:rsidP="00E97B99">
      <w:pPr>
        <w:pStyle w:val="Text"/>
      </w:pPr>
      <w:r>
        <w:t>An IEEE copyright form should accompany your final submission. You can get a .</w:t>
      </w:r>
      <w:proofErr w:type="spellStart"/>
      <w:r>
        <w:t>pdf</w:t>
      </w:r>
      <w:proofErr w:type="spellEnd"/>
      <w:r>
        <w:t xml:space="preserve">, .html, or .doc version at </w:t>
      </w:r>
      <w:hyperlink r:id="rId94" w:history="1">
        <w:r>
          <w:rPr>
            <w:rStyle w:val="-"/>
          </w:rPr>
          <w:t>http://www.ieee.org/copyright</w:t>
        </w:r>
      </w:hyperlink>
      <w:r>
        <w:rPr>
          <w:i/>
          <w:iCs/>
        </w:rPr>
        <w:t>.</w:t>
      </w:r>
      <w:r>
        <w:t xml:space="preserve"> Authors are responsible for obtaining any security clearances.</w:t>
      </w:r>
    </w:p>
    <w:p w:rsidR="005D72BB" w:rsidRDefault="005D72BB" w:rsidP="005D72BB">
      <w:pPr>
        <w:pStyle w:val="1"/>
      </w:pPr>
      <w:r>
        <w:t>Editorial Policy</w:t>
      </w:r>
    </w:p>
    <w:p w:rsidR="005D72BB" w:rsidRDefault="005D72BB" w:rsidP="005D72BB">
      <w:pPr>
        <w:pStyle w:val="Text"/>
      </w:pPr>
      <w:r>
        <w:t xml:space="preserve">Do not publish “preliminary” data or results. The submitting author is responsible for obtaining agreement of all coauthors and any consent required from sponsors before submitting a paper. </w:t>
      </w:r>
      <w:r w:rsidR="0077070E">
        <w:t xml:space="preserve">TBME </w:t>
      </w:r>
      <w:r>
        <w:t>strongly discourages courtesy authorship. It is the obligation of the authors to cite relevant prior work.</w:t>
      </w:r>
      <w:r w:rsidR="0077070E">
        <w:t xml:space="preserve"> TBME expects the main source of references be archival journal articles or books or thesis. Conference proceeding papers should be minimized since many are not undergoing rigorous peer reviews. </w:t>
      </w:r>
    </w:p>
    <w:p w:rsidR="005D72BB" w:rsidRDefault="005D72BB" w:rsidP="005D72BB">
      <w:pPr>
        <w:pStyle w:val="Text"/>
      </w:pPr>
      <w:r>
        <w:t xml:space="preserve">At least two reviews are required for every paper submitted. Indecipherable English is a valid reason for rejection. There is a service available that will help you improve your English for a fee, and the link to that service can be found at </w:t>
      </w:r>
      <w:hyperlink r:id="rId95" w:history="1">
        <w:r w:rsidRPr="00625E96">
          <w:rPr>
            <w:rStyle w:val="-"/>
            <w:sz w:val="18"/>
          </w:rPr>
          <w:t>http://www.ieee.org/web/publications/authors/transjnl/index.html</w:t>
        </w:r>
      </w:hyperlink>
      <w:r>
        <w:rPr>
          <w:rStyle w:val="-"/>
          <w:sz w:val="18"/>
        </w:rPr>
        <w:t xml:space="preserve">. </w:t>
      </w:r>
    </w:p>
    <w:p w:rsidR="005D72BB" w:rsidRDefault="005D72BB" w:rsidP="005D72BB">
      <w:pPr>
        <w:pStyle w:val="Text"/>
      </w:pPr>
    </w:p>
    <w:p w:rsidR="005D72BB" w:rsidRDefault="005D72BB" w:rsidP="005D72BB">
      <w:pPr>
        <w:pStyle w:val="1"/>
      </w:pPr>
      <w:r>
        <w:t>Publication Principles</w:t>
      </w:r>
    </w:p>
    <w:p w:rsidR="005D72BB" w:rsidRDefault="005D72BB" w:rsidP="005D72BB">
      <w:pPr>
        <w:pStyle w:val="Text"/>
      </w:pPr>
      <w:r>
        <w:t xml:space="preserve">The two types of contents of </w:t>
      </w:r>
      <w:r w:rsidR="00B65BD3">
        <w:t xml:space="preserve">that are published </w:t>
      </w:r>
      <w:r>
        <w:t>are</w:t>
      </w:r>
      <w:r w:rsidR="00B65BD3">
        <w:t>;</w:t>
      </w:r>
      <w:r>
        <w:t xml:space="preserve"> 1) peer-reviewed and 2) archival. T</w:t>
      </w:r>
      <w:r w:rsidR="0077070E">
        <w:t xml:space="preserve">BME </w:t>
      </w:r>
      <w:r>
        <w:t xml:space="preserve">publishes scholarly articles of archival value as well as tutorial expositions and critical reviews of classical subjects and topics of current interest. </w:t>
      </w:r>
    </w:p>
    <w:p w:rsidR="005D72BB" w:rsidRDefault="005D72BB" w:rsidP="005D72BB">
      <w:pPr>
        <w:pStyle w:val="Text"/>
      </w:pPr>
      <w:r>
        <w:t>Authors should consider the following points:</w:t>
      </w:r>
    </w:p>
    <w:p w:rsidR="005D72BB" w:rsidRDefault="005D72BB" w:rsidP="005D72BB">
      <w:pPr>
        <w:pStyle w:val="Text"/>
        <w:numPr>
          <w:ilvl w:val="0"/>
          <w:numId w:val="18"/>
        </w:numPr>
      </w:pPr>
      <w:r>
        <w:t xml:space="preserve">Technical papers submitted for publication must advance the state of knowledge and must cite relevant prior work. </w:t>
      </w:r>
    </w:p>
    <w:p w:rsidR="005D72BB" w:rsidRDefault="005D72BB" w:rsidP="005D72BB">
      <w:pPr>
        <w:pStyle w:val="Text"/>
        <w:numPr>
          <w:ilvl w:val="0"/>
          <w:numId w:val="18"/>
        </w:numPr>
      </w:pPr>
      <w:r>
        <w:t xml:space="preserve">The length of a submitted paper should be commensurate with the importance, or appropriate to the complexity, of the work. </w:t>
      </w:r>
    </w:p>
    <w:p w:rsidR="005D72BB" w:rsidRDefault="005D72BB" w:rsidP="005D72BB">
      <w:pPr>
        <w:pStyle w:val="Text"/>
        <w:numPr>
          <w:ilvl w:val="0"/>
          <w:numId w:val="18"/>
        </w:numPr>
      </w:pPr>
      <w:r>
        <w:t xml:space="preserve">Authors must convince both peer reviewers and the editors of the scientific and technical merit of a paper; the standards of proof are higher when extraordinary or unexpected results are reported. </w:t>
      </w:r>
    </w:p>
    <w:p w:rsidR="005D72BB" w:rsidRDefault="005D72BB" w:rsidP="005D72BB">
      <w:pPr>
        <w:pStyle w:val="Text"/>
        <w:numPr>
          <w:ilvl w:val="0"/>
          <w:numId w:val="18"/>
        </w:numPr>
      </w:pPr>
      <w:r>
        <w:t>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rsidR="005D72BB" w:rsidRDefault="005D72BB" w:rsidP="005D72BB">
      <w:pPr>
        <w:pStyle w:val="Text"/>
        <w:numPr>
          <w:ilvl w:val="0"/>
          <w:numId w:val="18"/>
        </w:numPr>
      </w:pPr>
      <w:r>
        <w:t>Papers that describe ongoing work or announce the latest technical achievement, which are suitable for presentation at a professional conference, may not be a</w:t>
      </w:r>
      <w:r w:rsidR="00B65BD3">
        <w:t xml:space="preserve">ppropriate for </w:t>
      </w:r>
      <w:r w:rsidR="00B65BD3">
        <w:lastRenderedPageBreak/>
        <w:t>publication.</w:t>
      </w:r>
    </w:p>
    <w:p w:rsidR="005D72BB" w:rsidRDefault="005D72BB" w:rsidP="005D72BB">
      <w:pPr>
        <w:pStyle w:val="Text"/>
        <w:ind w:firstLine="0"/>
      </w:pPr>
    </w:p>
    <w:p w:rsidR="00E97402" w:rsidRDefault="00E97402">
      <w:pPr>
        <w:pStyle w:val="ReferenceHead"/>
      </w:pPr>
      <w:r>
        <w:t>References</w:t>
      </w: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rsidR="00C11E83" w:rsidRPr="0077070E" w:rsidRDefault="00C11E83" w:rsidP="002C4EEA">
      <w:pPr>
        <w:pStyle w:val="References"/>
        <w:rPr>
          <w:rFonts w:ascii="TimesNewRomanPS-ItalicMT" w:hAnsi="TimesNewRomanPS-ItalicMT" w:cs="TimesNewRomanPS-ItalicMT"/>
          <w:i/>
          <w:iCs/>
        </w:rPr>
      </w:pPr>
      <w:r>
        <w:t xml:space="preserve">J. K. Author, “Title of chapter in the book,” in </w:t>
      </w:r>
      <w:r>
        <w:rPr>
          <w:rFonts w:ascii="TimesNewRomanPS-ItalicMT" w:hAnsi="TimesNewRomanPS-ItalicMT" w:cs="TimesNewRomanPS-ItalicMT"/>
          <w:i/>
          <w:iCs/>
        </w:rPr>
        <w:t xml:space="preserve">Title of His Published Book, </w:t>
      </w:r>
      <w:proofErr w:type="spellStart"/>
      <w:r>
        <w:rPr>
          <w:rFonts w:ascii="TimesNewRomanPS-ItalicMT" w:hAnsi="TimesNewRomanPS-ItalicMT" w:cs="TimesNewRomanPS-ItalicMT"/>
          <w:i/>
          <w:iCs/>
        </w:rPr>
        <w:t>x</w:t>
      </w:r>
      <w:r>
        <w:t>th</w:t>
      </w:r>
      <w:proofErr w:type="spellEnd"/>
      <w:r>
        <w:t xml:space="preserve"> ed. City of Publisher, Country if not</w:t>
      </w:r>
      <w:r w:rsidR="0077070E">
        <w:t xml:space="preserve"> </w:t>
      </w:r>
      <w:r>
        <w:t xml:space="preserve">USA: Abbrev. </w:t>
      </w:r>
      <w:proofErr w:type="gramStart"/>
      <w:r>
        <w:t>of</w:t>
      </w:r>
      <w:proofErr w:type="gramEnd"/>
      <w:r>
        <w:t xml:space="preserve"> Publisher, year, </w:t>
      </w:r>
      <w:proofErr w:type="spellStart"/>
      <w:r>
        <w:t>ch</w:t>
      </w:r>
      <w:proofErr w:type="spellEnd"/>
      <w:r>
        <w:t xml:space="preserve">. </w:t>
      </w:r>
      <w:r w:rsidRPr="0077070E">
        <w:rPr>
          <w:rFonts w:ascii="TimesNewRomanPS-ItalicMT" w:hAnsi="TimesNewRomanPS-ItalicMT" w:cs="TimesNewRomanPS-ItalicMT"/>
          <w:i/>
          <w:iCs/>
        </w:rPr>
        <w:t>x</w:t>
      </w:r>
      <w:r>
        <w:t xml:space="preserve">, sec. </w:t>
      </w:r>
      <w:r w:rsidRPr="0077070E">
        <w:rPr>
          <w:rFonts w:ascii="TimesNewRomanPS-ItalicMT" w:hAnsi="TimesNewRomanPS-ItalicMT" w:cs="TimesNewRomanPS-ItalicMT"/>
          <w:i/>
          <w:iCs/>
        </w:rPr>
        <w:t>x</w:t>
      </w:r>
      <w:r>
        <w:t xml:space="preserve">, pp. </w:t>
      </w:r>
      <w:r w:rsidRPr="0077070E">
        <w:rPr>
          <w:rFonts w:ascii="TimesNewRomanPS-ItalicMT" w:hAnsi="TimesNewRomanPS-ItalicMT" w:cs="TimesNewRomanPS-ItalicMT"/>
          <w:i/>
          <w:iCs/>
        </w:rPr>
        <w:t>xxx–xxx.</w:t>
      </w:r>
    </w:p>
    <w:p w:rsidR="00C11E83" w:rsidRDefault="00C11E83" w:rsidP="00C11E83">
      <w:pPr>
        <w:widowControl w:val="0"/>
        <w:autoSpaceDE w:val="0"/>
        <w:autoSpaceDN w:val="0"/>
        <w:adjustRightInd w:val="0"/>
        <w:ind w:right="-20"/>
        <w:rPr>
          <w:color w:val="000000"/>
        </w:rPr>
      </w:pPr>
      <w:r>
        <w:rPr>
          <w:i/>
          <w:iCs/>
          <w:color w:val="000000"/>
        </w:rPr>
        <w:t>Examples:</w:t>
      </w:r>
    </w:p>
    <w:p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r>
        <w:rPr>
          <w:i/>
          <w:iCs/>
        </w:rPr>
        <w:t>Pl</w:t>
      </w:r>
      <w:r>
        <w:rPr>
          <w:i/>
          <w:iCs/>
          <w:spacing w:val="1"/>
        </w:rPr>
        <w:t>a</w:t>
      </w:r>
      <w:r>
        <w:rPr>
          <w:i/>
          <w:iCs/>
        </w:rPr>
        <w:t>stics</w:t>
      </w:r>
      <w:proofErr w:type="gramStart"/>
      <w:r>
        <w:rPr>
          <w:i/>
          <w:iCs/>
        </w:rPr>
        <w:t xml:space="preserve">, </w:t>
      </w:r>
      <w:r>
        <w:rPr>
          <w:i/>
          <w:iCs/>
          <w:spacing w:val="38"/>
        </w:rPr>
        <w:t xml:space="preserve"> </w:t>
      </w:r>
      <w:r>
        <w:t>2</w:t>
      </w:r>
      <w:r>
        <w:rPr>
          <w:spacing w:val="-1"/>
        </w:rPr>
        <w:t>n</w:t>
      </w:r>
      <w:r>
        <w:t>d</w:t>
      </w:r>
      <w:proofErr w:type="gramEnd"/>
      <w:r>
        <w:t xml:space="preserve">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r>
        <w:rPr>
          <w:spacing w:val="-1"/>
        </w:rPr>
        <w:t>3</w:t>
      </w:r>
      <w:proofErr w:type="gramStart"/>
      <w:r>
        <w:t xml:space="preserve">, </w:t>
      </w:r>
      <w:r>
        <w:rPr>
          <w:spacing w:val="38"/>
        </w:rPr>
        <w:t xml:space="preserve"> </w:t>
      </w:r>
      <w:r>
        <w:t>J</w:t>
      </w:r>
      <w:proofErr w:type="gramEnd"/>
      <w:r>
        <w:t xml:space="preserve">. </w:t>
      </w:r>
      <w:r>
        <w:rPr>
          <w:spacing w:val="39"/>
        </w:rPr>
        <w:t xml:space="preserve"> </w:t>
      </w:r>
      <w:r>
        <w:t>Pet</w:t>
      </w:r>
      <w:r>
        <w:rPr>
          <w:spacing w:val="-1"/>
        </w:rPr>
        <w:t>e</w:t>
      </w:r>
      <w:r>
        <w:t>rs</w:t>
      </w:r>
      <w:proofErr w:type="gramStart"/>
      <w:r>
        <w:t xml:space="preserve">, </w:t>
      </w:r>
      <w:r>
        <w:rPr>
          <w:spacing w:val="38"/>
        </w:rPr>
        <w:t xml:space="preserve"> </w:t>
      </w:r>
      <w:r>
        <w:rPr>
          <w:spacing w:val="-1"/>
        </w:rPr>
        <w:t>E</w:t>
      </w:r>
      <w:r>
        <w:rPr>
          <w:spacing w:val="1"/>
        </w:rPr>
        <w:t>d</w:t>
      </w:r>
      <w:proofErr w:type="gramEnd"/>
      <w:r>
        <w:t xml:space="preserve">. </w:t>
      </w:r>
      <w:r>
        <w:rPr>
          <w:spacing w:val="38"/>
        </w:rPr>
        <w:t xml:space="preserve"> </w:t>
      </w:r>
      <w:proofErr w:type="gramStart"/>
      <w:r>
        <w:t>N</w:t>
      </w:r>
      <w:r>
        <w:rPr>
          <w:spacing w:val="-1"/>
        </w:rPr>
        <w:t>e</w:t>
      </w:r>
      <w:r>
        <w:t xml:space="preserve">w </w:t>
      </w:r>
      <w:r>
        <w:rPr>
          <w:spacing w:val="38"/>
        </w:rPr>
        <w:t xml:space="preserve"> </w:t>
      </w:r>
      <w:r>
        <w:t>Y</w:t>
      </w:r>
      <w:r>
        <w:rPr>
          <w:spacing w:val="-1"/>
        </w:rPr>
        <w:t>o</w:t>
      </w:r>
      <w:r>
        <w:t>r</w:t>
      </w:r>
      <w:r>
        <w:rPr>
          <w:spacing w:val="-1"/>
        </w:rPr>
        <w:t>k</w:t>
      </w:r>
      <w:proofErr w:type="gramEnd"/>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rsidR="00C11E83" w:rsidRDefault="00C11E83" w:rsidP="00C11E83">
      <w:pPr>
        <w:widowControl w:val="0"/>
        <w:autoSpaceDE w:val="0"/>
        <w:autoSpaceDN w:val="0"/>
        <w:adjustRightInd w:val="0"/>
        <w:spacing w:before="1" w:line="230" w:lineRule="exact"/>
        <w:ind w:left="361" w:right="250" w:hanging="360"/>
        <w:rPr>
          <w:color w:val="000000"/>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rsidR="00C11E83" w:rsidRDefault="00C11E83" w:rsidP="007F7AA6">
      <w:pPr>
        <w:pStyle w:val="References"/>
      </w:pPr>
      <w:r>
        <w:t xml:space="preserve">J. K. Author, “Name of paper,” </w:t>
      </w:r>
      <w:r>
        <w:rPr>
          <w:rFonts w:ascii="TimesNewRomanPS-ItalicMT" w:hAnsi="TimesNewRomanPS-ItalicMT" w:cs="TimesNewRomanPS-ItalicMT"/>
          <w:i/>
          <w:iCs/>
        </w:rPr>
        <w:t>Abbrev. Title of Periodical</w:t>
      </w:r>
      <w:proofErr w:type="gramStart"/>
      <w:r>
        <w:t xml:space="preserve">, </w:t>
      </w:r>
      <w:r w:rsidR="008E0645">
        <w:t xml:space="preserve"> </w:t>
      </w:r>
      <w:r>
        <w:t>vol</w:t>
      </w:r>
      <w:proofErr w:type="gramEnd"/>
      <w:r>
        <w:t xml:space="preserve">. </w:t>
      </w:r>
      <w:r>
        <w:rPr>
          <w:rFonts w:ascii="TimesNewRomanPS-ItalicMT" w:hAnsi="TimesNewRomanPS-ItalicMT" w:cs="TimesNewRomanPS-ItalicMT"/>
          <w:i/>
          <w:iCs/>
        </w:rPr>
        <w:t xml:space="preserve">x, </w:t>
      </w:r>
      <w:r>
        <w:t xml:space="preserve">no. </w:t>
      </w:r>
      <w:r>
        <w:rPr>
          <w:rFonts w:ascii="TimesNewRomanPS-ItalicMT" w:hAnsi="TimesNewRomanPS-ItalicMT" w:cs="TimesNewRomanPS-ItalicMT"/>
          <w:i/>
          <w:iCs/>
        </w:rPr>
        <w:t xml:space="preserve">x, </w:t>
      </w:r>
      <w:r>
        <w:t>pp</w:t>
      </w:r>
      <w:r>
        <w:rPr>
          <w:rFonts w:ascii="TimesNewRomanPS-ItalicMT" w:hAnsi="TimesNewRomanPS-ItalicMT" w:cs="TimesNewRomanPS-ItalicMT"/>
          <w:i/>
          <w:iCs/>
        </w:rPr>
        <w:t xml:space="preserve">. xxx-xxx, </w:t>
      </w:r>
      <w:r>
        <w:t>Abbrev. Month, year.</w:t>
      </w:r>
    </w:p>
    <w:p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rsidR="00C11E83" w:rsidRPr="007F7AA6" w:rsidRDefault="00C11E83" w:rsidP="007F7AA6">
      <w:pPr>
        <w:pStyle w:val="References"/>
      </w:pPr>
      <w:r w:rsidRPr="007F7AA6">
        <w:t xml:space="preserve">J. U. </w:t>
      </w:r>
      <w:proofErr w:type="spellStart"/>
      <w:r w:rsidRPr="007F7AA6">
        <w:t>Duncombe</w:t>
      </w:r>
      <w:proofErr w:type="spellEnd"/>
      <w:r w:rsidRPr="007F7AA6">
        <w:t xml:space="preserve">, “Infrared navigation—Part I: An assessment </w:t>
      </w:r>
      <w:r w:rsidR="00F3481E">
        <w:br/>
      </w:r>
      <w:r w:rsidRPr="007F7AA6">
        <w:t xml:space="preserve">of feasibility,” </w:t>
      </w:r>
      <w:r w:rsidRPr="00B65BD3">
        <w:rPr>
          <w:i/>
        </w:rPr>
        <w:t>IEEE Trans. Electron Devices</w:t>
      </w:r>
      <w:r w:rsidRPr="007F7AA6">
        <w:t xml:space="preserve">, vol. ED-11, </w:t>
      </w:r>
      <w:r w:rsidR="00B65BD3">
        <w:t xml:space="preserve">no. 1, </w:t>
      </w:r>
      <w:r w:rsidRPr="007F7AA6">
        <w:t>pp. 34–39, Jan. 1959.</w:t>
      </w:r>
    </w:p>
    <w:p w:rsidR="00C11E83" w:rsidRPr="007F7AA6" w:rsidRDefault="00C11E83" w:rsidP="008E0645">
      <w:pPr>
        <w:pStyle w:val="References"/>
      </w:pPr>
      <w:r w:rsidRPr="007F7AA6">
        <w:t>E. P. Wigner, “Theory of traveling-wave optical laser,”</w:t>
      </w:r>
      <w:r w:rsidR="008E0645">
        <w:t xml:space="preserve"> </w:t>
      </w:r>
      <w:r w:rsidRPr="00B65BD3">
        <w:rPr>
          <w:i/>
        </w:rPr>
        <w:t>Phys. Rev</w:t>
      </w:r>
      <w:r w:rsidRPr="007F7AA6">
        <w:t xml:space="preserve">., </w:t>
      </w:r>
      <w:r w:rsidR="00F3481E">
        <w:br/>
      </w:r>
      <w:r w:rsidRPr="007F7AA6">
        <w:t>vol. 134, pp. A635–A646, Dec. 1965.</w:t>
      </w:r>
    </w:p>
    <w:p w:rsidR="00C11E83" w:rsidRPr="007F7AA6" w:rsidRDefault="00C11E83" w:rsidP="008E0645">
      <w:pPr>
        <w:pStyle w:val="References"/>
      </w:pPr>
      <w:r w:rsidRPr="007F7AA6">
        <w:t>E. H. Miller</w:t>
      </w:r>
      <w:r w:rsidR="0077070E">
        <w:t xml:space="preserve"> et al.</w:t>
      </w:r>
      <w:r w:rsidRPr="007F7AA6">
        <w:t xml:space="preserve">, “A note on reflector arrays,” </w:t>
      </w:r>
      <w:r w:rsidRPr="00B65BD3">
        <w:rPr>
          <w:i/>
        </w:rPr>
        <w:t>IEEE Trans.</w:t>
      </w:r>
      <w:r w:rsidR="008E0645" w:rsidRPr="00B65BD3">
        <w:rPr>
          <w:i/>
        </w:rPr>
        <w:t xml:space="preserve"> </w:t>
      </w:r>
      <w:r w:rsidRPr="00B65BD3">
        <w:rPr>
          <w:i/>
        </w:rPr>
        <w:t xml:space="preserve">Antennas </w:t>
      </w:r>
      <w:proofErr w:type="spellStart"/>
      <w:proofErr w:type="gramStart"/>
      <w:r w:rsidRPr="00B65BD3">
        <w:rPr>
          <w:i/>
        </w:rPr>
        <w:t>Propagat</w:t>
      </w:r>
      <w:proofErr w:type="spellEnd"/>
      <w:r w:rsidRPr="007F7AA6">
        <w:t>.,</w:t>
      </w:r>
      <w:proofErr w:type="gramEnd"/>
      <w:r w:rsidRPr="007F7AA6">
        <w:t xml:space="preserve"> to be published.</w:t>
      </w:r>
    </w:p>
    <w:p w:rsidR="00C11E83" w:rsidRDefault="00C11E83" w:rsidP="00C11E83">
      <w:pPr>
        <w:autoSpaceDE w:val="0"/>
        <w:autoSpaceDN w:val="0"/>
        <w:adjustRightInd w:val="0"/>
        <w:rPr>
          <w:rFonts w:ascii="TimesNewRomanPSMT" w:hAnsi="TimesNewRomanPSMT" w:cs="TimesNewRomanPSMT"/>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rsidR="00C11E83" w:rsidRDefault="00C11E83" w:rsidP="008E0645">
      <w:pPr>
        <w:pStyle w:val="References"/>
        <w:rPr>
          <w:rFonts w:ascii="TimesNewRomanPS-ItalicMT" w:hAnsi="TimesNewRomanPS-ItalicMT" w:cs="TimesNewRomanPS-ItalicMT"/>
          <w:i/>
          <w:iCs/>
        </w:rPr>
      </w:pPr>
      <w:r>
        <w:rPr>
          <w:rFonts w:ascii="TimesNewRomanPS-ItalicMT" w:hAnsi="TimesNewRomanPS-ItalicMT" w:cs="TimesNewRomanPS-ItalicMT"/>
          <w:i/>
          <w:iCs/>
        </w:rPr>
        <w:t>Name of Manual/Handbook</w:t>
      </w:r>
      <w:r>
        <w:t xml:space="preserve">, </w:t>
      </w:r>
      <w:r>
        <w:rPr>
          <w:rFonts w:ascii="TimesNewRomanPS-ItalicMT" w:hAnsi="TimesNewRomanPS-ItalicMT" w:cs="TimesNewRomanPS-ItalicMT"/>
          <w:i/>
          <w:iCs/>
        </w:rPr>
        <w:t xml:space="preserve">x </w:t>
      </w:r>
      <w:r>
        <w:t xml:space="preserve">ed., Abbrev. Name of Co., City of Co., Abbrev. State, year, pp. </w:t>
      </w:r>
      <w:r>
        <w:rPr>
          <w:rFonts w:ascii="TimesNewRomanPS-ItalicMT" w:hAnsi="TimesNewRomanPS-ItalicMT" w:cs="TimesNewRomanPS-ItalicMT"/>
          <w:i/>
          <w:iCs/>
        </w:rPr>
        <w:t>xxx-xxx.</w:t>
      </w: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11E83" w:rsidRDefault="00C11E83" w:rsidP="008E0645">
      <w:pPr>
        <w:pStyle w:val="References"/>
      </w:pPr>
      <w:r>
        <w:rPr>
          <w:rFonts w:ascii="TimesNewRomanPS-ItalicMT" w:hAnsi="TimesNewRomanPS-ItalicMT" w:cs="TimesNewRomanPS-ItalicMT"/>
          <w:i/>
          <w:iCs/>
        </w:rPr>
        <w:t>Transmission Systems for Communications</w:t>
      </w:r>
      <w:r>
        <w:t>, 3rd ed., Western Electric Co., Winston-Salem, NC, 1985, pp. 44–60.</w:t>
      </w:r>
    </w:p>
    <w:p w:rsidR="00C11E83" w:rsidRDefault="00C11E83" w:rsidP="008E0645">
      <w:pPr>
        <w:pStyle w:val="References"/>
      </w:pPr>
      <w:r>
        <w:rPr>
          <w:rFonts w:ascii="TimesNewRomanPS-ItalicMT" w:hAnsi="TimesNewRomanPS-ItalicMT" w:cs="TimesNewRomanPS-ItalicMT"/>
          <w:i/>
          <w:iCs/>
        </w:rPr>
        <w:t>Motorola Semiconductor Data Manual</w:t>
      </w:r>
      <w:r>
        <w:t>, Motorola Semiconductor Products Inc., Phoenix, AZ, 1989.</w:t>
      </w:r>
    </w:p>
    <w:p w:rsidR="00C11E83" w:rsidRDefault="00C11E83" w:rsidP="00C11E83">
      <w:pPr>
        <w:autoSpaceDE w:val="0"/>
        <w:autoSpaceDN w:val="0"/>
        <w:adjustRightInd w:val="0"/>
        <w:rPr>
          <w:color w:val="000000"/>
        </w:rPr>
      </w:pPr>
    </w:p>
    <w:p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rsidR="001A60B1" w:rsidRDefault="001A60B1" w:rsidP="008E0645">
      <w:pPr>
        <w:pStyle w:val="References"/>
      </w:pPr>
      <w:r>
        <w:t>A</w:t>
      </w:r>
      <w:r>
        <w:rPr>
          <w:spacing w:val="1"/>
        </w:rPr>
        <w:t>u</w:t>
      </w:r>
      <w:r>
        <w:t>thor.</w:t>
      </w:r>
      <w:r>
        <w:rPr>
          <w:spacing w:val="35"/>
        </w:rPr>
        <w:t xml:space="preserve"> </w:t>
      </w:r>
      <w:r>
        <w:t>(</w:t>
      </w:r>
      <w:proofErr w:type="gramStart"/>
      <w:r>
        <w:rPr>
          <w:spacing w:val="-1"/>
        </w:rPr>
        <w:t>y</w:t>
      </w:r>
      <w:r>
        <w:t>ear</w:t>
      </w:r>
      <w:proofErr w:type="gramEnd"/>
      <w:r>
        <w:t>,</w:t>
      </w:r>
      <w:r>
        <w:rPr>
          <w:spacing w:val="36"/>
        </w:rPr>
        <w:t xml:space="preserve"> </w:t>
      </w:r>
      <w:r>
        <w:rPr>
          <w:spacing w:val="-2"/>
        </w:rPr>
        <w:t>m</w:t>
      </w:r>
      <w:r>
        <w:rPr>
          <w:spacing w:val="1"/>
        </w:rPr>
        <w:t>on</w:t>
      </w:r>
      <w:r>
        <w:t>th</w:t>
      </w:r>
      <w:r>
        <w:rPr>
          <w:spacing w:val="35"/>
        </w:rPr>
        <w:t xml:space="preserve"> </w:t>
      </w:r>
      <w:r>
        <w:rPr>
          <w:spacing w:val="1"/>
        </w:rPr>
        <w:t>d</w:t>
      </w:r>
      <w:r>
        <w:t>ay).</w:t>
      </w:r>
      <w:r>
        <w:rPr>
          <w:spacing w:val="34"/>
        </w:rPr>
        <w:t xml:space="preserve"> </w:t>
      </w:r>
      <w:r>
        <w:rPr>
          <w:i/>
          <w:iCs/>
        </w:rPr>
        <w:t>Title.</w:t>
      </w:r>
      <w:r>
        <w:rPr>
          <w:i/>
          <w:iCs/>
          <w:spacing w:val="33"/>
        </w:rPr>
        <w:t xml:space="preserve"> </w:t>
      </w:r>
      <w:r>
        <w:t>(e</w:t>
      </w:r>
      <w:r>
        <w:rPr>
          <w:spacing w:val="1"/>
        </w:rPr>
        <w:t>d</w:t>
      </w:r>
      <w:r>
        <w:t>iti</w:t>
      </w:r>
      <w:r>
        <w:rPr>
          <w:spacing w:val="1"/>
        </w:rPr>
        <w:t>o</w:t>
      </w:r>
      <w:r>
        <w:t>n)</w:t>
      </w:r>
      <w:r>
        <w:rPr>
          <w:spacing w:val="34"/>
        </w:rPr>
        <w:t xml:space="preserve"> </w:t>
      </w:r>
      <w:r>
        <w:t>[Ty</w:t>
      </w:r>
      <w:r>
        <w:rPr>
          <w:spacing w:val="1"/>
        </w:rPr>
        <w:t>p</w:t>
      </w:r>
      <w:r>
        <w:t>e</w:t>
      </w:r>
      <w:r>
        <w:rPr>
          <w:spacing w:val="35"/>
        </w:rPr>
        <w:t xml:space="preserve"> </w:t>
      </w:r>
      <w:r>
        <w:t>of</w:t>
      </w:r>
      <w:r w:rsidR="008E0645">
        <w:t xml:space="preserve"> </w:t>
      </w:r>
      <w:r w:rsidRPr="008E0645">
        <w:rPr>
          <w:spacing w:val="-1"/>
        </w:rPr>
        <w:t>m</w:t>
      </w:r>
      <w:r>
        <w:t>e</w:t>
      </w:r>
      <w:r w:rsidRPr="008E0645">
        <w:rPr>
          <w:spacing w:val="1"/>
        </w:rPr>
        <w:t>d</w:t>
      </w:r>
      <w:r>
        <w:t>i</w:t>
      </w:r>
      <w:r w:rsidRPr="008E0645">
        <w:rPr>
          <w:spacing w:val="1"/>
        </w:rPr>
        <w:t>u</w:t>
      </w:r>
      <w:r w:rsidRPr="008E0645">
        <w:rPr>
          <w:spacing w:val="-1"/>
        </w:rPr>
        <w:t>m]</w:t>
      </w:r>
      <w:r>
        <w:t>.</w:t>
      </w:r>
      <w:r w:rsidRPr="008E0645">
        <w:rPr>
          <w:spacing w:val="1"/>
        </w:rPr>
        <w:t xml:space="preserve"> </w:t>
      </w:r>
      <w:proofErr w:type="gramStart"/>
      <w:r w:rsidRPr="008E0645">
        <w:rPr>
          <w:i/>
          <w:iCs/>
        </w:rPr>
        <w:t>volume</w:t>
      </w:r>
      <w:proofErr w:type="gramEnd"/>
      <w:r w:rsidRPr="008E0645">
        <w:rPr>
          <w:i/>
          <w:iCs/>
        </w:rPr>
        <w:t xml:space="preserve"> (issue</w:t>
      </w:r>
      <w:r w:rsidRPr="008E0645">
        <w:rPr>
          <w:i/>
          <w:iCs/>
          <w:spacing w:val="-2"/>
        </w:rPr>
        <w:t>)</w:t>
      </w:r>
      <w:r w:rsidRPr="008E0645">
        <w:rPr>
          <w:i/>
          <w:iCs/>
        </w:rPr>
        <w:t>.</w:t>
      </w:r>
      <w:r w:rsidR="00263943" w:rsidRPr="008E0645">
        <w:rPr>
          <w:i/>
          <w:iCs/>
        </w:rPr>
        <w:t xml:space="preserve"> </w:t>
      </w:r>
      <w:r>
        <w:t>Availa</w:t>
      </w:r>
      <w:r w:rsidRPr="008E0645">
        <w:rPr>
          <w:spacing w:val="1"/>
        </w:rPr>
        <w:t>b</w:t>
      </w:r>
      <w:r>
        <w:t xml:space="preserve">le: </w:t>
      </w:r>
      <w:r w:rsidR="00263943">
        <w:t>s</w:t>
      </w:r>
      <w:r>
        <w:t>ite/</w:t>
      </w:r>
      <w:r w:rsidRPr="008E0645">
        <w:rPr>
          <w:spacing w:val="1"/>
        </w:rPr>
        <w:t>p</w:t>
      </w:r>
      <w:r>
        <w:t>at</w:t>
      </w:r>
      <w:r w:rsidRPr="008E0645">
        <w:rPr>
          <w:spacing w:val="1"/>
        </w:rPr>
        <w:t>h</w:t>
      </w:r>
      <w:r>
        <w:t>/file</w:t>
      </w:r>
    </w:p>
    <w:p w:rsidR="001A60B1" w:rsidRDefault="001A60B1" w:rsidP="001A60B1">
      <w:pPr>
        <w:widowControl w:val="0"/>
        <w:autoSpaceDE w:val="0"/>
        <w:autoSpaceDN w:val="0"/>
        <w:adjustRightInd w:val="0"/>
        <w:spacing w:before="37"/>
        <w:ind w:right="-20"/>
        <w:rPr>
          <w:color w:val="000000"/>
        </w:rPr>
      </w:pPr>
      <w:r>
        <w:rPr>
          <w:i/>
          <w:iCs/>
          <w:color w:val="000000"/>
        </w:rPr>
        <w:t>Example:</w:t>
      </w:r>
    </w:p>
    <w:p w:rsidR="001A60B1" w:rsidRDefault="001A60B1" w:rsidP="008E0645">
      <w:pPr>
        <w:pStyle w:val="References"/>
      </w:pPr>
      <w:r>
        <w:t>J. J</w:t>
      </w:r>
      <w:r>
        <w:rPr>
          <w:spacing w:val="1"/>
        </w:rPr>
        <w:t>on</w:t>
      </w:r>
      <w:r>
        <w:t>es.</w:t>
      </w:r>
      <w:r>
        <w:rPr>
          <w:spacing w:val="-1"/>
        </w:rPr>
        <w:t xml:space="preserve"> </w:t>
      </w:r>
      <w:r>
        <w:t>(19</w:t>
      </w:r>
      <w:r>
        <w:rPr>
          <w:spacing w:val="1"/>
        </w:rPr>
        <w:t>9</w:t>
      </w:r>
      <w:r>
        <w:t>1, May 1</w:t>
      </w:r>
      <w:r>
        <w:rPr>
          <w:spacing w:val="1"/>
        </w:rPr>
        <w:t>0</w:t>
      </w:r>
      <w:r>
        <w:t xml:space="preserve">). </w:t>
      </w:r>
      <w:r>
        <w:rPr>
          <w:i/>
          <w:iCs/>
        </w:rPr>
        <w:t>Ne</w:t>
      </w:r>
      <w:r>
        <w:rPr>
          <w:i/>
          <w:iCs/>
          <w:spacing w:val="-2"/>
        </w:rPr>
        <w:t>t</w:t>
      </w:r>
      <w:r>
        <w:rPr>
          <w:i/>
          <w:iCs/>
        </w:rPr>
        <w:t>w</w:t>
      </w:r>
      <w:r>
        <w:rPr>
          <w:i/>
          <w:iCs/>
          <w:spacing w:val="1"/>
        </w:rPr>
        <w:t>o</w:t>
      </w:r>
      <w:r>
        <w:rPr>
          <w:i/>
          <w:iCs/>
        </w:rPr>
        <w:t>rks.</w:t>
      </w:r>
      <w:r>
        <w:rPr>
          <w:i/>
          <w:iCs/>
          <w:spacing w:val="-1"/>
        </w:rPr>
        <w:t xml:space="preserve"> </w:t>
      </w:r>
      <w:r>
        <w:rPr>
          <w:spacing w:val="-1"/>
        </w:rPr>
        <w:t>(</w:t>
      </w:r>
      <w:r>
        <w:rPr>
          <w:spacing w:val="1"/>
        </w:rPr>
        <w:t>2</w:t>
      </w:r>
      <w:r>
        <w:t>nd</w:t>
      </w:r>
      <w:r>
        <w:rPr>
          <w:spacing w:val="1"/>
        </w:rPr>
        <w:t xml:space="preserve"> </w:t>
      </w:r>
      <w:proofErr w:type="gramStart"/>
      <w:r>
        <w:rPr>
          <w:spacing w:val="-1"/>
        </w:rPr>
        <w:t>ed</w:t>
      </w:r>
      <w:proofErr w:type="gramEnd"/>
      <w:r>
        <w:t>.)</w:t>
      </w:r>
      <w:r>
        <w:rPr>
          <w:spacing w:val="-1"/>
        </w:rPr>
        <w:t xml:space="preserve"> </w:t>
      </w:r>
      <w:r>
        <w:t>[</w:t>
      </w:r>
      <w:r>
        <w:rPr>
          <w:spacing w:val="-1"/>
        </w:rPr>
        <w:t>O</w:t>
      </w:r>
      <w:r>
        <w:t>nline</w:t>
      </w:r>
      <w:r>
        <w:rPr>
          <w:spacing w:val="-1"/>
        </w:rPr>
        <w:t>]</w:t>
      </w:r>
      <w:r>
        <w:t>. Available:</w:t>
      </w:r>
      <w:r>
        <w:rPr>
          <w:spacing w:val="-1"/>
        </w:rPr>
        <w:t xml:space="preserve"> </w:t>
      </w:r>
      <w:hyperlink r:id="rId96" w:history="1">
        <w:r>
          <w:t>htt</w:t>
        </w:r>
        <w:r>
          <w:rPr>
            <w:spacing w:val="-1"/>
          </w:rPr>
          <w:t>p</w:t>
        </w:r>
        <w:r>
          <w:t>://www.at</w:t>
        </w:r>
        <w:r>
          <w:rPr>
            <w:spacing w:val="-2"/>
          </w:rPr>
          <w:t>m</w:t>
        </w:r>
        <w:r>
          <w:t>.com</w:t>
        </w:r>
      </w:hyperlink>
    </w:p>
    <w:p w:rsidR="001A60B1" w:rsidRDefault="001A60B1" w:rsidP="001A60B1">
      <w:pPr>
        <w:widowControl w:val="0"/>
        <w:autoSpaceDE w:val="0"/>
        <w:autoSpaceDN w:val="0"/>
        <w:adjustRightInd w:val="0"/>
        <w:spacing w:before="5" w:line="140" w:lineRule="exact"/>
        <w:rPr>
          <w:color w:val="000000"/>
          <w:sz w:val="14"/>
          <w:szCs w:val="14"/>
        </w:rPr>
      </w:pPr>
    </w:p>
    <w:p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rsidR="008E0645" w:rsidRDefault="001A60B1" w:rsidP="008E0645">
      <w:pPr>
        <w:pStyle w:val="References"/>
      </w:pPr>
      <w:r>
        <w:t>A</w:t>
      </w:r>
      <w:r>
        <w:rPr>
          <w:spacing w:val="1"/>
        </w:rPr>
        <w:t>u</w:t>
      </w:r>
      <w:r>
        <w:t>th</w:t>
      </w:r>
      <w:r>
        <w:rPr>
          <w:spacing w:val="1"/>
        </w:rPr>
        <w:t>o</w:t>
      </w:r>
      <w:r>
        <w:rPr>
          <w:spacing w:val="-1"/>
        </w:rPr>
        <w:t>r</w:t>
      </w:r>
      <w:r>
        <w:t>. (</w:t>
      </w:r>
      <w:proofErr w:type="gramStart"/>
      <w:r>
        <w:t>year</w:t>
      </w:r>
      <w:proofErr w:type="gramEnd"/>
      <w:r>
        <w:t xml:space="preserve">, </w:t>
      </w:r>
      <w:r>
        <w:rPr>
          <w:spacing w:val="-2"/>
        </w:rPr>
        <w:t>m</w:t>
      </w:r>
      <w:r>
        <w:rPr>
          <w:spacing w:val="1"/>
        </w:rPr>
        <w:t>on</w:t>
      </w:r>
      <w:r>
        <w:rPr>
          <w:spacing w:val="-2"/>
        </w:rPr>
        <w:t>t</w:t>
      </w:r>
      <w:r>
        <w:rPr>
          <w:spacing w:val="1"/>
        </w:rPr>
        <w:t>h</w:t>
      </w:r>
      <w:r>
        <w:rPr>
          <w:spacing w:val="-1"/>
        </w:rPr>
        <w:t>)</w:t>
      </w:r>
      <w:r>
        <w:t>. Title.</w:t>
      </w:r>
      <w:r>
        <w:rPr>
          <w:spacing w:val="-1"/>
        </w:rPr>
        <w:t xml:space="preserve"> </w:t>
      </w:r>
      <w:r>
        <w:rPr>
          <w:i/>
          <w:iCs/>
          <w:spacing w:val="-1"/>
        </w:rPr>
        <w:t>J</w:t>
      </w:r>
      <w:r>
        <w:rPr>
          <w:i/>
          <w:iCs/>
          <w:spacing w:val="1"/>
        </w:rPr>
        <w:t>ou</w:t>
      </w:r>
      <w:r>
        <w:rPr>
          <w:i/>
          <w:iCs/>
          <w:spacing w:val="-1"/>
        </w:rPr>
        <w:t>rn</w:t>
      </w:r>
      <w:r>
        <w:rPr>
          <w:i/>
          <w:iCs/>
          <w:spacing w:val="1"/>
        </w:rPr>
        <w:t>a</w:t>
      </w:r>
      <w:r>
        <w:rPr>
          <w:i/>
          <w:iCs/>
        </w:rPr>
        <w:t>l.</w:t>
      </w:r>
      <w:r>
        <w:rPr>
          <w:i/>
          <w:iCs/>
          <w:spacing w:val="-1"/>
        </w:rPr>
        <w:t xml:space="preserve"> </w:t>
      </w:r>
      <w:r>
        <w:t>[Ty</w:t>
      </w:r>
      <w:r>
        <w:rPr>
          <w:spacing w:val="1"/>
        </w:rPr>
        <w:t>p</w:t>
      </w:r>
      <w:r>
        <w:t>e</w:t>
      </w:r>
      <w:r>
        <w:rPr>
          <w:spacing w:val="-1"/>
        </w:rPr>
        <w:t xml:space="preserve"> </w:t>
      </w:r>
      <w:r>
        <w:t xml:space="preserve">of </w:t>
      </w:r>
      <w:r>
        <w:rPr>
          <w:spacing w:val="-1"/>
        </w:rPr>
        <w:t>m</w:t>
      </w:r>
      <w:r>
        <w:t>e</w:t>
      </w:r>
      <w:r>
        <w:rPr>
          <w:spacing w:val="1"/>
        </w:rPr>
        <w:t>d</w:t>
      </w:r>
      <w:r>
        <w:t>i</w:t>
      </w:r>
      <w:r>
        <w:rPr>
          <w:spacing w:val="1"/>
        </w:rPr>
        <w:t>u</w:t>
      </w:r>
      <w:r>
        <w:rPr>
          <w:spacing w:val="-1"/>
        </w:rPr>
        <w:t>m]</w:t>
      </w:r>
      <w:r>
        <w:t>.</w:t>
      </w:r>
      <w:r>
        <w:rPr>
          <w:spacing w:val="1"/>
        </w:rPr>
        <w:t xml:space="preserve"> </w:t>
      </w:r>
      <w:proofErr w:type="gramStart"/>
      <w:r>
        <w:rPr>
          <w:i/>
          <w:iCs/>
        </w:rPr>
        <w:t>volume</w:t>
      </w:r>
      <w:proofErr w:type="gramEnd"/>
      <w:r>
        <w:rPr>
          <w:i/>
          <w:iCs/>
        </w:rPr>
        <w:t xml:space="preserve"> (issue</w:t>
      </w:r>
      <w:r>
        <w:rPr>
          <w:i/>
          <w:iCs/>
          <w:spacing w:val="-2"/>
        </w:rPr>
        <w:t>)</w:t>
      </w:r>
      <w:r>
        <w:rPr>
          <w:i/>
          <w:iCs/>
        </w:rPr>
        <w:t xml:space="preserve">, </w:t>
      </w:r>
      <w:r>
        <w:rPr>
          <w:spacing w:val="1"/>
        </w:rPr>
        <w:t>p</w:t>
      </w:r>
      <w:r>
        <w:rPr>
          <w:spacing w:val="-1"/>
        </w:rPr>
        <w:t>a</w:t>
      </w:r>
      <w:r>
        <w:t>ges. Availa</w:t>
      </w:r>
      <w:r>
        <w:rPr>
          <w:spacing w:val="1"/>
        </w:rPr>
        <w:t>b</w:t>
      </w:r>
      <w:r>
        <w:t>le: site/</w:t>
      </w:r>
      <w:r>
        <w:rPr>
          <w:spacing w:val="1"/>
        </w:rPr>
        <w:t>p</w:t>
      </w:r>
      <w:r>
        <w:t>at</w:t>
      </w:r>
      <w:r>
        <w:rPr>
          <w:spacing w:val="1"/>
        </w:rPr>
        <w:t>h</w:t>
      </w:r>
      <w:r>
        <w:t xml:space="preserve">/file </w:t>
      </w:r>
    </w:p>
    <w:p w:rsidR="001A60B1" w:rsidRDefault="001A60B1" w:rsidP="008E0645">
      <w:pPr>
        <w:widowControl w:val="0"/>
        <w:autoSpaceDE w:val="0"/>
        <w:autoSpaceDN w:val="0"/>
        <w:adjustRightInd w:val="0"/>
        <w:spacing w:line="239" w:lineRule="auto"/>
        <w:ind w:right="358"/>
        <w:rPr>
          <w:color w:val="000000"/>
        </w:rPr>
      </w:pPr>
      <w:r>
        <w:rPr>
          <w:i/>
          <w:iCs/>
          <w:color w:val="000000"/>
        </w:rPr>
        <w:t>Example:</w:t>
      </w:r>
    </w:p>
    <w:p w:rsidR="001A60B1" w:rsidRDefault="001A60B1" w:rsidP="008E0645">
      <w:pPr>
        <w:pStyle w:val="References"/>
      </w:pPr>
      <w:r>
        <w:t>R. J. V</w:t>
      </w:r>
      <w:r>
        <w:rPr>
          <w:spacing w:val="-1"/>
        </w:rPr>
        <w:t>i</w:t>
      </w:r>
      <w:r>
        <w:t>d</w:t>
      </w:r>
      <w:r>
        <w:rPr>
          <w:spacing w:val="-2"/>
        </w:rPr>
        <w:t>m</w:t>
      </w:r>
      <w:r>
        <w:t>ar. (1</w:t>
      </w:r>
      <w:r>
        <w:rPr>
          <w:spacing w:val="-1"/>
        </w:rPr>
        <w:t>99</w:t>
      </w:r>
      <w:r>
        <w:rPr>
          <w:spacing w:val="1"/>
        </w:rPr>
        <w:t>2</w:t>
      </w:r>
      <w:proofErr w:type="gramStart"/>
      <w:r>
        <w:t xml:space="preserve">, </w:t>
      </w:r>
      <w:r>
        <w:rPr>
          <w:spacing w:val="2"/>
        </w:rPr>
        <w:t xml:space="preserve"> </w:t>
      </w:r>
      <w:r>
        <w:rPr>
          <w:spacing w:val="-1"/>
        </w:rPr>
        <w:t>Au</w:t>
      </w:r>
      <w:r>
        <w:t>g</w:t>
      </w:r>
      <w:proofErr w:type="gramEnd"/>
      <w:r>
        <w:rPr>
          <w:spacing w:val="-1"/>
        </w:rPr>
        <w:t>.)</w:t>
      </w:r>
      <w:r>
        <w:t xml:space="preserve">. </w:t>
      </w:r>
      <w:r>
        <w:rPr>
          <w:spacing w:val="2"/>
        </w:rPr>
        <w:t xml:space="preserve"> </w:t>
      </w:r>
      <w:proofErr w:type="gramStart"/>
      <w:r>
        <w:t xml:space="preserve">On </w:t>
      </w:r>
      <w:r>
        <w:rPr>
          <w:spacing w:val="1"/>
        </w:rPr>
        <w:t xml:space="preserve"> </w:t>
      </w:r>
      <w:r>
        <w:t>t</w:t>
      </w:r>
      <w:r>
        <w:rPr>
          <w:spacing w:val="1"/>
        </w:rPr>
        <w:t>h</w:t>
      </w:r>
      <w:r>
        <w:t>e</w:t>
      </w:r>
      <w:proofErr w:type="gramEnd"/>
      <w:r>
        <w:t xml:space="preserve">  use </w:t>
      </w:r>
      <w:r>
        <w:rPr>
          <w:spacing w:val="2"/>
        </w:rPr>
        <w:t xml:space="preserve"> </w:t>
      </w:r>
      <w:r>
        <w:t xml:space="preserve">of </w:t>
      </w:r>
      <w:r>
        <w:rPr>
          <w:spacing w:val="2"/>
        </w:rPr>
        <w:t xml:space="preserve"> </w:t>
      </w:r>
      <w:r>
        <w:t>at</w:t>
      </w:r>
      <w:r>
        <w:rPr>
          <w:spacing w:val="-2"/>
        </w:rPr>
        <w:t>m</w:t>
      </w:r>
      <w:r>
        <w:rPr>
          <w:spacing w:val="1"/>
        </w:rPr>
        <w:t>o</w:t>
      </w:r>
      <w:r>
        <w:t>sph</w:t>
      </w:r>
      <w:r>
        <w:rPr>
          <w:spacing w:val="-1"/>
        </w:rPr>
        <w:t>e</w:t>
      </w:r>
      <w:r>
        <w:t xml:space="preserve">ric </w:t>
      </w:r>
      <w:r>
        <w:rPr>
          <w:spacing w:val="10"/>
        </w:rPr>
        <w:t>pla</w:t>
      </w:r>
      <w:r>
        <w:rPr>
          <w:spacing w:val="11"/>
        </w:rPr>
        <w:t>s</w:t>
      </w:r>
      <w:r>
        <w:rPr>
          <w:spacing w:val="10"/>
        </w:rPr>
        <w:t>ma</w:t>
      </w:r>
      <w:r>
        <w:t>s</w:t>
      </w:r>
      <w:r>
        <w:rPr>
          <w:spacing w:val="1"/>
        </w:rPr>
        <w:t xml:space="preserve"> </w:t>
      </w:r>
      <w:r>
        <w:rPr>
          <w:spacing w:val="11"/>
        </w:rPr>
        <w:t>a</w:t>
      </w:r>
      <w:r>
        <w:t>s</w:t>
      </w:r>
      <w:r>
        <w:rPr>
          <w:spacing w:val="1"/>
        </w:rPr>
        <w:t xml:space="preserve"> </w:t>
      </w:r>
      <w:r>
        <w:rPr>
          <w:spacing w:val="11"/>
        </w:rPr>
        <w:t>e</w:t>
      </w:r>
      <w:r>
        <w:rPr>
          <w:spacing w:val="9"/>
        </w:rPr>
        <w:t>l</w:t>
      </w:r>
      <w:r>
        <w:rPr>
          <w:spacing w:val="10"/>
        </w:rPr>
        <w:t>e</w:t>
      </w:r>
      <w:r>
        <w:rPr>
          <w:spacing w:val="11"/>
        </w:rPr>
        <w:t>c</w:t>
      </w:r>
      <w:r>
        <w:rPr>
          <w:spacing w:val="10"/>
        </w:rPr>
        <w:t>tr</w:t>
      </w:r>
      <w:r>
        <w:rPr>
          <w:spacing w:val="11"/>
        </w:rPr>
        <w:t>o</w:t>
      </w:r>
      <w:r>
        <w:rPr>
          <w:spacing w:val="8"/>
        </w:rPr>
        <w:t>m</w:t>
      </w:r>
      <w:r>
        <w:rPr>
          <w:spacing w:val="10"/>
        </w:rPr>
        <w:t>agneti</w:t>
      </w:r>
      <w:r>
        <w:t>c</w:t>
      </w:r>
      <w:r>
        <w:rPr>
          <w:spacing w:val="1"/>
        </w:rPr>
        <w:t xml:space="preserve"> </w:t>
      </w:r>
      <w:r>
        <w:rPr>
          <w:spacing w:val="10"/>
        </w:rPr>
        <w:t>refle</w:t>
      </w:r>
      <w:r>
        <w:rPr>
          <w:spacing w:val="11"/>
        </w:rPr>
        <w:t>c</w:t>
      </w:r>
      <w:r>
        <w:rPr>
          <w:spacing w:val="10"/>
        </w:rPr>
        <w:t>tors</w:t>
      </w:r>
      <w:r>
        <w:t xml:space="preserve">. </w:t>
      </w:r>
      <w:r>
        <w:rPr>
          <w:i/>
          <w:iCs/>
          <w:spacing w:val="10"/>
        </w:rPr>
        <w:t>IEE</w:t>
      </w:r>
      <w:r>
        <w:rPr>
          <w:i/>
          <w:iCs/>
        </w:rPr>
        <w:t>E</w:t>
      </w:r>
      <w:r>
        <w:rPr>
          <w:i/>
          <w:iCs/>
          <w:spacing w:val="1"/>
        </w:rPr>
        <w:t xml:space="preserve"> </w:t>
      </w:r>
      <w:r>
        <w:rPr>
          <w:i/>
          <w:iCs/>
          <w:spacing w:val="10"/>
        </w:rPr>
        <w:t xml:space="preserve">Trans. </w:t>
      </w:r>
      <w:r>
        <w:rPr>
          <w:i/>
          <w:iCs/>
        </w:rPr>
        <w:t>Plas</w:t>
      </w:r>
      <w:r>
        <w:rPr>
          <w:i/>
          <w:iCs/>
          <w:spacing w:val="-1"/>
        </w:rPr>
        <w:t>m</w:t>
      </w:r>
      <w:r>
        <w:rPr>
          <w:i/>
          <w:iCs/>
        </w:rPr>
        <w:t>a</w:t>
      </w:r>
      <w:r>
        <w:rPr>
          <w:i/>
          <w:iCs/>
          <w:spacing w:val="1"/>
        </w:rPr>
        <w:t xml:space="preserve"> </w:t>
      </w:r>
      <w:r>
        <w:rPr>
          <w:i/>
          <w:iCs/>
        </w:rPr>
        <w:t>Sci.</w:t>
      </w:r>
      <w:r>
        <w:rPr>
          <w:i/>
          <w:iCs/>
          <w:spacing w:val="2"/>
        </w:rPr>
        <w:t xml:space="preserve"> </w:t>
      </w:r>
      <w:r>
        <w:t>[O</w:t>
      </w:r>
      <w:r>
        <w:rPr>
          <w:spacing w:val="1"/>
        </w:rPr>
        <w:t>n</w:t>
      </w:r>
      <w:r>
        <w:t>li</w:t>
      </w:r>
      <w:r>
        <w:rPr>
          <w:spacing w:val="1"/>
        </w:rPr>
        <w:t>n</w:t>
      </w:r>
      <w:r>
        <w:t>e].</w:t>
      </w:r>
      <w:r>
        <w:rPr>
          <w:spacing w:val="1"/>
        </w:rPr>
        <w:t xml:space="preserve"> </w:t>
      </w:r>
      <w:r>
        <w:rPr>
          <w:i/>
          <w:iCs/>
          <w:spacing w:val="-1"/>
        </w:rPr>
        <w:t>2</w:t>
      </w:r>
      <w:r>
        <w:rPr>
          <w:i/>
          <w:iCs/>
          <w:spacing w:val="1"/>
        </w:rPr>
        <w:t>1</w:t>
      </w:r>
      <w:r>
        <w:rPr>
          <w:i/>
          <w:iCs/>
          <w:spacing w:val="-1"/>
        </w:rPr>
        <w:t>(</w:t>
      </w:r>
      <w:r>
        <w:rPr>
          <w:i/>
          <w:iCs/>
          <w:spacing w:val="1"/>
        </w:rPr>
        <w:t>3</w:t>
      </w:r>
      <w:r>
        <w:rPr>
          <w:i/>
          <w:iCs/>
          <w:spacing w:val="-2"/>
        </w:rPr>
        <w:t>)</w:t>
      </w:r>
      <w:r>
        <w:rPr>
          <w:i/>
          <w:iCs/>
        </w:rPr>
        <w:t>,</w:t>
      </w:r>
      <w:r>
        <w:rPr>
          <w:i/>
          <w:iCs/>
          <w:spacing w:val="2"/>
        </w:rPr>
        <w:t xml:space="preserve"> </w:t>
      </w:r>
      <w:r>
        <w:rPr>
          <w:spacing w:val="1"/>
        </w:rPr>
        <w:t>pp</w:t>
      </w:r>
      <w:r>
        <w:t>.</w:t>
      </w:r>
      <w:r>
        <w:rPr>
          <w:spacing w:val="1"/>
        </w:rPr>
        <w:t xml:space="preserve"> 8</w:t>
      </w:r>
      <w:r>
        <w:t>76–</w:t>
      </w:r>
      <w:r>
        <w:rPr>
          <w:spacing w:val="1"/>
        </w:rPr>
        <w:t>8</w:t>
      </w:r>
      <w:r>
        <w:t>8</w:t>
      </w:r>
      <w:r>
        <w:rPr>
          <w:spacing w:val="1"/>
        </w:rPr>
        <w:t>0</w:t>
      </w:r>
      <w:r>
        <w:t>. A</w:t>
      </w:r>
      <w:r>
        <w:rPr>
          <w:spacing w:val="1"/>
        </w:rPr>
        <w:t>v</w:t>
      </w:r>
      <w:r>
        <w:t>aila</w:t>
      </w:r>
      <w:r>
        <w:rPr>
          <w:spacing w:val="1"/>
        </w:rPr>
        <w:t>b</w:t>
      </w:r>
      <w:r>
        <w:t>le:</w:t>
      </w:r>
      <w:hyperlink r:id="rId97" w:history="1">
        <w:r w:rsidR="008E0645">
          <w:t xml:space="preserve"> </w:t>
        </w:r>
        <w:r>
          <w:t>http://www.halcyon.</w:t>
        </w:r>
        <w:r>
          <w:rPr>
            <w:spacing w:val="-1"/>
          </w:rPr>
          <w:t>c</w:t>
        </w:r>
        <w:r>
          <w:rPr>
            <w:spacing w:val="1"/>
          </w:rPr>
          <w:t>o</w:t>
        </w:r>
        <w:r>
          <w:rPr>
            <w:spacing w:val="-2"/>
          </w:rPr>
          <w:t>m</w:t>
        </w:r>
        <w:r>
          <w:t>/pub</w:t>
        </w:r>
        <w:r>
          <w:rPr>
            <w:spacing w:val="-2"/>
          </w:rPr>
          <w:t>/</w:t>
        </w:r>
        <w:r>
          <w:rPr>
            <w:spacing w:val="-1"/>
          </w:rPr>
          <w:t>j</w:t>
        </w:r>
        <w:r>
          <w:t>ournals/21p</w:t>
        </w:r>
        <w:r>
          <w:rPr>
            <w:spacing w:val="-1"/>
          </w:rPr>
          <w:t>s0</w:t>
        </w:r>
        <w:r>
          <w:t>3-vid</w:t>
        </w:r>
        <w:r>
          <w:rPr>
            <w:spacing w:val="-2"/>
          </w:rPr>
          <w:t>m</w:t>
        </w:r>
        <w:r>
          <w:t>ar</w:t>
        </w:r>
      </w:hyperlink>
    </w:p>
    <w:p w:rsidR="001A60B1" w:rsidRDefault="001A60B1" w:rsidP="001A60B1">
      <w:pPr>
        <w:widowControl w:val="0"/>
        <w:autoSpaceDE w:val="0"/>
        <w:autoSpaceDN w:val="0"/>
        <w:adjustRightInd w:val="0"/>
        <w:spacing w:before="9" w:line="280" w:lineRule="exact"/>
        <w:rPr>
          <w:color w:val="000000"/>
          <w:sz w:val="28"/>
          <w:szCs w:val="28"/>
        </w:rPr>
      </w:pPr>
    </w:p>
    <w:p w:rsidR="001A60B1" w:rsidRDefault="001A60B1" w:rsidP="008E0645">
      <w:pPr>
        <w:widowControl w:val="0"/>
        <w:autoSpaceDE w:val="0"/>
        <w:autoSpaceDN w:val="0"/>
        <w:adjustRightInd w:val="0"/>
        <w:spacing w:line="239" w:lineRule="auto"/>
        <w:ind w:right="-54"/>
        <w:jc w:val="both"/>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rsidR="001A60B1" w:rsidRDefault="001A60B1" w:rsidP="008E0645">
      <w:pPr>
        <w:pStyle w:val="References"/>
      </w:pPr>
      <w:r>
        <w:rPr>
          <w:spacing w:val="-1"/>
        </w:rPr>
        <w:t>A</w:t>
      </w:r>
      <w:r>
        <w:rPr>
          <w:spacing w:val="1"/>
        </w:rPr>
        <w:t>u</w:t>
      </w:r>
      <w:r>
        <w:t>t</w:t>
      </w:r>
      <w:r>
        <w:rPr>
          <w:spacing w:val="-1"/>
        </w:rPr>
        <w:t>ho</w:t>
      </w:r>
      <w:r>
        <w:rPr>
          <w:spacing w:val="1"/>
        </w:rPr>
        <w:t>r</w:t>
      </w:r>
      <w:r>
        <w:t xml:space="preserve">. </w:t>
      </w:r>
      <w:r>
        <w:rPr>
          <w:spacing w:val="1"/>
        </w:rPr>
        <w:t>(</w:t>
      </w:r>
      <w:proofErr w:type="gramStart"/>
      <w:r>
        <w:rPr>
          <w:spacing w:val="-1"/>
        </w:rPr>
        <w:t>y</w:t>
      </w:r>
      <w:r>
        <w:rPr>
          <w:spacing w:val="1"/>
        </w:rPr>
        <w:t>ear</w:t>
      </w:r>
      <w:proofErr w:type="gramEnd"/>
      <w:r>
        <w:t>,</w:t>
      </w:r>
      <w:r>
        <w:rPr>
          <w:spacing w:val="2"/>
        </w:rPr>
        <w:t xml:space="preserve"> </w:t>
      </w:r>
      <w:r>
        <w:rPr>
          <w:spacing w:val="-2"/>
        </w:rPr>
        <w:t>m</w:t>
      </w:r>
      <w:r>
        <w:rPr>
          <w:spacing w:val="1"/>
        </w:rPr>
        <w:t>on</w:t>
      </w:r>
      <w:r>
        <w:rPr>
          <w:spacing w:val="-2"/>
        </w:rPr>
        <w:t>t</w:t>
      </w:r>
      <w:r>
        <w:rPr>
          <w:spacing w:val="1"/>
        </w:rPr>
        <w:t>h</w:t>
      </w:r>
      <w:r>
        <w:rPr>
          <w:spacing w:val="-1"/>
        </w:rPr>
        <w:t>)</w:t>
      </w:r>
      <w:r>
        <w:t xml:space="preserve">. </w:t>
      </w:r>
      <w:r>
        <w:rPr>
          <w:spacing w:val="10"/>
        </w:rPr>
        <w:t>Title</w:t>
      </w:r>
      <w:r>
        <w:t xml:space="preserve">. </w:t>
      </w:r>
      <w:r>
        <w:rPr>
          <w:spacing w:val="10"/>
        </w:rPr>
        <w:t>Pre</w:t>
      </w:r>
      <w:r>
        <w:rPr>
          <w:spacing w:val="11"/>
        </w:rPr>
        <w:t>s</w:t>
      </w:r>
      <w:r>
        <w:rPr>
          <w:spacing w:val="10"/>
        </w:rPr>
        <w:t>ente</w:t>
      </w:r>
      <w:r>
        <w:t xml:space="preserve">d </w:t>
      </w:r>
      <w:r>
        <w:rPr>
          <w:spacing w:val="10"/>
        </w:rPr>
        <w:t>a</w:t>
      </w:r>
      <w:r>
        <w:t xml:space="preserve">t </w:t>
      </w:r>
      <w:r>
        <w:rPr>
          <w:spacing w:val="10"/>
        </w:rPr>
        <w:t>Conferenc</w:t>
      </w:r>
      <w:r>
        <w:t xml:space="preserve">e </w:t>
      </w:r>
      <w:r>
        <w:rPr>
          <w:spacing w:val="10"/>
        </w:rPr>
        <w:t>title</w:t>
      </w:r>
      <w:r>
        <w:t xml:space="preserve">. </w:t>
      </w:r>
      <w:r>
        <w:rPr>
          <w:spacing w:val="10"/>
        </w:rPr>
        <w:t>[</w:t>
      </w:r>
      <w:r>
        <w:rPr>
          <w:spacing w:val="11"/>
        </w:rPr>
        <w:t>T</w:t>
      </w:r>
      <w:r>
        <w:rPr>
          <w:spacing w:val="10"/>
        </w:rPr>
        <w:t>yp</w:t>
      </w:r>
      <w:r>
        <w:t xml:space="preserve">e </w:t>
      </w:r>
      <w:r>
        <w:rPr>
          <w:spacing w:val="10"/>
        </w:rPr>
        <w:t>o</w:t>
      </w:r>
      <w:r>
        <w:t xml:space="preserve">f </w:t>
      </w:r>
      <w:r>
        <w:rPr>
          <w:spacing w:val="10"/>
        </w:rPr>
        <w:t>Medi</w:t>
      </w:r>
      <w:r>
        <w:rPr>
          <w:spacing w:val="11"/>
        </w:rPr>
        <w:t>u</w:t>
      </w:r>
      <w:r>
        <w:rPr>
          <w:spacing w:val="7"/>
        </w:rPr>
        <w:t>m</w:t>
      </w:r>
      <w:r>
        <w:rPr>
          <w:spacing w:val="10"/>
        </w:rPr>
        <w:t xml:space="preserve">]. </w:t>
      </w:r>
      <w:r>
        <w:t>A</w:t>
      </w:r>
      <w:r>
        <w:rPr>
          <w:spacing w:val="1"/>
        </w:rPr>
        <w:t>v</w:t>
      </w:r>
      <w:r>
        <w:t>aila</w:t>
      </w:r>
      <w:r>
        <w:rPr>
          <w:spacing w:val="1"/>
        </w:rPr>
        <w:t>b</w:t>
      </w:r>
      <w:r>
        <w:rPr>
          <w:spacing w:val="-1"/>
        </w:rPr>
        <w:t>l</w:t>
      </w:r>
      <w:r>
        <w:t>e: site/</w:t>
      </w:r>
      <w:r>
        <w:rPr>
          <w:spacing w:val="1"/>
        </w:rPr>
        <w:t>p</w:t>
      </w:r>
      <w:r>
        <w:t>at</w:t>
      </w:r>
      <w:r>
        <w:rPr>
          <w:spacing w:val="1"/>
        </w:rPr>
        <w:t>h</w:t>
      </w:r>
      <w:r>
        <w:rPr>
          <w:spacing w:val="-1"/>
        </w:rPr>
        <w:t>/</w:t>
      </w:r>
      <w:r>
        <w:t>file</w:t>
      </w:r>
    </w:p>
    <w:p w:rsidR="001A60B1" w:rsidRDefault="001A60B1" w:rsidP="008E0645">
      <w:pPr>
        <w:widowControl w:val="0"/>
        <w:autoSpaceDE w:val="0"/>
        <w:autoSpaceDN w:val="0"/>
        <w:adjustRightInd w:val="0"/>
        <w:ind w:right="-20"/>
        <w:rPr>
          <w:color w:val="000000"/>
        </w:rPr>
      </w:pPr>
      <w:r>
        <w:rPr>
          <w:i/>
          <w:iCs/>
          <w:color w:val="000000"/>
        </w:rPr>
        <w:t>Example:</w:t>
      </w:r>
    </w:p>
    <w:p w:rsidR="001A60B1" w:rsidRDefault="001A60B1" w:rsidP="008E0645">
      <w:pPr>
        <w:pStyle w:val="References"/>
      </w:pPr>
      <w:proofErr w:type="gramStart"/>
      <w:r>
        <w:t>P</w:t>
      </w:r>
      <w:r>
        <w:rPr>
          <w:spacing w:val="-1"/>
        </w:rPr>
        <w:t>R</w:t>
      </w:r>
      <w:r>
        <w:t>O</w:t>
      </w:r>
      <w:r>
        <w:rPr>
          <w:spacing w:val="-1"/>
        </w:rPr>
        <w:t>C</w:t>
      </w:r>
      <w:r>
        <w:t xml:space="preserve">ESS </w:t>
      </w:r>
      <w:r>
        <w:rPr>
          <w:spacing w:val="41"/>
        </w:rPr>
        <w:t xml:space="preserve"> </w:t>
      </w:r>
      <w:r>
        <w:rPr>
          <w:spacing w:val="-2"/>
        </w:rPr>
        <w:t>C</w:t>
      </w:r>
      <w:r>
        <w:rPr>
          <w:spacing w:val="1"/>
        </w:rPr>
        <w:t>o</w:t>
      </w:r>
      <w:r>
        <w:rPr>
          <w:spacing w:val="-1"/>
        </w:rPr>
        <w:t>r</w:t>
      </w:r>
      <w:r>
        <w:rPr>
          <w:spacing w:val="1"/>
        </w:rPr>
        <w:t>p</w:t>
      </w:r>
      <w:proofErr w:type="gramEnd"/>
      <w:r>
        <w:rPr>
          <w:spacing w:val="-1"/>
        </w:rPr>
        <w:t>.</w:t>
      </w:r>
      <w:r>
        <w:t xml:space="preserve">, </w:t>
      </w:r>
      <w:r>
        <w:rPr>
          <w:spacing w:val="41"/>
        </w:rPr>
        <w:t xml:space="preserve"> </w:t>
      </w:r>
      <w:r>
        <w:rPr>
          <w:spacing w:val="-1"/>
        </w:rPr>
        <w:t>M</w:t>
      </w:r>
      <w:r>
        <w:t xml:space="preserve">A. </w:t>
      </w:r>
      <w:r>
        <w:rPr>
          <w:spacing w:val="41"/>
        </w:rPr>
        <w:t xml:space="preserve"> </w:t>
      </w:r>
      <w:r>
        <w:rPr>
          <w:spacing w:val="-1"/>
        </w:rPr>
        <w:t>In</w:t>
      </w:r>
      <w:r>
        <w:t xml:space="preserve">tranets: </w:t>
      </w:r>
      <w:r>
        <w:rPr>
          <w:spacing w:val="40"/>
        </w:rPr>
        <w:t xml:space="preserve"> </w:t>
      </w:r>
      <w:proofErr w:type="gramStart"/>
      <w:r>
        <w:t>Inte</w:t>
      </w:r>
      <w:r>
        <w:rPr>
          <w:spacing w:val="-1"/>
        </w:rPr>
        <w:t>rn</w:t>
      </w:r>
      <w:r>
        <w:t xml:space="preserve">et </w:t>
      </w:r>
      <w:r>
        <w:rPr>
          <w:spacing w:val="40"/>
        </w:rPr>
        <w:t xml:space="preserve"> </w:t>
      </w:r>
      <w:r>
        <w:t>technol</w:t>
      </w:r>
      <w:r>
        <w:rPr>
          <w:spacing w:val="-1"/>
        </w:rPr>
        <w:t>o</w:t>
      </w:r>
      <w:r>
        <w:rPr>
          <w:spacing w:val="1"/>
        </w:rPr>
        <w:t>g</w:t>
      </w:r>
      <w:r>
        <w:t>i</w:t>
      </w:r>
      <w:r>
        <w:rPr>
          <w:spacing w:val="-1"/>
        </w:rPr>
        <w:t>e</w:t>
      </w:r>
      <w:r>
        <w:t>s</w:t>
      </w:r>
      <w:proofErr w:type="gramEnd"/>
      <w:r>
        <w:t xml:space="preserve">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Pr>
          <w:spacing w:val="1"/>
        </w:rPr>
        <w:t xml:space="preserve"> </w:t>
      </w:r>
      <w:r>
        <w:rPr>
          <w:spacing w:val="-1"/>
        </w:rPr>
        <w:t>a</w:t>
      </w:r>
      <w:r>
        <w:t>t</w:t>
      </w:r>
      <w:r>
        <w:rPr>
          <w:spacing w:val="1"/>
        </w:rPr>
        <w:t xml:space="preserve"> </w:t>
      </w:r>
      <w:r w:rsidR="00F3481E">
        <w:rPr>
          <w:spacing w:val="1"/>
        </w:rPr>
        <w:br/>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hyperlink r:id="rId98" w:history="1">
        <w:r w:rsidR="00263943" w:rsidRPr="006C7A8D">
          <w:rPr>
            <w:rStyle w:val="-"/>
          </w:rPr>
          <w:t>htt</w:t>
        </w:r>
        <w:r w:rsidR="00263943" w:rsidRPr="006C7A8D">
          <w:rPr>
            <w:rStyle w:val="-"/>
            <w:spacing w:val="1"/>
          </w:rPr>
          <w:t>p</w:t>
        </w:r>
        <w:r w:rsidR="00263943" w:rsidRPr="006C7A8D">
          <w:rPr>
            <w:rStyle w:val="-"/>
          </w:rPr>
          <w:t>://ho</w:t>
        </w:r>
        <w:r w:rsidR="00263943" w:rsidRPr="006C7A8D">
          <w:rPr>
            <w:rStyle w:val="-"/>
            <w:spacing w:val="-2"/>
          </w:rPr>
          <w:t>m</w:t>
        </w:r>
        <w:r w:rsidR="00263943" w:rsidRPr="006C7A8D">
          <w:rPr>
            <w:rStyle w:val="-"/>
          </w:rPr>
          <w:t>e.p</w:t>
        </w:r>
        <w:r w:rsidR="00263943" w:rsidRPr="006C7A8D">
          <w:rPr>
            <w:rStyle w:val="-"/>
            <w:spacing w:val="-1"/>
          </w:rPr>
          <w:t>r</w:t>
        </w:r>
        <w:r w:rsidR="00263943" w:rsidRPr="006C7A8D">
          <w:rPr>
            <w:rStyle w:val="-"/>
          </w:rPr>
          <w:t>ocess.</w:t>
        </w:r>
        <w:r w:rsidR="00263943" w:rsidRPr="006C7A8D">
          <w:rPr>
            <w:rStyle w:val="-"/>
            <w:spacing w:val="-1"/>
          </w:rPr>
          <w:t>c</w:t>
        </w:r>
        <w:r w:rsidR="00263943" w:rsidRPr="006C7A8D">
          <w:rPr>
            <w:rStyle w:val="-"/>
            <w:spacing w:val="1"/>
          </w:rPr>
          <w:t>o</w:t>
        </w:r>
        <w:r w:rsidR="00263943" w:rsidRPr="006C7A8D">
          <w:rPr>
            <w:rStyle w:val="-"/>
            <w:spacing w:val="-2"/>
          </w:rPr>
          <w:t>m</w:t>
        </w:r>
        <w:r w:rsidR="00263943" w:rsidRPr="006C7A8D">
          <w:rPr>
            <w:rStyle w:val="-"/>
          </w:rPr>
          <w:t>/Int</w:t>
        </w:r>
        <w:r w:rsidR="00263943" w:rsidRPr="006C7A8D">
          <w:rPr>
            <w:rStyle w:val="-"/>
            <w:spacing w:val="1"/>
          </w:rPr>
          <w:t>r</w:t>
        </w:r>
        <w:r w:rsidR="00263943" w:rsidRPr="006C7A8D">
          <w:rPr>
            <w:rStyle w:val="-"/>
          </w:rPr>
          <w:t>anets/</w:t>
        </w:r>
        <w:r w:rsidR="00263943" w:rsidRPr="006C7A8D">
          <w:rPr>
            <w:rStyle w:val="-"/>
            <w:spacing w:val="-1"/>
          </w:rPr>
          <w:t>w</w:t>
        </w:r>
        <w:r w:rsidR="00263943" w:rsidRPr="006C7A8D">
          <w:rPr>
            <w:rStyle w:val="-"/>
            <w:spacing w:val="1"/>
          </w:rPr>
          <w:t>p</w:t>
        </w:r>
        <w:r w:rsidR="00263943" w:rsidRPr="006C7A8D">
          <w:rPr>
            <w:rStyle w:val="-"/>
            <w:spacing w:val="-1"/>
          </w:rPr>
          <w:t>2</w:t>
        </w:r>
        <w:r w:rsidR="00263943" w:rsidRPr="006C7A8D">
          <w:rPr>
            <w:rStyle w:val="-"/>
          </w:rPr>
          <w:t>.h</w:t>
        </w:r>
        <w:r w:rsidR="00263943" w:rsidRPr="006C7A8D">
          <w:rPr>
            <w:rStyle w:val="-"/>
            <w:spacing w:val="-2"/>
          </w:rPr>
          <w:t>t</w:t>
        </w:r>
        <w:r w:rsidR="00263943" w:rsidRPr="006C7A8D">
          <w:rPr>
            <w:rStyle w:val="-"/>
          </w:rPr>
          <w:t>p</w:t>
        </w:r>
      </w:hyperlink>
    </w:p>
    <w:p w:rsidR="001A60B1" w:rsidRDefault="001A60B1" w:rsidP="001A60B1">
      <w:pPr>
        <w:widowControl w:val="0"/>
        <w:autoSpaceDE w:val="0"/>
        <w:autoSpaceDN w:val="0"/>
        <w:adjustRightInd w:val="0"/>
        <w:spacing w:before="1" w:line="180" w:lineRule="exact"/>
        <w:rPr>
          <w:color w:val="000000"/>
          <w:sz w:val="18"/>
          <w:szCs w:val="18"/>
        </w:rPr>
      </w:pPr>
    </w:p>
    <w:p w:rsidR="00263943" w:rsidRDefault="00263943" w:rsidP="008E0645">
      <w:pPr>
        <w:widowControl w:val="0"/>
        <w:autoSpaceDE w:val="0"/>
        <w:autoSpaceDN w:val="0"/>
        <w:adjustRightInd w:val="0"/>
        <w:spacing w:line="239" w:lineRule="auto"/>
        <w:ind w:right="-54"/>
        <w:jc w:val="both"/>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w:t>
      </w:r>
      <w:r w:rsidR="001A60B1">
        <w:rPr>
          <w:i/>
          <w:iCs/>
          <w:color w:val="000000"/>
          <w:spacing w:val="1"/>
        </w:rPr>
        <w:t xml:space="preserve"> </w:t>
      </w:r>
      <w:r w:rsidR="001A60B1">
        <w:rPr>
          <w:i/>
          <w:iCs/>
          <w:color w:val="000000"/>
        </w:rPr>
        <w:t xml:space="preserve">and  </w:t>
      </w:r>
      <w:r w:rsidR="001A60B1">
        <w:rPr>
          <w:i/>
          <w:iCs/>
          <w:color w:val="000000"/>
          <w:spacing w:val="1"/>
        </w:rPr>
        <w:t xml:space="preserve">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r w:rsidR="001A60B1">
        <w:rPr>
          <w:i/>
          <w:iCs/>
          <w:color w:val="000000"/>
          <w:spacing w:val="1"/>
        </w:rPr>
        <w:t xml:space="preserve"> </w:t>
      </w:r>
    </w:p>
    <w:p w:rsidR="001A60B1" w:rsidRPr="00263943" w:rsidRDefault="00263943" w:rsidP="008E0645">
      <w:pPr>
        <w:pStyle w:val="References"/>
      </w:pPr>
      <w:r w:rsidRPr="00263943">
        <w:rPr>
          <w:i/>
          <w:iCs/>
          <w:spacing w:val="1"/>
        </w:rPr>
        <w:t xml:space="preserve"> </w:t>
      </w:r>
      <w:r w:rsidR="001A60B1" w:rsidRPr="00263943">
        <w:t>A</w:t>
      </w:r>
      <w:r w:rsidR="001A60B1" w:rsidRPr="00263943">
        <w:rPr>
          <w:spacing w:val="1"/>
        </w:rPr>
        <w:t>u</w:t>
      </w:r>
      <w:r w:rsidR="001A60B1" w:rsidRPr="00263943">
        <w:rPr>
          <w:spacing w:val="-2"/>
        </w:rPr>
        <w:t>t</w:t>
      </w:r>
      <w:r w:rsidR="001A60B1" w:rsidRPr="00263943">
        <w:rPr>
          <w:spacing w:val="1"/>
        </w:rPr>
        <w:t>h</w:t>
      </w:r>
      <w:r w:rsidR="001A60B1" w:rsidRPr="00263943">
        <w:t>or.   (</w:t>
      </w:r>
      <w:proofErr w:type="gramStart"/>
      <w:r w:rsidR="001A60B1" w:rsidRPr="00263943">
        <w:t>year</w:t>
      </w:r>
      <w:proofErr w:type="gramEnd"/>
      <w:r w:rsidR="001A60B1" w:rsidRPr="00263943">
        <w:t xml:space="preserve">,  </w:t>
      </w:r>
      <w:r w:rsidR="001A60B1" w:rsidRPr="00263943">
        <w:rPr>
          <w:spacing w:val="1"/>
        </w:rPr>
        <w:t xml:space="preserve"> </w:t>
      </w:r>
      <w:r w:rsidR="001A60B1" w:rsidRPr="00263943">
        <w:rPr>
          <w:spacing w:val="-2"/>
        </w:rPr>
        <w:t>m</w:t>
      </w:r>
      <w:r w:rsidR="001A60B1" w:rsidRPr="00263943">
        <w:rPr>
          <w:spacing w:val="1"/>
        </w:rPr>
        <w:t>on</w:t>
      </w:r>
      <w:r w:rsidR="001A60B1" w:rsidRPr="00263943">
        <w:rPr>
          <w:spacing w:val="-1"/>
        </w:rPr>
        <w:t>t</w:t>
      </w:r>
      <w:r w:rsidR="001A60B1" w:rsidRPr="00263943">
        <w:rPr>
          <w:spacing w:val="1"/>
        </w:rPr>
        <w:t>h</w:t>
      </w:r>
      <w:r w:rsidR="001A60B1" w:rsidRPr="00263943">
        <w:rPr>
          <w:spacing w:val="-1"/>
        </w:rPr>
        <w:t>)</w:t>
      </w:r>
      <w:r w:rsidR="001A60B1" w:rsidRPr="00263943">
        <w:t xml:space="preserve">.   Title. </w:t>
      </w:r>
      <w:r w:rsidR="001A60B1" w:rsidRPr="00263943">
        <w:rPr>
          <w:spacing w:val="14"/>
        </w:rPr>
        <w:t>C</w:t>
      </w:r>
      <w:r w:rsidR="001A60B1" w:rsidRPr="00263943">
        <w:t>o</w:t>
      </w:r>
      <w:r w:rsidR="001A60B1" w:rsidRPr="00263943">
        <w:rPr>
          <w:spacing w:val="12"/>
        </w:rPr>
        <w:t>m</w:t>
      </w:r>
      <w:r w:rsidR="001A60B1" w:rsidRPr="00263943">
        <w:t>p</w:t>
      </w:r>
      <w:r w:rsidR="001A60B1" w:rsidRPr="00263943">
        <w:rPr>
          <w:spacing w:val="-35"/>
        </w:rPr>
        <w:t xml:space="preserve"> </w:t>
      </w:r>
      <w:r w:rsidR="001A60B1" w:rsidRPr="00263943">
        <w:rPr>
          <w:spacing w:val="14"/>
        </w:rPr>
        <w:t>a</w:t>
      </w:r>
      <w:r w:rsidR="001A60B1" w:rsidRPr="00263943">
        <w:t>n</w:t>
      </w:r>
      <w:r w:rsidR="001A60B1" w:rsidRPr="00263943">
        <w:rPr>
          <w:spacing w:val="-35"/>
        </w:rPr>
        <w:t xml:space="preserve"> </w:t>
      </w:r>
      <w:proofErr w:type="gramStart"/>
      <w:r w:rsidR="001A60B1" w:rsidRPr="00263943">
        <w:t>y</w:t>
      </w:r>
      <w:r w:rsidR="001A60B1" w:rsidRPr="00263943">
        <w:rPr>
          <w:spacing w:val="-37"/>
        </w:rPr>
        <w:t xml:space="preserve"> </w:t>
      </w:r>
      <w:r w:rsidR="001A60B1" w:rsidRPr="00263943">
        <w:t>.</w:t>
      </w:r>
      <w:proofErr w:type="gramEnd"/>
      <w:r w:rsidR="001A60B1" w:rsidRPr="00263943">
        <w:rPr>
          <w:spacing w:val="49"/>
        </w:rPr>
        <w:t xml:space="preserve"> </w:t>
      </w:r>
      <w:r w:rsidR="001A60B1" w:rsidRPr="00263943">
        <w:t>C</w:t>
      </w:r>
      <w:r w:rsidR="001A60B1" w:rsidRPr="00263943">
        <w:rPr>
          <w:spacing w:val="-37"/>
        </w:rPr>
        <w:t xml:space="preserve"> </w:t>
      </w:r>
      <w:r w:rsidR="001A60B1" w:rsidRPr="00263943">
        <w:rPr>
          <w:spacing w:val="14"/>
        </w:rPr>
        <w:t>ity</w:t>
      </w:r>
      <w:r w:rsidR="001A60B1" w:rsidRPr="00263943">
        <w:t>,</w:t>
      </w:r>
      <w:r w:rsidR="001A60B1" w:rsidRPr="00263943">
        <w:rPr>
          <w:spacing w:val="47"/>
        </w:rPr>
        <w:t xml:space="preserve"> </w:t>
      </w:r>
      <w:r w:rsidR="001A60B1" w:rsidRPr="00263943">
        <w:rPr>
          <w:spacing w:val="14"/>
        </w:rPr>
        <w:t>Sta</w:t>
      </w:r>
      <w:r w:rsidR="001A60B1" w:rsidRPr="00263943">
        <w:t>te</w:t>
      </w:r>
      <w:r w:rsidR="001A60B1" w:rsidRPr="00263943">
        <w:rPr>
          <w:spacing w:val="47"/>
        </w:rPr>
        <w:t xml:space="preserve"> </w:t>
      </w:r>
      <w:r w:rsidR="001A60B1" w:rsidRPr="00263943">
        <w:rPr>
          <w:spacing w:val="14"/>
        </w:rPr>
        <w:t>o</w:t>
      </w:r>
      <w:r w:rsidR="001A60B1" w:rsidRPr="00263943">
        <w:t>r</w:t>
      </w:r>
      <w:r w:rsidR="001A60B1" w:rsidRPr="00263943">
        <w:rPr>
          <w:spacing w:val="48"/>
        </w:rPr>
        <w:t xml:space="preserve"> </w:t>
      </w:r>
      <w:r w:rsidR="001A60B1" w:rsidRPr="00263943">
        <w:t>C</w:t>
      </w:r>
      <w:r w:rsidR="001A60B1" w:rsidRPr="00263943">
        <w:rPr>
          <w:spacing w:val="14"/>
        </w:rPr>
        <w:t>ou</w:t>
      </w:r>
      <w:r w:rsidR="001A60B1" w:rsidRPr="00263943">
        <w:t>n</w:t>
      </w:r>
      <w:r w:rsidR="001A60B1" w:rsidRPr="00263943">
        <w:rPr>
          <w:spacing w:val="14"/>
        </w:rPr>
        <w:t>t</w:t>
      </w:r>
      <w:r w:rsidR="001A60B1" w:rsidRPr="00263943">
        <w:t>ry.</w:t>
      </w:r>
      <w:r w:rsidR="001A60B1" w:rsidRPr="00263943">
        <w:rPr>
          <w:spacing w:val="47"/>
        </w:rPr>
        <w:t xml:space="preserve"> </w:t>
      </w:r>
      <w:r w:rsidR="001A60B1" w:rsidRPr="00263943">
        <w:rPr>
          <w:spacing w:val="14"/>
        </w:rPr>
        <w:t>[Ty</w:t>
      </w:r>
      <w:r w:rsidR="001A60B1" w:rsidRPr="00263943">
        <w:t>pe</w:t>
      </w:r>
      <w:r w:rsidR="001A60B1" w:rsidRPr="00263943">
        <w:rPr>
          <w:spacing w:val="47"/>
        </w:rPr>
        <w:t xml:space="preserve"> </w:t>
      </w:r>
      <w:r w:rsidR="001A60B1" w:rsidRPr="00263943">
        <w:rPr>
          <w:spacing w:val="14"/>
        </w:rPr>
        <w:t>o</w:t>
      </w:r>
      <w:r w:rsidR="001A60B1" w:rsidRPr="00263943">
        <w:t>f</w:t>
      </w:r>
      <w:r w:rsidR="001A60B1" w:rsidRPr="00263943">
        <w:rPr>
          <w:spacing w:val="49"/>
        </w:rPr>
        <w:t xml:space="preserve"> </w:t>
      </w:r>
      <w:r w:rsidR="001A60B1" w:rsidRPr="00263943">
        <w:rPr>
          <w:spacing w:val="14"/>
        </w:rPr>
        <w:t>Me</w:t>
      </w:r>
      <w:r w:rsidR="001A60B1" w:rsidRPr="00263943">
        <w:t>diu</w:t>
      </w:r>
      <w:r w:rsidR="001A60B1" w:rsidRPr="00263943">
        <w:rPr>
          <w:spacing w:val="12"/>
        </w:rPr>
        <w:t>m</w:t>
      </w:r>
      <w:r w:rsidR="001A60B1" w:rsidRPr="00263943">
        <w:rPr>
          <w:spacing w:val="14"/>
        </w:rPr>
        <w:t>]</w:t>
      </w:r>
      <w:r w:rsidR="001A60B1" w:rsidRPr="00263943">
        <w:t>.</w:t>
      </w:r>
      <w:r w:rsidR="001A60B1" w:rsidRPr="00263943">
        <w:rPr>
          <w:spacing w:val="-36"/>
        </w:rPr>
        <w:t xml:space="preserve"> </w:t>
      </w:r>
      <w:r w:rsidR="001A60B1" w:rsidRPr="00263943">
        <w:t>A</w:t>
      </w:r>
      <w:r w:rsidR="001A60B1" w:rsidRPr="00263943">
        <w:rPr>
          <w:spacing w:val="1"/>
        </w:rPr>
        <w:t>v</w:t>
      </w:r>
      <w:r w:rsidR="001A60B1" w:rsidRPr="00263943">
        <w:t>aila</w:t>
      </w:r>
      <w:r w:rsidR="001A60B1" w:rsidRPr="00263943">
        <w:rPr>
          <w:spacing w:val="1"/>
        </w:rPr>
        <w:t>b</w:t>
      </w:r>
      <w:r w:rsidR="001A60B1" w:rsidRPr="00263943">
        <w:rPr>
          <w:spacing w:val="-1"/>
        </w:rPr>
        <w:t>l</w:t>
      </w:r>
      <w:r w:rsidR="001A60B1" w:rsidRPr="00263943">
        <w:t>e: site/</w:t>
      </w:r>
      <w:r w:rsidR="001A60B1" w:rsidRPr="00263943">
        <w:rPr>
          <w:spacing w:val="1"/>
        </w:rPr>
        <w:t>p</w:t>
      </w:r>
      <w:r w:rsidR="001A60B1" w:rsidRPr="00263943">
        <w:t>at</w:t>
      </w:r>
      <w:r w:rsidR="001A60B1" w:rsidRPr="00263943">
        <w:rPr>
          <w:spacing w:val="1"/>
        </w:rPr>
        <w:t>h</w:t>
      </w:r>
      <w:r w:rsidR="001A60B1" w:rsidRPr="00263943">
        <w:rPr>
          <w:spacing w:val="-1"/>
        </w:rPr>
        <w:t>/</w:t>
      </w:r>
      <w:r w:rsidR="001A60B1" w:rsidRPr="00263943">
        <w:t>file</w:t>
      </w:r>
    </w:p>
    <w:p w:rsidR="001A60B1" w:rsidRPr="008E0645" w:rsidRDefault="001A60B1" w:rsidP="008E0645">
      <w:pPr>
        <w:widowControl w:val="0"/>
        <w:autoSpaceDE w:val="0"/>
        <w:autoSpaceDN w:val="0"/>
        <w:adjustRightInd w:val="0"/>
        <w:spacing w:before="1"/>
        <w:ind w:right="-20"/>
        <w:rPr>
          <w:color w:val="000000"/>
        </w:rPr>
      </w:pPr>
      <w:r w:rsidRPr="008E0645">
        <w:rPr>
          <w:i/>
          <w:iCs/>
          <w:color w:val="000000"/>
        </w:rPr>
        <w:t>Example:</w:t>
      </w:r>
    </w:p>
    <w:p w:rsidR="001A60B1" w:rsidRPr="00263943" w:rsidRDefault="00263943" w:rsidP="008E0645">
      <w:pPr>
        <w:pStyle w:val="References"/>
      </w:pPr>
      <w:r>
        <w:rPr>
          <w:spacing w:val="1"/>
        </w:rPr>
        <w:lastRenderedPageBreak/>
        <w:t xml:space="preserve">   </w:t>
      </w:r>
      <w:r w:rsidR="001A60B1" w:rsidRPr="00263943">
        <w:rPr>
          <w:spacing w:val="26"/>
        </w:rPr>
        <w:t>S</w:t>
      </w:r>
      <w:r w:rsidR="001A60B1" w:rsidRPr="00263943">
        <w:t xml:space="preserve">. </w:t>
      </w:r>
      <w:r w:rsidR="001A60B1" w:rsidRPr="00263943">
        <w:rPr>
          <w:spacing w:val="18"/>
        </w:rPr>
        <w:t xml:space="preserve"> </w:t>
      </w:r>
      <w:r w:rsidR="001A60B1" w:rsidRPr="00263943">
        <w:rPr>
          <w:spacing w:val="26"/>
        </w:rPr>
        <w:t>L</w:t>
      </w:r>
      <w:r w:rsidR="001A60B1" w:rsidRPr="00263943">
        <w:t xml:space="preserve">. </w:t>
      </w:r>
      <w:r w:rsidR="001A60B1" w:rsidRPr="00263943">
        <w:rPr>
          <w:spacing w:val="18"/>
        </w:rPr>
        <w:t xml:space="preserve"> </w:t>
      </w:r>
      <w:r w:rsidR="001A60B1" w:rsidRPr="00263943">
        <w:rPr>
          <w:spacing w:val="26"/>
        </w:rPr>
        <w:t>Tal</w:t>
      </w:r>
      <w:r w:rsidR="001A60B1" w:rsidRPr="00263943">
        <w:t>l</w:t>
      </w:r>
      <w:r w:rsidR="001A60B1" w:rsidRPr="00263943">
        <w:rPr>
          <w:spacing w:val="-25"/>
        </w:rPr>
        <w:t xml:space="preserve"> </w:t>
      </w:r>
      <w:r w:rsidR="001A60B1" w:rsidRPr="00263943">
        <w:rPr>
          <w:spacing w:val="26"/>
        </w:rPr>
        <w:t>een</w:t>
      </w:r>
      <w:r w:rsidR="001A60B1" w:rsidRPr="00263943">
        <w:t xml:space="preserve">. </w:t>
      </w:r>
      <w:r w:rsidR="001A60B1" w:rsidRPr="00263943">
        <w:rPr>
          <w:spacing w:val="18"/>
        </w:rPr>
        <w:t xml:space="preserve"> </w:t>
      </w:r>
      <w:r w:rsidR="001A60B1" w:rsidRPr="00263943">
        <w:rPr>
          <w:spacing w:val="26"/>
        </w:rPr>
        <w:t>(</w:t>
      </w:r>
      <w:proofErr w:type="gramStart"/>
      <w:r w:rsidR="001A60B1" w:rsidRPr="00263943">
        <w:rPr>
          <w:spacing w:val="26"/>
        </w:rPr>
        <w:t>199</w:t>
      </w:r>
      <w:r w:rsidR="001A60B1" w:rsidRPr="00263943">
        <w:t>6</w:t>
      </w:r>
      <w:r w:rsidR="001A60B1" w:rsidRPr="00263943">
        <w:rPr>
          <w:spacing w:val="-23"/>
        </w:rPr>
        <w:t xml:space="preserve"> </w:t>
      </w:r>
      <w:r w:rsidR="001A60B1" w:rsidRPr="00263943">
        <w:t>,</w:t>
      </w:r>
      <w:proofErr w:type="gramEnd"/>
      <w:r w:rsidR="001A60B1" w:rsidRPr="00263943">
        <w:t xml:space="preserve"> </w:t>
      </w:r>
      <w:r w:rsidR="001A60B1" w:rsidRPr="00263943">
        <w:rPr>
          <w:spacing w:val="18"/>
        </w:rPr>
        <w:t xml:space="preserve"> </w:t>
      </w:r>
      <w:r w:rsidR="001A60B1" w:rsidRPr="00263943">
        <w:rPr>
          <w:spacing w:val="26"/>
        </w:rPr>
        <w:t>Ap</w:t>
      </w:r>
      <w:r w:rsidR="001A60B1" w:rsidRPr="00263943">
        <w:t>r</w:t>
      </w:r>
      <w:r w:rsidR="001A60B1" w:rsidRPr="00263943">
        <w:rPr>
          <w:spacing w:val="-23"/>
        </w:rPr>
        <w:t xml:space="preserve"> </w:t>
      </w:r>
      <w:r w:rsidR="001A60B1" w:rsidRPr="00263943">
        <w:t>.</w:t>
      </w:r>
      <w:r w:rsidR="001A60B1" w:rsidRPr="00263943">
        <w:rPr>
          <w:spacing w:val="-24"/>
        </w:rPr>
        <w:t xml:space="preserve"> </w:t>
      </w:r>
      <w:r w:rsidR="001A60B1" w:rsidRPr="00263943">
        <w:rPr>
          <w:spacing w:val="26"/>
        </w:rPr>
        <w:t>)</w:t>
      </w:r>
      <w:r w:rsidR="001A60B1" w:rsidRPr="00263943">
        <w:t xml:space="preserve">. </w:t>
      </w:r>
      <w:r w:rsidR="001A60B1" w:rsidRPr="00263943">
        <w:rPr>
          <w:spacing w:val="20"/>
        </w:rPr>
        <w:t xml:space="preserve"> </w:t>
      </w:r>
      <w:r w:rsidR="001A60B1" w:rsidRPr="00263943">
        <w:rPr>
          <w:spacing w:val="26"/>
        </w:rPr>
        <w:t>Th</w:t>
      </w:r>
      <w:r w:rsidR="001A60B1" w:rsidRPr="00263943">
        <w:t xml:space="preserve">e </w:t>
      </w:r>
      <w:r w:rsidR="001A60B1" w:rsidRPr="00263943">
        <w:rPr>
          <w:spacing w:val="18"/>
        </w:rPr>
        <w:t xml:space="preserve"> </w:t>
      </w:r>
      <w:r w:rsidR="001A60B1" w:rsidRPr="00263943">
        <w:rPr>
          <w:spacing w:val="26"/>
        </w:rPr>
        <w:t>I</w:t>
      </w:r>
      <w:r w:rsidR="001A60B1" w:rsidRPr="00263943">
        <w:t>n</w:t>
      </w:r>
      <w:r w:rsidR="001A60B1" w:rsidRPr="00263943">
        <w:rPr>
          <w:spacing w:val="-23"/>
        </w:rPr>
        <w:t xml:space="preserve"> </w:t>
      </w:r>
      <w:r w:rsidR="001A60B1" w:rsidRPr="00263943">
        <w:t>t</w:t>
      </w:r>
      <w:r w:rsidR="001A60B1" w:rsidRPr="00263943">
        <w:rPr>
          <w:spacing w:val="-25"/>
        </w:rPr>
        <w:t xml:space="preserve"> </w:t>
      </w:r>
      <w:r w:rsidR="001A60B1" w:rsidRPr="00263943">
        <w:t>r</w:t>
      </w:r>
      <w:r w:rsidR="001A60B1" w:rsidRPr="00263943">
        <w:rPr>
          <w:spacing w:val="-23"/>
        </w:rPr>
        <w:t xml:space="preserve"> </w:t>
      </w:r>
      <w:r w:rsidR="001A60B1" w:rsidRPr="00263943">
        <w:rPr>
          <w:spacing w:val="26"/>
        </w:rPr>
        <w:t>a</w:t>
      </w:r>
      <w:r w:rsidR="001A60B1" w:rsidRPr="00263943">
        <w:t>n</w:t>
      </w:r>
      <w:r w:rsidR="001A60B1" w:rsidRPr="00263943">
        <w:rPr>
          <w:spacing w:val="-23"/>
        </w:rPr>
        <w:t xml:space="preserve"> </w:t>
      </w:r>
      <w:r w:rsidR="001A60B1" w:rsidRPr="00263943">
        <w:rPr>
          <w:spacing w:val="26"/>
        </w:rPr>
        <w:t>e</w:t>
      </w:r>
      <w:r w:rsidR="001A60B1" w:rsidRPr="00263943">
        <w:t xml:space="preserve">t </w:t>
      </w:r>
      <w:r w:rsidR="001A60B1" w:rsidRPr="00263943">
        <w:rPr>
          <w:spacing w:val="18"/>
        </w:rPr>
        <w:t xml:space="preserve"> </w:t>
      </w:r>
      <w:r w:rsidR="001A60B1" w:rsidRPr="00263943">
        <w:rPr>
          <w:spacing w:val="26"/>
        </w:rPr>
        <w:t>Ar</w:t>
      </w:r>
      <w:r w:rsidR="001A60B1" w:rsidRPr="00263943">
        <w:rPr>
          <w:spacing w:val="24"/>
        </w:rPr>
        <w:t>ch</w:t>
      </w:r>
      <w:r w:rsidR="001A60B1" w:rsidRPr="00263943">
        <w:t>i</w:t>
      </w:r>
      <w:r w:rsidR="001A60B1" w:rsidRPr="00263943">
        <w:rPr>
          <w:spacing w:val="-26"/>
        </w:rPr>
        <w:t xml:space="preserve"> </w:t>
      </w:r>
      <w:r w:rsidR="00F3481E">
        <w:rPr>
          <w:spacing w:val="-26"/>
        </w:rPr>
        <w:t>-</w:t>
      </w:r>
      <w:r w:rsidR="001A60B1" w:rsidRPr="00263943">
        <w:t>t</w:t>
      </w:r>
      <w:r w:rsidR="001A60B1" w:rsidRPr="00263943">
        <w:rPr>
          <w:spacing w:val="24"/>
        </w:rPr>
        <w:t>ec</w:t>
      </w:r>
      <w:r w:rsidR="001A60B1" w:rsidRPr="00263943">
        <w:t>t</w:t>
      </w:r>
      <w:r w:rsidR="001A60B1" w:rsidRPr="00263943">
        <w:rPr>
          <w:spacing w:val="24"/>
        </w:rPr>
        <w:t>ure</w:t>
      </w:r>
      <w:r w:rsidR="001A60B1" w:rsidRPr="00263943">
        <w:t xml:space="preserve">: </w:t>
      </w:r>
      <w:r w:rsidR="001A60B1" w:rsidRPr="00263943">
        <w:rPr>
          <w:spacing w:val="40"/>
        </w:rPr>
        <w:t xml:space="preserve"> </w:t>
      </w:r>
      <w:r w:rsidR="001A60B1" w:rsidRPr="00263943">
        <w:t>M</w:t>
      </w:r>
      <w:r w:rsidR="001A60B1" w:rsidRPr="00263943">
        <w:rPr>
          <w:spacing w:val="-27"/>
        </w:rPr>
        <w:t xml:space="preserve"> </w:t>
      </w:r>
      <w:r w:rsidR="001A60B1" w:rsidRPr="00263943">
        <w:t>a</w:t>
      </w:r>
      <w:r w:rsidR="001A60B1" w:rsidRPr="00263943">
        <w:rPr>
          <w:spacing w:val="-26"/>
        </w:rPr>
        <w:t xml:space="preserve"> </w:t>
      </w:r>
      <w:r w:rsidR="001A60B1" w:rsidRPr="00263943">
        <w:rPr>
          <w:spacing w:val="24"/>
        </w:rPr>
        <w:t>nag</w:t>
      </w:r>
      <w:r w:rsidR="001A60B1" w:rsidRPr="00263943">
        <w:t>i</w:t>
      </w:r>
      <w:r w:rsidR="001A60B1" w:rsidRPr="00263943">
        <w:rPr>
          <w:spacing w:val="-28"/>
        </w:rPr>
        <w:t xml:space="preserve"> </w:t>
      </w:r>
      <w:r w:rsidR="001A60B1" w:rsidRPr="00263943">
        <w:rPr>
          <w:spacing w:val="24"/>
        </w:rPr>
        <w:t>n</w:t>
      </w:r>
      <w:r w:rsidR="001A60B1" w:rsidRPr="00263943">
        <w:t xml:space="preserve">g </w:t>
      </w:r>
      <w:r w:rsidR="001A60B1" w:rsidRPr="00263943">
        <w:rPr>
          <w:spacing w:val="42"/>
        </w:rPr>
        <w:t xml:space="preserve"> </w:t>
      </w:r>
      <w:r w:rsidR="001A60B1" w:rsidRPr="00263943">
        <w:t>i</w:t>
      </w:r>
      <w:r w:rsidR="001A60B1" w:rsidRPr="00263943">
        <w:rPr>
          <w:spacing w:val="-28"/>
        </w:rPr>
        <w:t xml:space="preserve"> </w:t>
      </w:r>
      <w:r w:rsidR="001A60B1" w:rsidRPr="00263943">
        <w:t>n</w:t>
      </w:r>
      <w:r w:rsidR="001A60B1" w:rsidRPr="00263943">
        <w:rPr>
          <w:spacing w:val="-25"/>
        </w:rPr>
        <w:t xml:space="preserve"> </w:t>
      </w:r>
      <w:r w:rsidR="001A60B1" w:rsidRPr="00263943">
        <w:t>f</w:t>
      </w:r>
      <w:r w:rsidR="001A60B1" w:rsidRPr="00263943">
        <w:rPr>
          <w:spacing w:val="-27"/>
        </w:rPr>
        <w:t xml:space="preserve"> </w:t>
      </w:r>
      <w:r w:rsidR="001A60B1" w:rsidRPr="00263943">
        <w:t>o</w:t>
      </w:r>
      <w:r w:rsidR="001A60B1" w:rsidRPr="00263943">
        <w:rPr>
          <w:spacing w:val="-25"/>
        </w:rPr>
        <w:t xml:space="preserve"> </w:t>
      </w:r>
      <w:r w:rsidR="001A60B1" w:rsidRPr="00263943">
        <w:rPr>
          <w:spacing w:val="24"/>
        </w:rPr>
        <w:t>r</w:t>
      </w:r>
      <w:r w:rsidR="001A60B1" w:rsidRPr="00263943">
        <w:t>m</w:t>
      </w:r>
      <w:r w:rsidR="001A60B1" w:rsidRPr="00263943">
        <w:rPr>
          <w:spacing w:val="-28"/>
        </w:rPr>
        <w:t xml:space="preserve"> </w:t>
      </w:r>
      <w:r w:rsidR="001A60B1" w:rsidRPr="00263943">
        <w:rPr>
          <w:spacing w:val="24"/>
        </w:rPr>
        <w:t>a</w:t>
      </w:r>
      <w:r w:rsidR="001A60B1" w:rsidRPr="00263943">
        <w:t>t</w:t>
      </w:r>
      <w:r w:rsidR="001A60B1" w:rsidRPr="00263943">
        <w:rPr>
          <w:spacing w:val="-26"/>
        </w:rPr>
        <w:t xml:space="preserve"> </w:t>
      </w:r>
      <w:r w:rsidR="001A60B1" w:rsidRPr="00263943">
        <w:t>i</w:t>
      </w:r>
      <w:r w:rsidR="001A60B1" w:rsidRPr="00263943">
        <w:rPr>
          <w:spacing w:val="-26"/>
        </w:rPr>
        <w:t xml:space="preserve"> </w:t>
      </w:r>
      <w:r w:rsidR="001A60B1" w:rsidRPr="00263943">
        <w:rPr>
          <w:spacing w:val="24"/>
        </w:rPr>
        <w:t>o</w:t>
      </w:r>
      <w:r w:rsidR="001A60B1" w:rsidRPr="00263943">
        <w:t xml:space="preserve">n </w:t>
      </w:r>
      <w:r w:rsidR="001A60B1" w:rsidRPr="00263943">
        <w:rPr>
          <w:spacing w:val="42"/>
        </w:rPr>
        <w:t xml:space="preserve"> </w:t>
      </w:r>
      <w:r w:rsidR="001A60B1" w:rsidRPr="00263943">
        <w:t>i</w:t>
      </w:r>
      <w:r w:rsidR="001A60B1" w:rsidRPr="00263943">
        <w:rPr>
          <w:spacing w:val="-26"/>
        </w:rPr>
        <w:t xml:space="preserve"> </w:t>
      </w:r>
      <w:r w:rsidR="001A60B1" w:rsidRPr="00263943">
        <w:t xml:space="preserve">n </w:t>
      </w:r>
      <w:r w:rsidR="001A60B1" w:rsidRPr="00263943">
        <w:rPr>
          <w:spacing w:val="42"/>
        </w:rPr>
        <w:t xml:space="preserve"> </w:t>
      </w:r>
      <w:r w:rsidR="001A60B1" w:rsidRPr="00263943">
        <w:t>t</w:t>
      </w:r>
      <w:r w:rsidR="001A60B1" w:rsidRPr="00263943">
        <w:rPr>
          <w:spacing w:val="-26"/>
        </w:rPr>
        <w:t xml:space="preserve"> </w:t>
      </w:r>
      <w:r w:rsidR="001A60B1" w:rsidRPr="00263943">
        <w:t>h</w:t>
      </w:r>
      <w:r w:rsidR="001A60B1" w:rsidRPr="00263943">
        <w:rPr>
          <w:spacing w:val="-25"/>
        </w:rPr>
        <w:t xml:space="preserve"> </w:t>
      </w:r>
      <w:r w:rsidR="001A60B1" w:rsidRPr="00263943">
        <w:t xml:space="preserve">e </w:t>
      </w:r>
      <w:r w:rsidR="001A60B1" w:rsidRPr="00263943">
        <w:rPr>
          <w:spacing w:val="41"/>
        </w:rPr>
        <w:t xml:space="preserve"> </w:t>
      </w:r>
      <w:r w:rsidR="001A60B1" w:rsidRPr="00263943">
        <w:rPr>
          <w:spacing w:val="24"/>
        </w:rPr>
        <w:t>n</w:t>
      </w:r>
      <w:r w:rsidR="001A60B1" w:rsidRPr="00263943">
        <w:t>e</w:t>
      </w:r>
      <w:r w:rsidR="001A60B1" w:rsidRPr="00263943">
        <w:rPr>
          <w:spacing w:val="-27"/>
        </w:rPr>
        <w:t xml:space="preserve"> </w:t>
      </w:r>
      <w:r w:rsidR="001A60B1" w:rsidRPr="00263943">
        <w:t>w par</w:t>
      </w:r>
      <w:r w:rsidR="001A60B1" w:rsidRPr="00263943">
        <w:rPr>
          <w:spacing w:val="-1"/>
        </w:rPr>
        <w:t>a</w:t>
      </w:r>
      <w:r w:rsidR="001A60B1" w:rsidRPr="00263943">
        <w:t>dig</w:t>
      </w:r>
      <w:r w:rsidR="001A60B1" w:rsidRPr="00263943">
        <w:rPr>
          <w:spacing w:val="-2"/>
        </w:rPr>
        <w:t>m</w:t>
      </w:r>
      <w:r w:rsidR="001A60B1" w:rsidRPr="00263943">
        <w:t>.</w:t>
      </w:r>
      <w:r w:rsidR="001A60B1" w:rsidRPr="00263943">
        <w:rPr>
          <w:spacing w:val="2"/>
        </w:rPr>
        <w:t xml:space="preserve"> </w:t>
      </w:r>
      <w:r w:rsidR="001A60B1" w:rsidRPr="00263943">
        <w:rPr>
          <w:spacing w:val="-1"/>
        </w:rPr>
        <w:t>A</w:t>
      </w:r>
      <w:r w:rsidR="001A60B1" w:rsidRPr="00263943">
        <w:rPr>
          <w:spacing w:val="-2"/>
        </w:rPr>
        <w:t>m</w:t>
      </w:r>
      <w:r w:rsidR="001A60B1" w:rsidRPr="00263943">
        <w:t>dahl</w:t>
      </w:r>
      <w:r w:rsidR="001A60B1" w:rsidRPr="00263943">
        <w:rPr>
          <w:spacing w:val="1"/>
        </w:rPr>
        <w:t xml:space="preserve"> </w:t>
      </w:r>
      <w:r w:rsidR="001A60B1" w:rsidRPr="00263943">
        <w:t>C</w:t>
      </w:r>
      <w:r w:rsidR="001A60B1" w:rsidRPr="00263943">
        <w:rPr>
          <w:spacing w:val="1"/>
        </w:rPr>
        <w:t>o</w:t>
      </w:r>
      <w:r w:rsidR="001A60B1" w:rsidRPr="00263943">
        <w:t>r</w:t>
      </w:r>
      <w:r w:rsidR="001A60B1" w:rsidRPr="00263943">
        <w:rPr>
          <w:spacing w:val="-1"/>
        </w:rPr>
        <w:t>p</w:t>
      </w:r>
      <w:r w:rsidR="001A60B1" w:rsidRPr="00263943">
        <w:t xml:space="preserve">., CA. </w:t>
      </w:r>
      <w:r w:rsidR="001A60B1" w:rsidRPr="00263943">
        <w:rPr>
          <w:spacing w:val="-1"/>
        </w:rPr>
        <w:t>[</w:t>
      </w:r>
      <w:r w:rsidR="001A60B1" w:rsidRPr="00263943">
        <w:t>Onl</w:t>
      </w:r>
      <w:r w:rsidR="001A60B1" w:rsidRPr="00263943">
        <w:rPr>
          <w:spacing w:val="-2"/>
        </w:rPr>
        <w:t>i</w:t>
      </w:r>
      <w:r w:rsidR="001A60B1" w:rsidRPr="00263943">
        <w:rPr>
          <w:spacing w:val="1"/>
        </w:rPr>
        <w:t>n</w:t>
      </w:r>
      <w:r w:rsidR="001A60B1" w:rsidRPr="00263943">
        <w:t>e</w:t>
      </w:r>
      <w:r w:rsidR="001A60B1" w:rsidRPr="00263943">
        <w:rPr>
          <w:spacing w:val="-1"/>
        </w:rPr>
        <w:t>]</w:t>
      </w:r>
      <w:r w:rsidR="001A60B1" w:rsidRPr="00263943">
        <w:t>. Availab</w:t>
      </w:r>
      <w:r w:rsidR="001A60B1" w:rsidRPr="00263943">
        <w:rPr>
          <w:spacing w:val="-2"/>
        </w:rPr>
        <w:t>l</w:t>
      </w:r>
      <w:r w:rsidR="001A60B1" w:rsidRPr="00263943">
        <w:t>e:</w:t>
      </w:r>
      <w:hyperlink r:id="rId99" w:history="1">
        <w:r w:rsidR="001A60B1" w:rsidRPr="00263943">
          <w:t xml:space="preserve"> </w:t>
        </w:r>
        <w:r w:rsidR="001A60B1" w:rsidRPr="00263943">
          <w:rPr>
            <w:spacing w:val="1"/>
          </w:rPr>
          <w:t>h</w:t>
        </w:r>
        <w:r w:rsidR="001A60B1" w:rsidRPr="00263943">
          <w:t>tt</w:t>
        </w:r>
        <w:r w:rsidR="001A60B1" w:rsidRPr="00263943">
          <w:rPr>
            <w:spacing w:val="1"/>
          </w:rPr>
          <w:t>p</w:t>
        </w:r>
        <w:r w:rsidR="001A60B1" w:rsidRPr="00263943">
          <w:t>://www.am</w:t>
        </w:r>
        <w:r w:rsidR="001A60B1" w:rsidRPr="00263943">
          <w:rPr>
            <w:spacing w:val="1"/>
          </w:rPr>
          <w:t>d</w:t>
        </w:r>
        <w:r w:rsidR="001A60B1" w:rsidRPr="00263943">
          <w:t>a</w:t>
        </w:r>
        <w:r w:rsidR="001A60B1" w:rsidRPr="00263943">
          <w:rPr>
            <w:spacing w:val="1"/>
          </w:rPr>
          <w:t>h</w:t>
        </w:r>
        <w:r w:rsidR="001A60B1" w:rsidRPr="00263943">
          <w:t>l.c</w:t>
        </w:r>
        <w:r w:rsidR="001A60B1" w:rsidRPr="00263943">
          <w:rPr>
            <w:spacing w:val="1"/>
          </w:rPr>
          <w:t>o</w:t>
        </w:r>
        <w:r w:rsidR="001A60B1" w:rsidRPr="00263943">
          <w:rPr>
            <w:spacing w:val="-2"/>
          </w:rPr>
          <w:t>m</w:t>
        </w:r>
        <w:r w:rsidR="001A60B1" w:rsidRPr="00263943">
          <w:rPr>
            <w:spacing w:val="-1"/>
          </w:rPr>
          <w:t>/</w:t>
        </w:r>
        <w:r w:rsidR="001A60B1" w:rsidRPr="00263943">
          <w:rPr>
            <w:spacing w:val="1"/>
          </w:rPr>
          <w:t>do</w:t>
        </w:r>
        <w:r w:rsidR="001A60B1" w:rsidRPr="00263943">
          <w:t>c/</w:t>
        </w:r>
        <w:r w:rsidR="001A60B1" w:rsidRPr="00263943">
          <w:rPr>
            <w:spacing w:val="1"/>
          </w:rPr>
          <w:t>p</w:t>
        </w:r>
        <w:r w:rsidR="001A60B1" w:rsidRPr="00263943">
          <w:t>ro</w:t>
        </w:r>
        <w:r w:rsidR="001A60B1" w:rsidRPr="00263943">
          <w:rPr>
            <w:spacing w:val="1"/>
          </w:rPr>
          <w:t>du</w:t>
        </w:r>
        <w:r w:rsidR="001A60B1" w:rsidRPr="00263943">
          <w:t>cts/bs</w:t>
        </w:r>
        <w:r w:rsidR="001A60B1" w:rsidRPr="00263943">
          <w:rPr>
            <w:spacing w:val="1"/>
          </w:rPr>
          <w:t>g</w:t>
        </w:r>
        <w:r w:rsidR="001A60B1" w:rsidRPr="00263943">
          <w:t>/</w:t>
        </w:r>
        <w:r w:rsidR="001A60B1" w:rsidRPr="00263943">
          <w:rPr>
            <w:spacing w:val="-2"/>
          </w:rPr>
          <w:t>i</w:t>
        </w:r>
        <w:r w:rsidR="001A60B1" w:rsidRPr="00263943">
          <w:rPr>
            <w:spacing w:val="1"/>
          </w:rPr>
          <w:t>n</w:t>
        </w:r>
        <w:r w:rsidR="001A60B1" w:rsidRPr="00263943">
          <w:rPr>
            <w:spacing w:val="-1"/>
          </w:rPr>
          <w:t>t</w:t>
        </w:r>
        <w:r w:rsidR="001A60B1" w:rsidRPr="00263943">
          <w:t>ra/i</w:t>
        </w:r>
        <w:r w:rsidR="001A60B1" w:rsidRPr="00263943">
          <w:rPr>
            <w:spacing w:val="1"/>
          </w:rPr>
          <w:t>n</w:t>
        </w:r>
        <w:r w:rsidR="001A60B1" w:rsidRPr="00263943">
          <w:t>fra/</w:t>
        </w:r>
        <w:r w:rsidR="001A60B1" w:rsidRPr="00263943">
          <w:rPr>
            <w:spacing w:val="1"/>
          </w:rPr>
          <w:t>h</w:t>
        </w:r>
        <w:r w:rsidR="001A60B1" w:rsidRPr="00263943">
          <w:rPr>
            <w:spacing w:val="-1"/>
          </w:rPr>
          <w:t>t</w:t>
        </w:r>
        <w:r w:rsidR="001A60B1" w:rsidRPr="00263943">
          <w:rPr>
            <w:spacing w:val="-2"/>
          </w:rPr>
          <w:t>m</w:t>
        </w:r>
        <w:r w:rsidR="001A60B1" w:rsidRPr="00263943">
          <w:t>l</w:t>
        </w:r>
      </w:hyperlink>
    </w:p>
    <w:p w:rsidR="008E0645" w:rsidRDefault="008E0645" w:rsidP="001A60B1">
      <w:pPr>
        <w:widowControl w:val="0"/>
        <w:autoSpaceDE w:val="0"/>
        <w:autoSpaceDN w:val="0"/>
        <w:adjustRightInd w:val="0"/>
        <w:spacing w:before="5" w:line="140" w:lineRule="exact"/>
        <w:rPr>
          <w:color w:val="000000"/>
          <w:sz w:val="14"/>
          <w:szCs w:val="14"/>
        </w:rPr>
      </w:pPr>
    </w:p>
    <w:p w:rsidR="001A60B1" w:rsidRDefault="009F40FB" w:rsidP="009F40FB">
      <w:pPr>
        <w:widowControl w:val="0"/>
        <w:autoSpaceDE w:val="0"/>
        <w:autoSpaceDN w:val="0"/>
        <w:adjustRightInd w:val="0"/>
        <w:spacing w:line="239" w:lineRule="auto"/>
        <w:ind w:left="90" w:right="-54" w:hanging="90"/>
        <w:rPr>
          <w:color w:val="000000"/>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r w:rsidR="001A60B1">
        <w:rPr>
          <w:color w:val="000000"/>
        </w:rPr>
        <w:t>I</w:t>
      </w:r>
      <w:r w:rsidR="001A60B1">
        <w:rPr>
          <w:color w:val="000000"/>
          <w:spacing w:val="-1"/>
        </w:rPr>
        <w:t>S</w:t>
      </w:r>
      <w:r w:rsidR="001A60B1">
        <w:rPr>
          <w:color w:val="000000"/>
        </w:rPr>
        <w:t>O</w:t>
      </w:r>
      <w:r w:rsidR="001A60B1">
        <w:rPr>
          <w:color w:val="000000"/>
          <w:spacing w:val="1"/>
        </w:rPr>
        <w:t xml:space="preserve"> </w:t>
      </w:r>
      <w:r w:rsidR="001A60B1">
        <w:rPr>
          <w:color w:val="000000"/>
        </w:rPr>
        <w:t>r</w:t>
      </w:r>
      <w:r w:rsidR="001A60B1">
        <w:rPr>
          <w:color w:val="000000"/>
          <w:spacing w:val="-1"/>
        </w:rPr>
        <w:t>e</w:t>
      </w:r>
      <w:r w:rsidR="00263943">
        <w:rPr>
          <w:color w:val="000000"/>
        </w:rPr>
        <w:t>c</w:t>
      </w:r>
      <w:r w:rsidR="001A60B1">
        <w:rPr>
          <w:color w:val="000000"/>
        </w:rPr>
        <w:t>ommends</w:t>
      </w:r>
      <w:r w:rsidR="001A60B1">
        <w:rPr>
          <w:color w:val="000000"/>
          <w:spacing w:val="40"/>
        </w:rPr>
        <w:t xml:space="preserve"> </w:t>
      </w:r>
      <w:r w:rsidR="001A60B1">
        <w:rPr>
          <w:color w:val="000000"/>
        </w:rPr>
        <w:t>that</w:t>
      </w:r>
      <w:r w:rsidR="001A60B1">
        <w:rPr>
          <w:color w:val="000000"/>
          <w:spacing w:val="38"/>
        </w:rPr>
        <w:t xml:space="preserve"> </w:t>
      </w:r>
      <w:r w:rsidR="001A60B1">
        <w:rPr>
          <w:color w:val="000000"/>
        </w:rPr>
        <w:t>capitalization</w:t>
      </w:r>
      <w:r w:rsidR="001A60B1">
        <w:rPr>
          <w:color w:val="000000"/>
          <w:spacing w:val="40"/>
        </w:rPr>
        <w:t xml:space="preserve"> </w:t>
      </w:r>
      <w:r w:rsidR="001A60B1">
        <w:rPr>
          <w:color w:val="000000"/>
        </w:rPr>
        <w:t>f</w:t>
      </w:r>
      <w:r w:rsidR="001A60B1">
        <w:rPr>
          <w:color w:val="000000"/>
          <w:spacing w:val="-1"/>
        </w:rPr>
        <w:t>o</w:t>
      </w:r>
      <w:r w:rsidR="001A60B1">
        <w:rPr>
          <w:color w:val="000000"/>
        </w:rPr>
        <w:t>llow</w:t>
      </w:r>
      <w:r w:rsidR="001A60B1">
        <w:rPr>
          <w:color w:val="000000"/>
          <w:spacing w:val="40"/>
        </w:rPr>
        <w:t xml:space="preserve"> </w:t>
      </w:r>
      <w:r w:rsidR="001A60B1">
        <w:rPr>
          <w:color w:val="000000"/>
        </w:rPr>
        <w:t>the</w:t>
      </w:r>
      <w:r w:rsidR="001A60B1">
        <w:rPr>
          <w:color w:val="000000"/>
          <w:spacing w:val="40"/>
        </w:rPr>
        <w:t xml:space="preserve"> </w:t>
      </w:r>
      <w:r w:rsidR="001A60B1">
        <w:rPr>
          <w:color w:val="000000"/>
        </w:rPr>
        <w:t>accepted</w:t>
      </w:r>
      <w:r w:rsidR="001A60B1">
        <w:rPr>
          <w:color w:val="000000"/>
          <w:spacing w:val="40"/>
        </w:rPr>
        <w:t xml:space="preserve"> </w:t>
      </w:r>
      <w:r w:rsidR="001A60B1">
        <w:rPr>
          <w:color w:val="000000"/>
        </w:rPr>
        <w:t>practice</w:t>
      </w:r>
      <w:r w:rsidR="001A60B1">
        <w:rPr>
          <w:color w:val="000000"/>
          <w:spacing w:val="40"/>
        </w:rPr>
        <w:t xml:space="preserve"> </w:t>
      </w:r>
      <w:r w:rsidR="001A60B1">
        <w:rPr>
          <w:color w:val="000000"/>
        </w:rPr>
        <w:t>for t</w:t>
      </w:r>
      <w:r w:rsidR="001A60B1">
        <w:rPr>
          <w:color w:val="000000"/>
          <w:spacing w:val="1"/>
        </w:rPr>
        <w:t>h</w:t>
      </w:r>
      <w:r w:rsidR="001A60B1">
        <w:rPr>
          <w:color w:val="000000"/>
        </w:rPr>
        <w:t>e</w:t>
      </w:r>
      <w:r w:rsidR="001A60B1">
        <w:rPr>
          <w:color w:val="000000"/>
          <w:spacing w:val="1"/>
        </w:rPr>
        <w:t xml:space="preserve"> </w:t>
      </w:r>
      <w:r w:rsidR="001A60B1">
        <w:rPr>
          <w:color w:val="000000"/>
        </w:rPr>
        <w:t>la</w:t>
      </w:r>
      <w:r w:rsidR="001A60B1">
        <w:rPr>
          <w:color w:val="000000"/>
          <w:spacing w:val="-1"/>
        </w:rPr>
        <w:t>n</w:t>
      </w:r>
      <w:r w:rsidR="001A60B1">
        <w:rPr>
          <w:color w:val="000000"/>
        </w:rPr>
        <w:t>gu</w:t>
      </w:r>
      <w:r w:rsidR="001A60B1">
        <w:rPr>
          <w:color w:val="000000"/>
          <w:spacing w:val="-1"/>
        </w:rPr>
        <w:t>a</w:t>
      </w:r>
      <w:r w:rsidR="001A60B1">
        <w:rPr>
          <w:color w:val="000000"/>
        </w:rPr>
        <w:t>ge</w:t>
      </w:r>
      <w:r w:rsidR="001A60B1">
        <w:rPr>
          <w:color w:val="000000"/>
          <w:spacing w:val="-1"/>
        </w:rPr>
        <w:t xml:space="preserve"> o</w:t>
      </w:r>
      <w:r w:rsidR="001A60B1">
        <w:rPr>
          <w:color w:val="000000"/>
        </w:rPr>
        <w:t>r</w:t>
      </w:r>
      <w:r w:rsidR="001A60B1">
        <w:rPr>
          <w:color w:val="000000"/>
          <w:spacing w:val="1"/>
        </w:rPr>
        <w:t xml:space="preserve"> </w:t>
      </w:r>
      <w:r w:rsidR="001A60B1">
        <w:rPr>
          <w:color w:val="000000"/>
        </w:rPr>
        <w:t>s</w:t>
      </w:r>
      <w:r w:rsidR="001A60B1">
        <w:rPr>
          <w:color w:val="000000"/>
          <w:spacing w:val="-1"/>
        </w:rPr>
        <w:t>c</w:t>
      </w:r>
      <w:r w:rsidR="001A60B1">
        <w:rPr>
          <w:color w:val="000000"/>
        </w:rPr>
        <w:t xml:space="preserve">ript in </w:t>
      </w:r>
      <w:r w:rsidR="001A60B1">
        <w:rPr>
          <w:color w:val="000000"/>
          <w:spacing w:val="-1"/>
        </w:rPr>
        <w:t>w</w:t>
      </w:r>
      <w:r w:rsidR="001A60B1">
        <w:rPr>
          <w:color w:val="000000"/>
          <w:spacing w:val="1"/>
        </w:rPr>
        <w:t>h</w:t>
      </w:r>
      <w:r w:rsidR="001A60B1">
        <w:rPr>
          <w:color w:val="000000"/>
        </w:rPr>
        <w:t>i</w:t>
      </w:r>
      <w:r w:rsidR="001A60B1">
        <w:rPr>
          <w:color w:val="000000"/>
          <w:spacing w:val="-1"/>
        </w:rPr>
        <w:t>c</w:t>
      </w:r>
      <w:r w:rsidR="001A60B1">
        <w:rPr>
          <w:color w:val="000000"/>
        </w:rPr>
        <w:t>h</w:t>
      </w:r>
      <w:r w:rsidR="001A60B1">
        <w:rPr>
          <w:color w:val="000000"/>
          <w:spacing w:val="1"/>
        </w:rPr>
        <w:t xml:space="preserve"> </w:t>
      </w:r>
      <w:r w:rsidR="001A60B1">
        <w:rPr>
          <w:color w:val="000000"/>
        </w:rPr>
        <w:t>t</w:t>
      </w:r>
      <w:r w:rsidR="001A60B1">
        <w:rPr>
          <w:color w:val="000000"/>
          <w:spacing w:val="1"/>
        </w:rPr>
        <w:t>h</w:t>
      </w:r>
      <w:r w:rsidR="001A60B1">
        <w:rPr>
          <w:color w:val="000000"/>
        </w:rPr>
        <w:t>e</w:t>
      </w:r>
      <w:r w:rsidR="001A60B1">
        <w:rPr>
          <w:color w:val="000000"/>
          <w:spacing w:val="-1"/>
        </w:rPr>
        <w:t xml:space="preserve"> </w:t>
      </w:r>
      <w:r w:rsidR="001A60B1">
        <w:rPr>
          <w:color w:val="000000"/>
        </w:rPr>
        <w:t>i</w:t>
      </w:r>
      <w:r w:rsidR="001A60B1">
        <w:rPr>
          <w:color w:val="000000"/>
          <w:spacing w:val="-1"/>
        </w:rPr>
        <w:t>n</w:t>
      </w:r>
      <w:r w:rsidR="001A60B1">
        <w:rPr>
          <w:color w:val="000000"/>
        </w:rPr>
        <w:t>f</w:t>
      </w:r>
      <w:r w:rsidR="001A60B1">
        <w:rPr>
          <w:color w:val="000000"/>
          <w:spacing w:val="-1"/>
        </w:rPr>
        <w:t>o</w:t>
      </w:r>
      <w:r w:rsidR="001A60B1">
        <w:rPr>
          <w:color w:val="000000"/>
        </w:rPr>
        <w:t>r</w:t>
      </w:r>
      <w:r w:rsidR="001A60B1">
        <w:rPr>
          <w:color w:val="000000"/>
          <w:spacing w:val="-2"/>
        </w:rPr>
        <w:t>m</w:t>
      </w:r>
      <w:r w:rsidR="001A60B1">
        <w:rPr>
          <w:color w:val="000000"/>
        </w:rPr>
        <w:t>ation is</w:t>
      </w:r>
      <w:r w:rsidR="001A60B1">
        <w:rPr>
          <w:color w:val="000000"/>
          <w:spacing w:val="-1"/>
        </w:rPr>
        <w:t xml:space="preserve"> </w:t>
      </w:r>
      <w:r w:rsidR="001A60B1">
        <w:rPr>
          <w:color w:val="000000"/>
        </w:rPr>
        <w:t>giv</w:t>
      </w:r>
      <w:r w:rsidR="001A60B1">
        <w:rPr>
          <w:color w:val="000000"/>
          <w:spacing w:val="-1"/>
        </w:rPr>
        <w:t>e</w:t>
      </w:r>
      <w:r w:rsidR="001A60B1">
        <w:rPr>
          <w:color w:val="000000"/>
        </w:rPr>
        <w:t>n.</w:t>
      </w:r>
    </w:p>
    <w:p w:rsidR="001A60B1" w:rsidRDefault="001A60B1" w:rsidP="004F23A0">
      <w:pPr>
        <w:widowControl w:val="0"/>
        <w:autoSpaceDE w:val="0"/>
        <w:autoSpaceDN w:val="0"/>
        <w:adjustRightInd w:val="0"/>
        <w:spacing w:before="37"/>
        <w:ind w:right="-20"/>
        <w:rPr>
          <w:color w:val="000000"/>
        </w:rPr>
      </w:pPr>
      <w:r>
        <w:rPr>
          <w:i/>
          <w:iCs/>
          <w:color w:val="000000"/>
        </w:rPr>
        <w:t>Example:</w:t>
      </w:r>
    </w:p>
    <w:p w:rsidR="001A60B1" w:rsidRDefault="001A60B1" w:rsidP="007F7AA6">
      <w:pPr>
        <w:pStyle w:val="References"/>
      </w:pPr>
      <w:r>
        <w:rPr>
          <w:spacing w:val="8"/>
        </w:rPr>
        <w:t>A</w:t>
      </w:r>
      <w:r>
        <w:t>.</w:t>
      </w:r>
      <w:r>
        <w:rPr>
          <w:spacing w:val="34"/>
        </w:rPr>
        <w:t xml:space="preserve"> </w:t>
      </w:r>
      <w:r>
        <w:rPr>
          <w:spacing w:val="8"/>
        </w:rPr>
        <w:t>H</w:t>
      </w:r>
      <w:r>
        <w:rPr>
          <w:spacing w:val="6"/>
        </w:rPr>
        <w:t>a</w:t>
      </w:r>
      <w:r>
        <w:rPr>
          <w:spacing w:val="8"/>
        </w:rPr>
        <w:t>rr</w:t>
      </w:r>
      <w:r>
        <w:rPr>
          <w:spacing w:val="7"/>
        </w:rPr>
        <w:t>i</w:t>
      </w:r>
      <w:r>
        <w:rPr>
          <w:spacing w:val="5"/>
        </w:rPr>
        <w:t>m</w:t>
      </w:r>
      <w:r>
        <w:rPr>
          <w:spacing w:val="7"/>
        </w:rPr>
        <w:t>a</w:t>
      </w:r>
      <w:r>
        <w:rPr>
          <w:spacing w:val="8"/>
        </w:rPr>
        <w:t>n</w:t>
      </w:r>
      <w:r>
        <w:t>.</w:t>
      </w:r>
      <w:r>
        <w:rPr>
          <w:spacing w:val="34"/>
        </w:rPr>
        <w:t xml:space="preserve"> </w:t>
      </w:r>
      <w:r>
        <w:rPr>
          <w:spacing w:val="8"/>
        </w:rPr>
        <w:t>(</w:t>
      </w:r>
      <w:r>
        <w:rPr>
          <w:spacing w:val="7"/>
        </w:rPr>
        <w:t>199</w:t>
      </w:r>
      <w:r>
        <w:rPr>
          <w:spacing w:val="8"/>
        </w:rPr>
        <w:t>3</w:t>
      </w:r>
      <w:r>
        <w:t>,</w:t>
      </w:r>
      <w:r>
        <w:rPr>
          <w:spacing w:val="35"/>
        </w:rPr>
        <w:t xml:space="preserve"> </w:t>
      </w:r>
      <w:r>
        <w:rPr>
          <w:spacing w:val="7"/>
        </w:rPr>
        <w:t>Ju</w:t>
      </w:r>
      <w:r>
        <w:rPr>
          <w:spacing w:val="8"/>
        </w:rPr>
        <w:t>n</w:t>
      </w:r>
      <w:r>
        <w:rPr>
          <w:spacing w:val="6"/>
        </w:rPr>
        <w:t>e</w:t>
      </w:r>
      <w:r>
        <w:rPr>
          <w:spacing w:val="7"/>
        </w:rPr>
        <w:t>)</w:t>
      </w:r>
      <w:r>
        <w:t>.</w:t>
      </w:r>
      <w:r>
        <w:rPr>
          <w:spacing w:val="35"/>
        </w:rPr>
        <w:t xml:space="preserve"> </w:t>
      </w:r>
      <w:r>
        <w:rPr>
          <w:spacing w:val="7"/>
        </w:rPr>
        <w:t>C</w:t>
      </w:r>
      <w:r>
        <w:rPr>
          <w:spacing w:val="8"/>
        </w:rPr>
        <w:t>o</w:t>
      </w:r>
      <w:r>
        <w:rPr>
          <w:spacing w:val="5"/>
        </w:rPr>
        <w:t>m</w:t>
      </w:r>
      <w:r>
        <w:rPr>
          <w:spacing w:val="8"/>
        </w:rPr>
        <w:t>p</w:t>
      </w:r>
      <w:r>
        <w:rPr>
          <w:spacing w:val="7"/>
        </w:rPr>
        <w:t>e</w:t>
      </w:r>
      <w:r>
        <w:rPr>
          <w:spacing w:val="8"/>
        </w:rPr>
        <w:t>nd</w:t>
      </w:r>
      <w:r>
        <w:rPr>
          <w:spacing w:val="6"/>
        </w:rPr>
        <w:t>i</w:t>
      </w:r>
      <w:r>
        <w:rPr>
          <w:spacing w:val="7"/>
        </w:rPr>
        <w:t>u</w:t>
      </w:r>
      <w:r>
        <w:t>m</w:t>
      </w:r>
      <w:r>
        <w:rPr>
          <w:spacing w:val="35"/>
        </w:rPr>
        <w:t xml:space="preserve"> </w:t>
      </w:r>
      <w:r>
        <w:rPr>
          <w:spacing w:val="8"/>
        </w:rPr>
        <w:t>o</w:t>
      </w:r>
      <w:r>
        <w:t>f</w:t>
      </w:r>
      <w:r>
        <w:rPr>
          <w:spacing w:val="36"/>
        </w:rPr>
        <w:t xml:space="preserve"> </w:t>
      </w:r>
      <w:r>
        <w:rPr>
          <w:spacing w:val="7"/>
        </w:rPr>
        <w:t>ge</w:t>
      </w:r>
      <w:r>
        <w:rPr>
          <w:spacing w:val="8"/>
        </w:rPr>
        <w:t>n</w:t>
      </w:r>
      <w:r>
        <w:rPr>
          <w:spacing w:val="7"/>
        </w:rPr>
        <w:t>ea</w:t>
      </w:r>
      <w:r>
        <w:rPr>
          <w:spacing w:val="6"/>
        </w:rPr>
        <w:t>l</w:t>
      </w:r>
      <w:r w:rsidR="008E0645">
        <w:rPr>
          <w:spacing w:val="7"/>
        </w:rPr>
        <w:t>og</w:t>
      </w:r>
      <w:r>
        <w:t>ical</w:t>
      </w:r>
      <w:r>
        <w:rPr>
          <w:spacing w:val="1"/>
        </w:rPr>
        <w:t xml:space="preserve"> </w:t>
      </w:r>
      <w:r>
        <w:t>softw</w:t>
      </w:r>
      <w:r>
        <w:rPr>
          <w:spacing w:val="-1"/>
        </w:rPr>
        <w:t>a</w:t>
      </w:r>
      <w:r>
        <w:t xml:space="preserve">re. </w:t>
      </w:r>
      <w:r>
        <w:rPr>
          <w:i/>
          <w:iCs/>
        </w:rPr>
        <w:t>H</w:t>
      </w:r>
      <w:r>
        <w:rPr>
          <w:i/>
          <w:iCs/>
          <w:spacing w:val="-1"/>
        </w:rPr>
        <w:t>um</w:t>
      </w:r>
      <w:r>
        <w:rPr>
          <w:i/>
          <w:iCs/>
        </w:rPr>
        <w:t>anist.</w:t>
      </w:r>
      <w:r>
        <w:rPr>
          <w:i/>
          <w:iCs/>
          <w:spacing w:val="1"/>
        </w:rPr>
        <w:t xml:space="preserve"> </w:t>
      </w:r>
      <w:r>
        <w:t>[Online].</w:t>
      </w:r>
      <w:r>
        <w:rPr>
          <w:spacing w:val="1"/>
        </w:rPr>
        <w:t xml:space="preserve"> </w:t>
      </w:r>
      <w:r>
        <w:t>Available</w:t>
      </w:r>
      <w:r>
        <w:rPr>
          <w:spacing w:val="1"/>
        </w:rPr>
        <w:t xml:space="preserve"> </w:t>
      </w:r>
      <w:r>
        <w:t>e-</w:t>
      </w:r>
      <w:r>
        <w:rPr>
          <w:spacing w:val="-2"/>
        </w:rPr>
        <w:t>m</w:t>
      </w:r>
      <w:r>
        <w:t>ail:</w:t>
      </w:r>
      <w:hyperlink r:id="rId100" w:history="1">
        <w:r>
          <w:t xml:space="preserve"> HU</w:t>
        </w:r>
        <w:r>
          <w:rPr>
            <w:spacing w:val="-2"/>
          </w:rPr>
          <w:t>M</w:t>
        </w:r>
        <w:r>
          <w:t>A</w:t>
        </w:r>
        <w:r>
          <w:rPr>
            <w:spacing w:val="-1"/>
          </w:rPr>
          <w:t>N</w:t>
        </w:r>
        <w:r>
          <w:t>IS</w:t>
        </w:r>
        <w:r>
          <w:rPr>
            <w:spacing w:val="-1"/>
          </w:rPr>
          <w:t>T</w:t>
        </w:r>
        <w:r>
          <w:t>@</w:t>
        </w:r>
        <w:r>
          <w:rPr>
            <w:spacing w:val="-1"/>
          </w:rPr>
          <w:t>N</w:t>
        </w:r>
        <w:r>
          <w:t>YV</w:t>
        </w:r>
        <w:r>
          <w:rPr>
            <w:spacing w:val="-2"/>
          </w:rPr>
          <w:t>M</w:t>
        </w:r>
        <w:r>
          <w:t>.O</w:t>
        </w:r>
        <w:r>
          <w:rPr>
            <w:spacing w:val="-2"/>
          </w:rPr>
          <w:t>R</w:t>
        </w:r>
        <w:r>
          <w:t>G</w:t>
        </w:r>
        <w:r>
          <w:rPr>
            <w:spacing w:val="2"/>
          </w:rPr>
          <w:t xml:space="preserve"> </w:t>
        </w:r>
      </w:hyperlink>
      <w:r>
        <w:rPr>
          <w:spacing w:val="-1"/>
        </w:rPr>
        <w:t>M</w:t>
      </w:r>
      <w:r>
        <w:t>ess</w:t>
      </w:r>
      <w:r>
        <w:rPr>
          <w:spacing w:val="-1"/>
        </w:rPr>
        <w:t>a</w:t>
      </w:r>
      <w:r>
        <w:t xml:space="preserve">ge: </w:t>
      </w:r>
      <w:r>
        <w:rPr>
          <w:spacing w:val="-1"/>
        </w:rPr>
        <w:t>g</w:t>
      </w:r>
      <w:r>
        <w:t>et</w:t>
      </w:r>
      <w:r>
        <w:rPr>
          <w:spacing w:val="2"/>
        </w:rPr>
        <w:t xml:space="preserve"> </w:t>
      </w:r>
      <w:r>
        <w:t>G</w:t>
      </w:r>
      <w:r>
        <w:rPr>
          <w:spacing w:val="-1"/>
        </w:rPr>
        <w:t>E</w:t>
      </w:r>
      <w:r>
        <w:t>NE</w:t>
      </w:r>
      <w:r>
        <w:rPr>
          <w:spacing w:val="-1"/>
        </w:rPr>
        <w:t>A</w:t>
      </w:r>
      <w:r>
        <w:t>L</w:t>
      </w:r>
      <w:r>
        <w:rPr>
          <w:spacing w:val="-1"/>
        </w:rPr>
        <w:t>O</w:t>
      </w:r>
      <w:r>
        <w:t>GY REPORT</w:t>
      </w:r>
    </w:p>
    <w:p w:rsidR="009F40FB" w:rsidRDefault="009F40FB" w:rsidP="009F40FB">
      <w:pPr>
        <w:pStyle w:val="References"/>
        <w:numPr>
          <w:ilvl w:val="0"/>
          <w:numId w:val="0"/>
        </w:numPr>
        <w:ind w:left="360"/>
      </w:pP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rsidR="00C378A1" w:rsidRDefault="00C378A1" w:rsidP="008E0645">
      <w:pPr>
        <w:pStyle w:val="References"/>
      </w:pPr>
      <w:r>
        <w:t>Name of the invention, by inventor’s name. (</w:t>
      </w:r>
      <w:proofErr w:type="gramStart"/>
      <w:r>
        <w:t>year</w:t>
      </w:r>
      <w:proofErr w:type="gramEnd"/>
      <w:r>
        <w:t xml:space="preserve">, month day). </w:t>
      </w:r>
      <w:r>
        <w:rPr>
          <w:rFonts w:ascii="TimesNewRomanPS-ItalicMT" w:hAnsi="TimesNewRomanPS-ItalicMT" w:cs="TimesNewRomanPS-ItalicMT"/>
          <w:i/>
          <w:iCs/>
        </w:rPr>
        <w:t xml:space="preserve">Patent Number </w:t>
      </w:r>
      <w:r>
        <w:t>[Type of medium]. Available:</w:t>
      </w:r>
      <w:r w:rsidR="008E0645">
        <w:t xml:space="preserve"> </w:t>
      </w:r>
      <w:r>
        <w:t>site/path/file</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rsidR="00C378A1" w:rsidRDefault="00C378A1" w:rsidP="007F7AA6">
      <w:pPr>
        <w:pStyle w:val="References"/>
        <w:rPr>
          <w:rFonts w:ascii="TimesNewRomanPS-ItalicMT" w:hAnsi="TimesNewRomanPS-ItalicMT" w:cs="TimesNewRomanPS-ItalicMT"/>
          <w:i/>
          <w:iCs/>
        </w:rPr>
      </w:pPr>
      <w:r>
        <w:t xml:space="preserve">Musical toothbrush with adjustable neck and mirror, by L.M.R. Brooks. (1992, May 19). </w:t>
      </w:r>
      <w:r>
        <w:rPr>
          <w:rFonts w:ascii="TimesNewRomanPS-ItalicMT" w:hAnsi="TimesNewRomanPS-ItalicMT" w:cs="TimesNewRomanPS-ItalicMT"/>
          <w:i/>
          <w:iCs/>
        </w:rPr>
        <w:t>Patent D 326 189</w:t>
      </w:r>
    </w:p>
    <w:p w:rsidR="00C11E83" w:rsidRDefault="00C378A1" w:rsidP="007F7AA6">
      <w:pPr>
        <w:pStyle w:val="References"/>
        <w:numPr>
          <w:ilvl w:val="0"/>
          <w:numId w:val="0"/>
        </w:numPr>
        <w:ind w:left="360"/>
        <w:rPr>
          <w:rFonts w:ascii="TimesNewRomanPS-ItalicMT" w:hAnsi="TimesNewRomanPS-ItalicMT" w:cs="TimesNewRomanPS-ItalicMT"/>
          <w:i/>
          <w:iCs/>
        </w:rPr>
      </w:pPr>
      <w:proofErr w:type="gramStart"/>
      <w:r>
        <w:t>[Online].</w:t>
      </w:r>
      <w:proofErr w:type="gramEnd"/>
      <w:r>
        <w:t xml:space="preserve"> Available: NEXIS Library: LEXPAT File: DESIGN</w:t>
      </w:r>
    </w:p>
    <w:p w:rsidR="00C11E83" w:rsidRDefault="00C11E83" w:rsidP="00C11E83">
      <w:pPr>
        <w:widowControl w:val="0"/>
        <w:autoSpaceDE w:val="0"/>
        <w:autoSpaceDN w:val="0"/>
        <w:adjustRightInd w:val="0"/>
        <w:ind w:right="-20"/>
        <w:rPr>
          <w:rFonts w:ascii="TimesNewRomanPS-ItalicMT" w:hAnsi="TimesNewRomanPS-ItalicMT" w:cs="TimesNewRomanPS-ItalicMT"/>
          <w:i/>
          <w:iCs/>
        </w:rPr>
      </w:pPr>
    </w:p>
    <w:p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rsidR="00C11E83" w:rsidRDefault="00C11E83" w:rsidP="007F7AA6">
      <w:pPr>
        <w:pStyle w:val="References"/>
        <w:rPr>
          <w:rFonts w:ascii="TimesNewRomanPS-ItalicMT" w:hAnsi="TimesNewRomanPS-ItalicMT" w:cs="TimesNewRomanPS-ItalicMT"/>
          <w:i/>
          <w:iCs/>
        </w:rPr>
      </w:pPr>
      <w:r>
        <w:t xml:space="preserve">J. K. Author, “Title of paper,” in </w:t>
      </w:r>
      <w:r>
        <w:rPr>
          <w:rFonts w:ascii="TimesNewRomanPS-ItalicMT" w:hAnsi="TimesNewRomanPS-ItalicMT" w:cs="TimesNewRomanPS-ItalicMT"/>
          <w:i/>
          <w:iCs/>
        </w:rPr>
        <w:t>Abbreviated Name of Conf.</w:t>
      </w:r>
      <w:r>
        <w:t xml:space="preserve">, City of Conf., Abbrev. State (if given), year, pp. </w:t>
      </w:r>
      <w:r>
        <w:rPr>
          <w:rFonts w:ascii="TimesNewRomanPS-ItalicMT" w:hAnsi="TimesNewRomanPS-ItalicMT" w:cs="TimesNewRomanPS-ItalicMT"/>
          <w:i/>
          <w:iCs/>
        </w:rPr>
        <w:t>xxxxxx.</w:t>
      </w:r>
    </w:p>
    <w:p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s- s</w:t>
      </w:r>
      <w:r>
        <w:rPr>
          <w:spacing w:val="-1"/>
        </w:rPr>
        <w:t>i</w:t>
      </w:r>
      <w:r>
        <w:t>vely</w:t>
      </w:r>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rsidR="00C11E83" w:rsidRDefault="00263943" w:rsidP="00263943">
      <w:pPr>
        <w:widowControl w:val="0"/>
        <w:autoSpaceDE w:val="0"/>
        <w:autoSpaceDN w:val="0"/>
        <w:adjustRightInd w:val="0"/>
        <w:ind w:right="-20"/>
        <w:rPr>
          <w:color w:val="000000"/>
        </w:rPr>
      </w:pPr>
      <w:r>
        <w:rPr>
          <w:i/>
          <w:iCs/>
          <w:color w:val="000000"/>
        </w:rPr>
        <w:t>Example for p</w:t>
      </w:r>
      <w:r w:rsidR="00C11E83">
        <w:rPr>
          <w:i/>
          <w:iCs/>
          <w:color w:val="000000"/>
          <w:spacing w:val="-1"/>
        </w:rPr>
        <w:t>a</w:t>
      </w:r>
      <w:r w:rsidR="00C11E83">
        <w:rPr>
          <w:i/>
          <w:iCs/>
          <w:color w:val="000000"/>
        </w:rPr>
        <w:t>pers</w:t>
      </w:r>
      <w:r w:rsidR="00C11E83">
        <w:rPr>
          <w:i/>
          <w:iCs/>
          <w:color w:val="000000"/>
          <w:spacing w:val="1"/>
        </w:rPr>
        <w:t xml:space="preserve"> </w:t>
      </w:r>
      <w:r>
        <w:rPr>
          <w:i/>
          <w:iCs/>
          <w:color w:val="000000"/>
          <w:spacing w:val="-1"/>
        </w:rPr>
        <w:t>p</w:t>
      </w:r>
      <w:r w:rsidR="00C11E83">
        <w:rPr>
          <w:i/>
          <w:iCs/>
          <w:color w:val="000000"/>
        </w:rPr>
        <w:t>resen</w:t>
      </w:r>
      <w:r w:rsidR="00C11E83">
        <w:rPr>
          <w:i/>
          <w:iCs/>
          <w:color w:val="000000"/>
          <w:spacing w:val="-2"/>
        </w:rPr>
        <w:t>t</w:t>
      </w:r>
      <w:r w:rsidR="00C11E83">
        <w:rPr>
          <w:i/>
          <w:iCs/>
          <w:color w:val="000000"/>
        </w:rPr>
        <w:t>ed</w:t>
      </w:r>
      <w:r w:rsidR="00C11E83">
        <w:rPr>
          <w:i/>
          <w:iCs/>
          <w:color w:val="000000"/>
          <w:spacing w:val="-1"/>
        </w:rPr>
        <w:t xml:space="preserve"> </w:t>
      </w:r>
      <w:r w:rsidR="00C11E83">
        <w:rPr>
          <w:i/>
          <w:iCs/>
          <w:color w:val="000000"/>
        </w:rPr>
        <w:t xml:space="preserve">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 xml:space="preserve"> </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rsidR="00C11E83" w:rsidRDefault="00C11E83" w:rsidP="003F26BD">
      <w:pPr>
        <w:pStyle w:val="References"/>
      </w:pPr>
      <w:r>
        <w:t>D.</w:t>
      </w:r>
      <w:r>
        <w:rPr>
          <w:spacing w:val="20"/>
        </w:rPr>
        <w:t xml:space="preserve"> </w:t>
      </w:r>
      <w:r>
        <w:rPr>
          <w:spacing w:val="-1"/>
        </w:rPr>
        <w:t>E</w:t>
      </w:r>
      <w:r>
        <w:rPr>
          <w:spacing w:val="1"/>
        </w:rPr>
        <w:t>b</w:t>
      </w:r>
      <w:r>
        <w:rPr>
          <w:spacing w:val="-1"/>
        </w:rPr>
        <w:t>e</w:t>
      </w:r>
      <w:r>
        <w:rPr>
          <w:spacing w:val="1"/>
        </w:rPr>
        <w:t>h</w:t>
      </w:r>
      <w:r>
        <w:t>a</w:t>
      </w:r>
      <w:r>
        <w:rPr>
          <w:spacing w:val="-1"/>
        </w:rPr>
        <w:t>r</w:t>
      </w:r>
      <w:r>
        <w:t>d</w:t>
      </w:r>
      <w:r>
        <w:rPr>
          <w:spacing w:val="20"/>
        </w:rPr>
        <w:t xml:space="preserve"> </w:t>
      </w:r>
      <w:r>
        <w:rPr>
          <w:spacing w:val="-1"/>
        </w:rPr>
        <w:t>an</w:t>
      </w:r>
      <w:r>
        <w:t>d</w:t>
      </w:r>
      <w:r>
        <w:rPr>
          <w:spacing w:val="20"/>
        </w:rPr>
        <w:t xml:space="preserve"> </w:t>
      </w:r>
      <w:r>
        <w:t>E.</w:t>
      </w:r>
      <w:r>
        <w:rPr>
          <w:spacing w:val="19"/>
        </w:rPr>
        <w:t xml:space="preserve"> </w:t>
      </w:r>
      <w:r>
        <w:rPr>
          <w:spacing w:val="-1"/>
        </w:rPr>
        <w:t>V</w:t>
      </w:r>
      <w:r>
        <w:t>og</w:t>
      </w:r>
      <w:r>
        <w:rPr>
          <w:spacing w:val="-1"/>
        </w:rPr>
        <w:t>e</w:t>
      </w:r>
      <w:r>
        <w:t>s,</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t>2nd</w:t>
      </w:r>
      <w:r>
        <w:rPr>
          <w:spacing w:val="1"/>
        </w:rPr>
        <w:t xml:space="preserve"> </w:t>
      </w:r>
      <w:r>
        <w:rPr>
          <w:spacing w:val="-1"/>
        </w:rPr>
        <w:t>I</w:t>
      </w:r>
      <w:r>
        <w:rPr>
          <w:spacing w:val="1"/>
        </w:rPr>
        <w:t>n</w:t>
      </w:r>
      <w:r>
        <w:rPr>
          <w:spacing w:val="-1"/>
        </w:rPr>
        <w:t>t</w:t>
      </w:r>
      <w:r>
        <w:t>. C</w:t>
      </w:r>
      <w:r>
        <w:rPr>
          <w:spacing w:val="1"/>
        </w:rPr>
        <w:t>o</w:t>
      </w:r>
      <w:r>
        <w:t>n</w:t>
      </w:r>
      <w:r>
        <w:rPr>
          <w:spacing w:val="1"/>
        </w:rPr>
        <w:t>f</w:t>
      </w:r>
      <w:r>
        <w:t>.</w:t>
      </w:r>
      <w:r>
        <w:rPr>
          <w:spacing w:val="15"/>
        </w:rPr>
        <w:t xml:space="preserve"> </w:t>
      </w:r>
      <w:r>
        <w:rPr>
          <w:spacing w:val="1"/>
        </w:rPr>
        <w:t>Op</w:t>
      </w:r>
      <w:r>
        <w:t>tical</w:t>
      </w:r>
      <w:r>
        <w:rPr>
          <w:spacing w:val="15"/>
        </w:rPr>
        <w:t xml:space="preserve"> </w:t>
      </w:r>
      <w:r>
        <w:t>Fi</w:t>
      </w:r>
      <w:r>
        <w:rPr>
          <w:spacing w:val="1"/>
        </w:rPr>
        <w:t>b</w:t>
      </w:r>
      <w:r>
        <w:t>er</w:t>
      </w:r>
      <w:r>
        <w:rPr>
          <w:spacing w:val="15"/>
        </w:rPr>
        <w:t xml:space="preserve"> </w:t>
      </w:r>
      <w:r>
        <w:t>Senso</w:t>
      </w:r>
      <w:r>
        <w:rPr>
          <w:spacing w:val="1"/>
        </w:rPr>
        <w:t>r</w:t>
      </w:r>
      <w: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proofErr w:type="gramStart"/>
      <w:r>
        <w:t>Ja</w:t>
      </w:r>
      <w:r>
        <w:rPr>
          <w:spacing w:val="1"/>
        </w:rPr>
        <w:t>n</w:t>
      </w:r>
      <w:proofErr w:type="gramEnd"/>
      <w:r>
        <w:t>.</w:t>
      </w:r>
      <w:r>
        <w:rPr>
          <w:spacing w:val="15"/>
        </w:rPr>
        <w:t xml:space="preserve"> </w:t>
      </w:r>
      <w:r>
        <w:t>2</w:t>
      </w:r>
      <w:r>
        <w:rPr>
          <w:spacing w:val="1"/>
        </w:rPr>
        <w:t>-</w:t>
      </w:r>
      <w:r>
        <w:t xml:space="preserve">5, </w:t>
      </w:r>
      <w:r>
        <w:rPr>
          <w:spacing w:val="1"/>
        </w:rPr>
        <w:t>1</w:t>
      </w:r>
      <w:r>
        <w:t>98</w:t>
      </w:r>
      <w:r>
        <w:rPr>
          <w:spacing w:val="1"/>
        </w:rPr>
        <w:t>4</w:t>
      </w:r>
      <w:r>
        <w:t>.</w:t>
      </w:r>
    </w:p>
    <w:p w:rsidR="00C11E83" w:rsidRDefault="00C11E83" w:rsidP="00C11E83">
      <w:pPr>
        <w:widowControl w:val="0"/>
        <w:autoSpaceDE w:val="0"/>
        <w:autoSpaceDN w:val="0"/>
        <w:adjustRightInd w:val="0"/>
        <w:spacing w:before="6" w:line="140" w:lineRule="exact"/>
        <w:rPr>
          <w:color w:val="000000"/>
          <w:sz w:val="14"/>
          <w:szCs w:val="14"/>
        </w:rPr>
      </w:pPr>
    </w:p>
    <w:p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sidR="00B47B59" w:rsidRPr="00B47B59">
        <w:rPr>
          <w:i/>
          <w:iCs/>
          <w:color w:val="000000"/>
          <w:spacing w:val="1"/>
        </w:rPr>
        <w:t xml:space="preserve"> </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rsidR="00B47B59" w:rsidRDefault="00B47B59" w:rsidP="003F26BD">
      <w:pPr>
        <w:pStyle w:val="References"/>
      </w:pPr>
      <w:r>
        <w:t xml:space="preserve">J. K. Author, “Title of patent,” U.S. Patent </w:t>
      </w:r>
      <w:r>
        <w:rPr>
          <w:rFonts w:ascii="TimesNewRomanPS-ItalicMT" w:hAnsi="TimesNewRomanPS-ItalicMT" w:cs="TimesNewRomanPS-ItalicMT"/>
          <w:i/>
          <w:iCs/>
        </w:rPr>
        <w:t>x xxx xxx</w:t>
      </w:r>
      <w:r>
        <w:t>, Abbrev. Month, day, year.</w:t>
      </w:r>
    </w:p>
    <w:p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rsidR="00C11E83" w:rsidRDefault="00C11E83" w:rsidP="003F26BD">
      <w:pPr>
        <w:pStyle w:val="References"/>
      </w:pPr>
      <w:r>
        <w:t xml:space="preserve">G. </w:t>
      </w:r>
      <w:r>
        <w:rPr>
          <w:spacing w:val="-2"/>
        </w:rPr>
        <w:t>B</w:t>
      </w:r>
      <w:r>
        <w:t>randli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r>
        <w:rPr>
          <w:spacing w:val="-1"/>
        </w:rPr>
        <w:t xml:space="preserve"> </w:t>
      </w:r>
      <w:r w:rsidR="00837E47">
        <w:rPr>
          <w:spacing w:val="-1"/>
        </w:rPr>
        <w:br/>
      </w:r>
      <w:r>
        <w:t>U</w:t>
      </w:r>
      <w:r>
        <w:rPr>
          <w:spacing w:val="-1"/>
        </w:rPr>
        <w:t>.</w:t>
      </w:r>
      <w:r>
        <w:t>S.</w:t>
      </w:r>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rsidR="00C378A1" w:rsidRDefault="00C378A1" w:rsidP="003F26BD">
      <w:pPr>
        <w:pStyle w:val="References"/>
      </w:pPr>
      <w:r>
        <w:t>J. K. Author, “Title of thesis,” M.S. thesis, Abbrev. Dept., Abbrev. Univ., City of Univ., Abbrev. State, year.</w:t>
      </w:r>
    </w:p>
    <w:p w:rsidR="00C378A1" w:rsidRDefault="00C378A1" w:rsidP="00837E47">
      <w:pPr>
        <w:pStyle w:val="References"/>
      </w:pPr>
      <w:r>
        <w:t>J. K. Author, “Title of dissertation,” Ph.D. dissertation, Abbrev. Dept., Abbrev. Univ., City of Univ., Abbrev. State,</w:t>
      </w:r>
      <w:r w:rsidR="00837E47">
        <w:t xml:space="preserve"> </w:t>
      </w:r>
      <w:r>
        <w:t>year.</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pPr>
      <w:r>
        <w:t>J. O. Williams, “Narrow-band analyzer,” Ph.D. dissertation, Dept. Elect. Eng., Harvard Univ., Cambridge, MA,</w:t>
      </w:r>
      <w:r w:rsidR="00263943">
        <w:t xml:space="preserve"> </w:t>
      </w:r>
      <w:r>
        <w:t>1993.</w:t>
      </w:r>
    </w:p>
    <w:p w:rsidR="00C378A1" w:rsidRPr="00837E47" w:rsidRDefault="00C378A1" w:rsidP="00837E47">
      <w:pPr>
        <w:pStyle w:val="References"/>
      </w:pPr>
      <w:r>
        <w:t>N. Kawasaki, “Parametric study of thermal and chemical nonequilibrium nozzle flow,” M.S. thesis, Dept. Electron.</w:t>
      </w:r>
      <w:r w:rsidR="00263943">
        <w:t xml:space="preserve"> </w:t>
      </w:r>
      <w:r>
        <w:t>Eng., Osaka Univ., Osaka, Japan, 1993.</w:t>
      </w:r>
    </w:p>
    <w:p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rsidR="00C378A1" w:rsidRDefault="00C378A1" w:rsidP="00837E47">
      <w:pPr>
        <w:pStyle w:val="References"/>
      </w:pPr>
      <w:r>
        <w:t>J. K. Author, private communication, Abbrev. Month, year.</w:t>
      </w:r>
    </w:p>
    <w:p w:rsidR="00C378A1" w:rsidRDefault="00C378A1" w:rsidP="00837E47">
      <w:pPr>
        <w:pStyle w:val="References"/>
      </w:pPr>
      <w:r>
        <w:t>J. K. Author, “Title of paper,” unpublished.</w:t>
      </w:r>
    </w:p>
    <w:p w:rsidR="00B65BD3" w:rsidRDefault="00B65BD3" w:rsidP="00837E47">
      <w:pPr>
        <w:pStyle w:val="References"/>
      </w:pPr>
      <w:r>
        <w:t>J. K. Author, “Title of paper,” to be published.</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pPr>
      <w:r>
        <w:t>A. Harrison, private communication, May 1995.</w:t>
      </w:r>
    </w:p>
    <w:p w:rsidR="00C378A1" w:rsidRDefault="00C378A1" w:rsidP="00837E47">
      <w:pPr>
        <w:pStyle w:val="References"/>
      </w:pPr>
      <w:r>
        <w:t>B. Smith, “An approach to graphs of linear forms,” unpublished.</w:t>
      </w:r>
    </w:p>
    <w:p w:rsidR="00C378A1" w:rsidRDefault="00C378A1" w:rsidP="00837E47">
      <w:pPr>
        <w:pStyle w:val="References"/>
      </w:pPr>
      <w:r>
        <w:t>A. Brahms, “Representation error for real numbers in binary computer arithmetic,” IEEE Computer Group</w:t>
      </w:r>
      <w:r w:rsidR="00837E47">
        <w:t xml:space="preserve"> </w:t>
      </w:r>
      <w:r>
        <w:t>Repository, Paper R-67-85.</w:t>
      </w:r>
    </w:p>
    <w:p w:rsidR="00B70469" w:rsidRDefault="00B70469" w:rsidP="00C378A1">
      <w:pPr>
        <w:autoSpaceDE w:val="0"/>
        <w:autoSpaceDN w:val="0"/>
        <w:adjustRightInd w:val="0"/>
        <w:rPr>
          <w:rFonts w:ascii="TimesNewRomanPS-ItalicMT" w:hAnsi="TimesNewRomanPS-ItalicMT" w:cs="TimesNewRomanPS-ItalicMT"/>
          <w:i/>
          <w:iCs/>
        </w:rPr>
      </w:pPr>
    </w:p>
    <w:p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standards</w:t>
      </w:r>
      <w:r w:rsidR="00C378A1">
        <w:rPr>
          <w:rFonts w:ascii="TimesNewRomanPS-ItalicMT" w:hAnsi="TimesNewRomanPS-ItalicMT" w:cs="TimesNewRomanPS-ItalicMT"/>
          <w:i/>
          <w:iCs/>
        </w:rPr>
        <w:t>:</w:t>
      </w:r>
    </w:p>
    <w:p w:rsidR="00C378A1" w:rsidRDefault="00C378A1" w:rsidP="00837E47">
      <w:pPr>
        <w:pStyle w:val="References"/>
      </w:pPr>
      <w:r>
        <w:rPr>
          <w:rFonts w:ascii="TimesNewRomanPS-ItalicMT" w:hAnsi="TimesNewRomanPS-ItalicMT" w:cs="TimesNewRomanPS-ItalicMT"/>
          <w:i/>
          <w:iCs/>
        </w:rPr>
        <w:t>Title of Standard</w:t>
      </w:r>
      <w:r>
        <w:t>, Standard number, date.</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rsidR="00C378A1" w:rsidRDefault="00C378A1" w:rsidP="00837E47">
      <w:pPr>
        <w:pStyle w:val="References"/>
        <w:rPr>
          <w:rFonts w:ascii="TimesNewRomanPSMT" w:hAnsi="TimesNewRomanPSMT" w:cs="TimesNewRomanPSMT"/>
        </w:rPr>
      </w:pPr>
      <w:r>
        <w:t>Letter Symbols for Quantities</w:t>
      </w:r>
      <w:r>
        <w:rPr>
          <w:rFonts w:ascii="TimesNewRomanPSMT" w:hAnsi="TimesNewRomanPSMT" w:cs="TimesNewRomanPSMT"/>
        </w:rPr>
        <w:t>, ANSI Standard Y10.5-1968.</w:t>
      </w:r>
    </w:p>
    <w:p w:rsidR="00E97402" w:rsidRDefault="00E97402">
      <w:pPr>
        <w:pStyle w:val="FigureCaption"/>
        <w:rPr>
          <w:b/>
          <w:bCs/>
        </w:rPr>
      </w:pPr>
    </w:p>
    <w:p w:rsidR="008E0645" w:rsidRDefault="008E0645">
      <w:pPr>
        <w:pStyle w:val="FigureCaption"/>
        <w:rPr>
          <w:b/>
          <w:bCs/>
        </w:rPr>
      </w:pPr>
    </w:p>
    <w:p w:rsidR="008F594A" w:rsidRDefault="008F594A" w:rsidP="00E96A3A">
      <w:pPr>
        <w:autoSpaceDE w:val="0"/>
        <w:autoSpaceDN w:val="0"/>
        <w:adjustRightInd w:val="0"/>
        <w:jc w:val="both"/>
        <w:rPr>
          <w:rFonts w:ascii="Times-Roman" w:hAnsi="Times-Roman" w:cs="Times-Roman"/>
        </w:rPr>
      </w:pPr>
    </w:p>
    <w:p w:rsidR="008F594A" w:rsidRDefault="008F594A" w:rsidP="00E96A3A">
      <w:pPr>
        <w:autoSpaceDE w:val="0"/>
        <w:autoSpaceDN w:val="0"/>
        <w:adjustRightInd w:val="0"/>
        <w:jc w:val="both"/>
        <w:rPr>
          <w:rFonts w:ascii="Times-Roman" w:hAnsi="Times-Roman" w:cs="Times-Roman"/>
        </w:rPr>
      </w:pPr>
      <w:r>
        <w:rPr>
          <w:rFonts w:ascii="Times-Roman" w:hAnsi="Times-Roman" w:cs="Times-Roman"/>
        </w:rPr>
        <w:lastRenderedPageBreak/>
        <w:t xml:space="preserve">   </w:t>
      </w:r>
    </w:p>
    <w:p w:rsidR="008F594A" w:rsidRPr="00837E47" w:rsidRDefault="008F594A" w:rsidP="00E96A3A">
      <w:pPr>
        <w:autoSpaceDE w:val="0"/>
        <w:autoSpaceDN w:val="0"/>
        <w:adjustRightInd w:val="0"/>
        <w:jc w:val="both"/>
        <w:rPr>
          <w:rFonts w:ascii="Times-Roman" w:hAnsi="Times-Roman" w:cs="Times-Roman"/>
        </w:rPr>
        <w:sectPr w:rsidR="008F594A" w:rsidRPr="00837E47" w:rsidSect="00837E47">
          <w:headerReference w:type="default" r:id="rId101"/>
          <w:footerReference w:type="default" r:id="rId102"/>
          <w:type w:val="continuous"/>
          <w:pgSz w:w="12240" w:h="15840" w:code="1"/>
          <w:pgMar w:top="1008" w:right="936" w:bottom="1008" w:left="936" w:header="432" w:footer="432" w:gutter="0"/>
          <w:cols w:num="2" w:space="288"/>
        </w:sectPr>
      </w:pPr>
      <w:r>
        <w:rPr>
          <w:rFonts w:ascii="Times-Roman" w:hAnsi="Times-Roman" w:cs="Times-Roman"/>
        </w:rPr>
        <w:t xml:space="preserve"> </w:t>
      </w:r>
    </w:p>
    <w:p w:rsidR="0037551B" w:rsidRPr="00CD684F" w:rsidRDefault="0037551B" w:rsidP="009F40FB">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515F" w:rsidRDefault="0000515F">
      <w:r>
        <w:separator/>
      </w:r>
    </w:p>
  </w:endnote>
  <w:endnote w:type="continuationSeparator" w:id="0">
    <w:p w:rsidR="0000515F" w:rsidRDefault="0000515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A1"/>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Verdana">
    <w:panose1 w:val="020B0604030504040204"/>
    <w:charset w:val="A1"/>
    <w:family w:val="swiss"/>
    <w:pitch w:val="variable"/>
    <w:sig w:usb0="A00006FF" w:usb1="4000205B" w:usb2="00000010" w:usb3="00000000" w:csb0="0000019F" w:csb1="00000000"/>
  </w:font>
  <w:font w:name="Arial">
    <w:altName w:val="Arial"/>
    <w:panose1 w:val="020B0604020202020204"/>
    <w:charset w:val="A1"/>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Book Antiqua">
    <w:altName w:val="Book Antiqua"/>
    <w:panose1 w:val="02040602050305030304"/>
    <w:charset w:val="A1"/>
    <w:family w:val="roman"/>
    <w:pitch w:val="variable"/>
    <w:sig w:usb0="00000287" w:usb1="00000000" w:usb2="00000000" w:usb3="00000000" w:csb0="0000009F" w:csb1="00000000"/>
  </w:font>
  <w:font w:name="CMR12">
    <w:altName w:val="Times New Roman"/>
    <w:panose1 w:val="00000000000000000000"/>
    <w:charset w:val="00"/>
    <w:family w:val="roman"/>
    <w:notTrueType/>
    <w:pitch w:val="default"/>
    <w:sig w:usb0="00000003" w:usb1="08070000" w:usb2="00000010" w:usb3="00000000" w:csb0="00020001" w:csb1="00000000"/>
  </w:font>
  <w:font w:name="Gf">
    <w:altName w:val="Times New Roman"/>
    <w:panose1 w:val="00000000000000000000"/>
    <w:charset w:val="00"/>
    <w:family w:val="auto"/>
    <w:notTrueType/>
    <w:pitch w:val="default"/>
    <w:sig w:usb0="00000003" w:usb1="00000000" w:usb2="00000000" w:usb3="00000000" w:csb0="00000001" w:csb1="00000000"/>
  </w:font>
  <w:font w:name="F1">
    <w:altName w:val="Times New Roman"/>
    <w:panose1 w:val="00000000000000000000"/>
    <w:charset w:val="00"/>
    <w:family w:val="auto"/>
    <w:notTrueType/>
    <w:pitch w:val="default"/>
    <w:sig w:usb0="00000003" w:usb1="00000000" w:usb2="00000000" w:usb3="00000000" w:csb0="00000001" w:csb1="00000000"/>
  </w:font>
  <w:font w:name="CMMI12">
    <w:panose1 w:val="00000000000000000000"/>
    <w:charset w:val="A1"/>
    <w:family w:val="auto"/>
    <w:notTrueType/>
    <w:pitch w:val="default"/>
    <w:sig w:usb0="00000081" w:usb1="00000000" w:usb2="00000000" w:usb3="00000000" w:csb0="00000008" w:csb1="00000000"/>
  </w:font>
  <w:font w:name="Calibri">
    <w:panose1 w:val="020F0502020204030204"/>
    <w:charset w:val="A1"/>
    <w:family w:val="swiss"/>
    <w:pitch w:val="variable"/>
    <w:sig w:usb0="E0002AFF" w:usb1="C000247B" w:usb2="00000009" w:usb3="00000000" w:csb0="000001FF" w:csb1="00000000"/>
  </w:font>
  <w:font w:name="Times New Roman PS MT">
    <w:altName w:val="Times New Roman PS MT"/>
    <w:panose1 w:val="00000000000000000000"/>
    <w:charset w:val="00"/>
    <w:family w:val="roman"/>
    <w:notTrueType/>
    <w:pitch w:val="default"/>
    <w:sig w:usb0="00000003" w:usb1="00000000" w:usb2="00000000" w:usb3="00000000" w:csb0="00000001" w:csb1="00000000"/>
  </w:font>
  <w:font w:name="Courier Std">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Verdana-Italic">
    <w:altName w:val="Verdana"/>
    <w:panose1 w:val="00000000000000000000"/>
    <w:charset w:val="4D"/>
    <w:family w:val="auto"/>
    <w:notTrueType/>
    <w:pitch w:val="default"/>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7F89" w:rsidRDefault="00937F89">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515F" w:rsidRDefault="0000515F"/>
  </w:footnote>
  <w:footnote w:type="continuationSeparator" w:id="0">
    <w:p w:rsidR="0000515F" w:rsidRDefault="0000515F">
      <w:r>
        <w:continuationSeparator/>
      </w:r>
    </w:p>
  </w:footnote>
  <w:footnote w:id="1">
    <w:p w:rsidR="00937F89" w:rsidRDefault="00937F89">
      <w:pPr>
        <w:pStyle w:val="a4"/>
      </w:pPr>
      <w:r>
        <w:t xml:space="preserve">This paragraph of the first footnote will contain the date on which you submitted your paper for review. It will also contain support information, including sponsor and financial support acknowledgment. For example, “This work was supported in part by the U.S. National Science Foundation under Grant BS123456”. </w:t>
      </w:r>
    </w:p>
    <w:p w:rsidR="00937F89" w:rsidRDefault="00937F89" w:rsidP="00BE41CC">
      <w:pPr>
        <w:pStyle w:val="a4"/>
      </w:pPr>
      <w:r>
        <w:t>The next few paragraphs should contain the authors’ current affiliations. Include detailed surface address and e-mail address only for the corresponding author. For example, F. A. Author is with the National Institute of Standards and Technology, Boulder, CO, USA. S. B. Author, Jr., was with Rice University, Houston, TX, USA. He is now with Colorado State University, Fort Collins, CO, USA. *T. C. Author is with the University of Colorado, Boulder, CO, USA (correspondence e-mail: author@uoc.edu).</w:t>
      </w:r>
    </w:p>
  </w:footnote>
  <w:footnote w:id="2">
    <w:p w:rsidR="00937F89" w:rsidRDefault="00937F89" w:rsidP="00C075EF">
      <w:pPr>
        <w:pStyle w:val="a4"/>
      </w:pPr>
      <w:r>
        <w:rPr>
          <w:rStyle w:val="a5"/>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7F89" w:rsidRDefault="00937F89">
    <w:pPr>
      <w:framePr w:wrap="auto" w:vAnchor="text" w:hAnchor="margin" w:xAlign="right" w:y="1"/>
    </w:pPr>
    <w:fldSimple w:instr="PAGE  ">
      <w:r w:rsidR="00AE3240">
        <w:rPr>
          <w:noProof/>
        </w:rPr>
        <w:t>2</w:t>
      </w:r>
    </w:fldSimple>
  </w:p>
  <w:p w:rsidR="00937F89" w:rsidRDefault="00937F89">
    <w:pPr>
      <w:ind w:right="360"/>
    </w:pPr>
    <w:r>
      <w:t>&gt; REPLACE THIS LINE WITH YOUR PAPER IDENTIFICATION NUMBER (DOUBLE-CLICK HERE TO EDIT) &lt;</w:t>
    </w:r>
  </w:p>
  <w:p w:rsidR="00937F89" w:rsidRDefault="00937F89">
    <w:pP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99990F8"/>
    <w:multiLevelType w:val="hybridMultilevel"/>
    <w:tmpl w:val="D332C1A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BADC2BEC"/>
    <w:multiLevelType w:val="hybridMultilevel"/>
    <w:tmpl w:val="3FDA675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CBE8834D"/>
    <w:multiLevelType w:val="hybridMultilevel"/>
    <w:tmpl w:val="7ED53DB3"/>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4">
    <w:nsid w:val="FFFFFF7C"/>
    <w:multiLevelType w:val="singleLevel"/>
    <w:tmpl w:val="1FE04BD4"/>
    <w:lvl w:ilvl="0">
      <w:start w:val="1"/>
      <w:numFmt w:val="decimal"/>
      <w:lvlText w:val="%1."/>
      <w:lvlJc w:val="left"/>
      <w:pPr>
        <w:tabs>
          <w:tab w:val="num" w:pos="1800"/>
        </w:tabs>
        <w:ind w:left="1800" w:hanging="360"/>
      </w:pPr>
    </w:lvl>
  </w:abstractNum>
  <w:abstractNum w:abstractNumId="5">
    <w:nsid w:val="FFFFFF7D"/>
    <w:multiLevelType w:val="singleLevel"/>
    <w:tmpl w:val="1E8E8124"/>
    <w:lvl w:ilvl="0">
      <w:start w:val="1"/>
      <w:numFmt w:val="decimal"/>
      <w:lvlText w:val="%1."/>
      <w:lvlJc w:val="left"/>
      <w:pPr>
        <w:tabs>
          <w:tab w:val="num" w:pos="1440"/>
        </w:tabs>
        <w:ind w:left="1440" w:hanging="360"/>
      </w:pPr>
    </w:lvl>
  </w:abstractNum>
  <w:abstractNum w:abstractNumId="6">
    <w:nsid w:val="FFFFFF7E"/>
    <w:multiLevelType w:val="singleLevel"/>
    <w:tmpl w:val="DB607804"/>
    <w:lvl w:ilvl="0">
      <w:start w:val="1"/>
      <w:numFmt w:val="decimal"/>
      <w:lvlText w:val="%1."/>
      <w:lvlJc w:val="left"/>
      <w:pPr>
        <w:tabs>
          <w:tab w:val="num" w:pos="1080"/>
        </w:tabs>
        <w:ind w:left="1080" w:hanging="360"/>
      </w:pPr>
    </w:lvl>
  </w:abstractNum>
  <w:abstractNum w:abstractNumId="7">
    <w:nsid w:val="FFFFFF7F"/>
    <w:multiLevelType w:val="singleLevel"/>
    <w:tmpl w:val="63F4F052"/>
    <w:lvl w:ilvl="0">
      <w:start w:val="1"/>
      <w:numFmt w:val="decimal"/>
      <w:lvlText w:val="%1."/>
      <w:lvlJc w:val="left"/>
      <w:pPr>
        <w:tabs>
          <w:tab w:val="num" w:pos="720"/>
        </w:tabs>
        <w:ind w:left="720" w:hanging="360"/>
      </w:pPr>
    </w:lvl>
  </w:abstractNum>
  <w:abstractNum w:abstractNumId="8">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9">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1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11">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12">
    <w:nsid w:val="FFFFFF88"/>
    <w:multiLevelType w:val="singleLevel"/>
    <w:tmpl w:val="BCAA61E8"/>
    <w:lvl w:ilvl="0">
      <w:start w:val="1"/>
      <w:numFmt w:val="decimal"/>
      <w:lvlText w:val="%1."/>
      <w:lvlJc w:val="left"/>
      <w:pPr>
        <w:tabs>
          <w:tab w:val="num" w:pos="360"/>
        </w:tabs>
        <w:ind w:left="360" w:hanging="360"/>
      </w:pPr>
    </w:lvl>
  </w:abstractNum>
  <w:abstractNum w:abstractNumId="13">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4">
    <w:nsid w:val="FFFFFFFB"/>
    <w:multiLevelType w:val="multilevel"/>
    <w:tmpl w:val="62F820A2"/>
    <w:lvl w:ilvl="0">
      <w:start w:val="1"/>
      <w:numFmt w:val="upperRoman"/>
      <w:pStyle w:val="1"/>
      <w:lvlText w:val="%1."/>
      <w:legacy w:legacy="1" w:legacySpace="144" w:legacyIndent="144"/>
      <w:lvlJc w:val="left"/>
    </w:lvl>
    <w:lvl w:ilvl="1">
      <w:start w:val="1"/>
      <w:numFmt w:val="upperLetter"/>
      <w:pStyle w:val="2"/>
      <w:lvlText w:val="%2."/>
      <w:legacy w:legacy="1" w:legacySpace="144" w:legacyIndent="144"/>
      <w:lvlJc w:val="left"/>
      <w:rPr>
        <w:b w:val="0"/>
      </w:rPr>
    </w:lvl>
    <w:lvl w:ilvl="2">
      <w:start w:val="1"/>
      <w:numFmt w:val="decimal"/>
      <w:pStyle w:val="3"/>
      <w:lvlText w:val="%3)"/>
      <w:legacy w:legacy="1" w:legacySpace="144" w:legacyIndent="144"/>
      <w:lvlJc w:val="left"/>
      <w:rPr>
        <w:i/>
      </w:rPr>
    </w:lvl>
    <w:lvl w:ilvl="3">
      <w:start w:val="1"/>
      <w:numFmt w:val="lowerLetter"/>
      <w:pStyle w:val="4"/>
      <w:lvlText w:val="%4)"/>
      <w:legacy w:legacy="1" w:legacySpace="0" w:legacyIndent="720"/>
      <w:lvlJc w:val="left"/>
      <w:pPr>
        <w:ind w:left="1152" w:hanging="720"/>
      </w:pPr>
    </w:lvl>
    <w:lvl w:ilvl="4">
      <w:start w:val="1"/>
      <w:numFmt w:val="decimal"/>
      <w:pStyle w:val="5"/>
      <w:lvlText w:val="(%5)"/>
      <w:legacy w:legacy="1" w:legacySpace="0" w:legacyIndent="720"/>
      <w:lvlJc w:val="left"/>
      <w:pPr>
        <w:ind w:left="1872" w:hanging="720"/>
      </w:pPr>
    </w:lvl>
    <w:lvl w:ilvl="5">
      <w:start w:val="1"/>
      <w:numFmt w:val="lowerLetter"/>
      <w:pStyle w:val="6"/>
      <w:lvlText w:val="(%6)"/>
      <w:legacy w:legacy="1" w:legacySpace="0" w:legacyIndent="720"/>
      <w:lvlJc w:val="left"/>
      <w:pPr>
        <w:ind w:left="2592" w:hanging="720"/>
      </w:pPr>
    </w:lvl>
    <w:lvl w:ilvl="6">
      <w:start w:val="1"/>
      <w:numFmt w:val="lowerRoman"/>
      <w:pStyle w:val="7"/>
      <w:lvlText w:val="(%7)"/>
      <w:legacy w:legacy="1" w:legacySpace="0" w:legacyIndent="720"/>
      <w:lvlJc w:val="left"/>
      <w:pPr>
        <w:ind w:left="3312" w:hanging="720"/>
      </w:pPr>
    </w:lvl>
    <w:lvl w:ilvl="7">
      <w:start w:val="1"/>
      <w:numFmt w:val="lowerLetter"/>
      <w:pStyle w:val="8"/>
      <w:lvlText w:val="(%8)"/>
      <w:legacy w:legacy="1" w:legacySpace="0" w:legacyIndent="720"/>
      <w:lvlJc w:val="left"/>
      <w:pPr>
        <w:ind w:left="4032" w:hanging="720"/>
      </w:pPr>
    </w:lvl>
    <w:lvl w:ilvl="8">
      <w:start w:val="1"/>
      <w:numFmt w:val="lowerRoman"/>
      <w:pStyle w:val="9"/>
      <w:lvlText w:val="(%9)"/>
      <w:legacy w:legacy="1" w:legacySpace="0" w:legacyIndent="720"/>
      <w:lvlJc w:val="left"/>
      <w:pPr>
        <w:ind w:left="4752" w:hanging="720"/>
      </w:pPr>
    </w:lvl>
  </w:abstractNum>
  <w:abstractNum w:abstractNumId="15">
    <w:nsid w:val="051E0638"/>
    <w:multiLevelType w:val="hybridMultilevel"/>
    <w:tmpl w:val="95FEB2C2"/>
    <w:lvl w:ilvl="0" w:tplc="58309EB2">
      <w:start w:val="1"/>
      <w:numFmt w:val="bullet"/>
      <w:lvlText w:val="•"/>
      <w:lvlJc w:val="left"/>
      <w:pPr>
        <w:tabs>
          <w:tab w:val="num" w:pos="720"/>
        </w:tabs>
        <w:ind w:left="720" w:hanging="360"/>
      </w:pPr>
      <w:rPr>
        <w:rFonts w:ascii="Times New Roman" w:hAnsi="Times New Roman" w:hint="default"/>
      </w:rPr>
    </w:lvl>
    <w:lvl w:ilvl="1" w:tplc="7A661822" w:tentative="1">
      <w:start w:val="1"/>
      <w:numFmt w:val="bullet"/>
      <w:lvlText w:val="•"/>
      <w:lvlJc w:val="left"/>
      <w:pPr>
        <w:tabs>
          <w:tab w:val="num" w:pos="1440"/>
        </w:tabs>
        <w:ind w:left="1440" w:hanging="360"/>
      </w:pPr>
      <w:rPr>
        <w:rFonts w:ascii="Times New Roman" w:hAnsi="Times New Roman" w:hint="default"/>
      </w:rPr>
    </w:lvl>
    <w:lvl w:ilvl="2" w:tplc="1B028078" w:tentative="1">
      <w:start w:val="1"/>
      <w:numFmt w:val="bullet"/>
      <w:lvlText w:val="•"/>
      <w:lvlJc w:val="left"/>
      <w:pPr>
        <w:tabs>
          <w:tab w:val="num" w:pos="2160"/>
        </w:tabs>
        <w:ind w:left="2160" w:hanging="360"/>
      </w:pPr>
      <w:rPr>
        <w:rFonts w:ascii="Times New Roman" w:hAnsi="Times New Roman" w:hint="default"/>
      </w:rPr>
    </w:lvl>
    <w:lvl w:ilvl="3" w:tplc="E8EC2CA6" w:tentative="1">
      <w:start w:val="1"/>
      <w:numFmt w:val="bullet"/>
      <w:lvlText w:val="•"/>
      <w:lvlJc w:val="left"/>
      <w:pPr>
        <w:tabs>
          <w:tab w:val="num" w:pos="2880"/>
        </w:tabs>
        <w:ind w:left="2880" w:hanging="360"/>
      </w:pPr>
      <w:rPr>
        <w:rFonts w:ascii="Times New Roman" w:hAnsi="Times New Roman" w:hint="default"/>
      </w:rPr>
    </w:lvl>
    <w:lvl w:ilvl="4" w:tplc="4AB6C01E" w:tentative="1">
      <w:start w:val="1"/>
      <w:numFmt w:val="bullet"/>
      <w:lvlText w:val="•"/>
      <w:lvlJc w:val="left"/>
      <w:pPr>
        <w:tabs>
          <w:tab w:val="num" w:pos="3600"/>
        </w:tabs>
        <w:ind w:left="3600" w:hanging="360"/>
      </w:pPr>
      <w:rPr>
        <w:rFonts w:ascii="Times New Roman" w:hAnsi="Times New Roman" w:hint="default"/>
      </w:rPr>
    </w:lvl>
    <w:lvl w:ilvl="5" w:tplc="F4840F24" w:tentative="1">
      <w:start w:val="1"/>
      <w:numFmt w:val="bullet"/>
      <w:lvlText w:val="•"/>
      <w:lvlJc w:val="left"/>
      <w:pPr>
        <w:tabs>
          <w:tab w:val="num" w:pos="4320"/>
        </w:tabs>
        <w:ind w:left="4320" w:hanging="360"/>
      </w:pPr>
      <w:rPr>
        <w:rFonts w:ascii="Times New Roman" w:hAnsi="Times New Roman" w:hint="default"/>
      </w:rPr>
    </w:lvl>
    <w:lvl w:ilvl="6" w:tplc="44E6BC80" w:tentative="1">
      <w:start w:val="1"/>
      <w:numFmt w:val="bullet"/>
      <w:lvlText w:val="•"/>
      <w:lvlJc w:val="left"/>
      <w:pPr>
        <w:tabs>
          <w:tab w:val="num" w:pos="5040"/>
        </w:tabs>
        <w:ind w:left="5040" w:hanging="360"/>
      </w:pPr>
      <w:rPr>
        <w:rFonts w:ascii="Times New Roman" w:hAnsi="Times New Roman" w:hint="default"/>
      </w:rPr>
    </w:lvl>
    <w:lvl w:ilvl="7" w:tplc="32DEC608" w:tentative="1">
      <w:start w:val="1"/>
      <w:numFmt w:val="bullet"/>
      <w:lvlText w:val="•"/>
      <w:lvlJc w:val="left"/>
      <w:pPr>
        <w:tabs>
          <w:tab w:val="num" w:pos="5760"/>
        </w:tabs>
        <w:ind w:left="5760" w:hanging="360"/>
      </w:pPr>
      <w:rPr>
        <w:rFonts w:ascii="Times New Roman" w:hAnsi="Times New Roman" w:hint="default"/>
      </w:rPr>
    </w:lvl>
    <w:lvl w:ilvl="8" w:tplc="BFF80736" w:tentative="1">
      <w:start w:val="1"/>
      <w:numFmt w:val="bullet"/>
      <w:lvlText w:val="•"/>
      <w:lvlJc w:val="left"/>
      <w:pPr>
        <w:tabs>
          <w:tab w:val="num" w:pos="6480"/>
        </w:tabs>
        <w:ind w:left="6480" w:hanging="360"/>
      </w:pPr>
      <w:rPr>
        <w:rFonts w:ascii="Times New Roman" w:hAnsi="Times New Roman" w:hint="default"/>
      </w:rPr>
    </w:lvl>
  </w:abstractNum>
  <w:abstractNum w:abstractNumId="16">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0CAC4CA8"/>
    <w:multiLevelType w:val="hybridMultilevel"/>
    <w:tmpl w:val="4104A196"/>
    <w:lvl w:ilvl="0" w:tplc="8D5A4DCC">
      <w:start w:val="1"/>
      <w:numFmt w:val="bullet"/>
      <w:lvlText w:val="•"/>
      <w:lvlJc w:val="left"/>
      <w:pPr>
        <w:tabs>
          <w:tab w:val="num" w:pos="720"/>
        </w:tabs>
        <w:ind w:left="720" w:hanging="360"/>
      </w:pPr>
      <w:rPr>
        <w:rFonts w:ascii="Times New Roman" w:hAnsi="Times New Roman" w:hint="default"/>
      </w:rPr>
    </w:lvl>
    <w:lvl w:ilvl="1" w:tplc="05004698" w:tentative="1">
      <w:start w:val="1"/>
      <w:numFmt w:val="bullet"/>
      <w:lvlText w:val="•"/>
      <w:lvlJc w:val="left"/>
      <w:pPr>
        <w:tabs>
          <w:tab w:val="num" w:pos="1440"/>
        </w:tabs>
        <w:ind w:left="1440" w:hanging="360"/>
      </w:pPr>
      <w:rPr>
        <w:rFonts w:ascii="Times New Roman" w:hAnsi="Times New Roman" w:hint="default"/>
      </w:rPr>
    </w:lvl>
    <w:lvl w:ilvl="2" w:tplc="8F9E23C8" w:tentative="1">
      <w:start w:val="1"/>
      <w:numFmt w:val="bullet"/>
      <w:lvlText w:val="•"/>
      <w:lvlJc w:val="left"/>
      <w:pPr>
        <w:tabs>
          <w:tab w:val="num" w:pos="2160"/>
        </w:tabs>
        <w:ind w:left="2160" w:hanging="360"/>
      </w:pPr>
      <w:rPr>
        <w:rFonts w:ascii="Times New Roman" w:hAnsi="Times New Roman" w:hint="default"/>
      </w:rPr>
    </w:lvl>
    <w:lvl w:ilvl="3" w:tplc="0B58AF9A" w:tentative="1">
      <w:start w:val="1"/>
      <w:numFmt w:val="bullet"/>
      <w:lvlText w:val="•"/>
      <w:lvlJc w:val="left"/>
      <w:pPr>
        <w:tabs>
          <w:tab w:val="num" w:pos="2880"/>
        </w:tabs>
        <w:ind w:left="2880" w:hanging="360"/>
      </w:pPr>
      <w:rPr>
        <w:rFonts w:ascii="Times New Roman" w:hAnsi="Times New Roman" w:hint="default"/>
      </w:rPr>
    </w:lvl>
    <w:lvl w:ilvl="4" w:tplc="53C87802" w:tentative="1">
      <w:start w:val="1"/>
      <w:numFmt w:val="bullet"/>
      <w:lvlText w:val="•"/>
      <w:lvlJc w:val="left"/>
      <w:pPr>
        <w:tabs>
          <w:tab w:val="num" w:pos="3600"/>
        </w:tabs>
        <w:ind w:left="3600" w:hanging="360"/>
      </w:pPr>
      <w:rPr>
        <w:rFonts w:ascii="Times New Roman" w:hAnsi="Times New Roman" w:hint="default"/>
      </w:rPr>
    </w:lvl>
    <w:lvl w:ilvl="5" w:tplc="7DD4A708" w:tentative="1">
      <w:start w:val="1"/>
      <w:numFmt w:val="bullet"/>
      <w:lvlText w:val="•"/>
      <w:lvlJc w:val="left"/>
      <w:pPr>
        <w:tabs>
          <w:tab w:val="num" w:pos="4320"/>
        </w:tabs>
        <w:ind w:left="4320" w:hanging="360"/>
      </w:pPr>
      <w:rPr>
        <w:rFonts w:ascii="Times New Roman" w:hAnsi="Times New Roman" w:hint="default"/>
      </w:rPr>
    </w:lvl>
    <w:lvl w:ilvl="6" w:tplc="6DC203A4" w:tentative="1">
      <w:start w:val="1"/>
      <w:numFmt w:val="bullet"/>
      <w:lvlText w:val="•"/>
      <w:lvlJc w:val="left"/>
      <w:pPr>
        <w:tabs>
          <w:tab w:val="num" w:pos="5040"/>
        </w:tabs>
        <w:ind w:left="5040" w:hanging="360"/>
      </w:pPr>
      <w:rPr>
        <w:rFonts w:ascii="Times New Roman" w:hAnsi="Times New Roman" w:hint="default"/>
      </w:rPr>
    </w:lvl>
    <w:lvl w:ilvl="7" w:tplc="F2E27A00" w:tentative="1">
      <w:start w:val="1"/>
      <w:numFmt w:val="bullet"/>
      <w:lvlText w:val="•"/>
      <w:lvlJc w:val="left"/>
      <w:pPr>
        <w:tabs>
          <w:tab w:val="num" w:pos="5760"/>
        </w:tabs>
        <w:ind w:left="5760" w:hanging="360"/>
      </w:pPr>
      <w:rPr>
        <w:rFonts w:ascii="Times New Roman" w:hAnsi="Times New Roman" w:hint="default"/>
      </w:rPr>
    </w:lvl>
    <w:lvl w:ilvl="8" w:tplc="B8BA3964" w:tentative="1">
      <w:start w:val="1"/>
      <w:numFmt w:val="bullet"/>
      <w:lvlText w:val="•"/>
      <w:lvlJc w:val="left"/>
      <w:pPr>
        <w:tabs>
          <w:tab w:val="num" w:pos="6480"/>
        </w:tabs>
        <w:ind w:left="6480" w:hanging="360"/>
      </w:pPr>
      <w:rPr>
        <w:rFonts w:ascii="Times New Roman" w:hAnsi="Times New Roman" w:hint="default"/>
      </w:rPr>
    </w:lvl>
  </w:abstractNum>
  <w:abstractNum w:abstractNumId="18">
    <w:nsid w:val="138B0241"/>
    <w:multiLevelType w:val="hybridMultilevel"/>
    <w:tmpl w:val="82F8FCEE"/>
    <w:lvl w:ilvl="0" w:tplc="04080001">
      <w:start w:val="1"/>
      <w:numFmt w:val="bullet"/>
      <w:lvlText w:val=""/>
      <w:lvlJc w:val="left"/>
      <w:pPr>
        <w:ind w:left="864" w:hanging="360"/>
      </w:pPr>
      <w:rPr>
        <w:rFonts w:ascii="Symbol" w:hAnsi="Symbol" w:hint="default"/>
      </w:rPr>
    </w:lvl>
    <w:lvl w:ilvl="1" w:tplc="04080003">
      <w:start w:val="1"/>
      <w:numFmt w:val="bullet"/>
      <w:lvlText w:val="o"/>
      <w:lvlJc w:val="left"/>
      <w:pPr>
        <w:ind w:left="1584" w:hanging="360"/>
      </w:pPr>
      <w:rPr>
        <w:rFonts w:ascii="Courier New" w:hAnsi="Courier New" w:cs="Courier New" w:hint="default"/>
      </w:rPr>
    </w:lvl>
    <w:lvl w:ilvl="2" w:tplc="04080005" w:tentative="1">
      <w:start w:val="1"/>
      <w:numFmt w:val="bullet"/>
      <w:lvlText w:val=""/>
      <w:lvlJc w:val="left"/>
      <w:pPr>
        <w:ind w:left="2304" w:hanging="360"/>
      </w:pPr>
      <w:rPr>
        <w:rFonts w:ascii="Wingdings" w:hAnsi="Wingdings" w:hint="default"/>
      </w:rPr>
    </w:lvl>
    <w:lvl w:ilvl="3" w:tplc="04080001" w:tentative="1">
      <w:start w:val="1"/>
      <w:numFmt w:val="bullet"/>
      <w:lvlText w:val=""/>
      <w:lvlJc w:val="left"/>
      <w:pPr>
        <w:ind w:left="3024" w:hanging="360"/>
      </w:pPr>
      <w:rPr>
        <w:rFonts w:ascii="Symbol" w:hAnsi="Symbol" w:hint="default"/>
      </w:rPr>
    </w:lvl>
    <w:lvl w:ilvl="4" w:tplc="04080003" w:tentative="1">
      <w:start w:val="1"/>
      <w:numFmt w:val="bullet"/>
      <w:lvlText w:val="o"/>
      <w:lvlJc w:val="left"/>
      <w:pPr>
        <w:ind w:left="3744" w:hanging="360"/>
      </w:pPr>
      <w:rPr>
        <w:rFonts w:ascii="Courier New" w:hAnsi="Courier New" w:cs="Courier New" w:hint="default"/>
      </w:rPr>
    </w:lvl>
    <w:lvl w:ilvl="5" w:tplc="04080005" w:tentative="1">
      <w:start w:val="1"/>
      <w:numFmt w:val="bullet"/>
      <w:lvlText w:val=""/>
      <w:lvlJc w:val="left"/>
      <w:pPr>
        <w:ind w:left="4464" w:hanging="360"/>
      </w:pPr>
      <w:rPr>
        <w:rFonts w:ascii="Wingdings" w:hAnsi="Wingdings" w:hint="default"/>
      </w:rPr>
    </w:lvl>
    <w:lvl w:ilvl="6" w:tplc="04080001" w:tentative="1">
      <w:start w:val="1"/>
      <w:numFmt w:val="bullet"/>
      <w:lvlText w:val=""/>
      <w:lvlJc w:val="left"/>
      <w:pPr>
        <w:ind w:left="5184" w:hanging="360"/>
      </w:pPr>
      <w:rPr>
        <w:rFonts w:ascii="Symbol" w:hAnsi="Symbol" w:hint="default"/>
      </w:rPr>
    </w:lvl>
    <w:lvl w:ilvl="7" w:tplc="04080003" w:tentative="1">
      <w:start w:val="1"/>
      <w:numFmt w:val="bullet"/>
      <w:lvlText w:val="o"/>
      <w:lvlJc w:val="left"/>
      <w:pPr>
        <w:ind w:left="5904" w:hanging="360"/>
      </w:pPr>
      <w:rPr>
        <w:rFonts w:ascii="Courier New" w:hAnsi="Courier New" w:cs="Courier New" w:hint="default"/>
      </w:rPr>
    </w:lvl>
    <w:lvl w:ilvl="8" w:tplc="04080005" w:tentative="1">
      <w:start w:val="1"/>
      <w:numFmt w:val="bullet"/>
      <w:lvlText w:val=""/>
      <w:lvlJc w:val="left"/>
      <w:pPr>
        <w:ind w:left="6624" w:hanging="360"/>
      </w:pPr>
      <w:rPr>
        <w:rFonts w:ascii="Wingdings" w:hAnsi="Wingdings" w:hint="default"/>
      </w:rPr>
    </w:lvl>
  </w:abstractNum>
  <w:abstractNum w:abstractNumId="19">
    <w:nsid w:val="1B0B1D66"/>
    <w:multiLevelType w:val="singleLevel"/>
    <w:tmpl w:val="0BEC9FB0"/>
    <w:lvl w:ilvl="0">
      <w:start w:val="1"/>
      <w:numFmt w:val="none"/>
      <w:lvlText w:val=""/>
      <w:legacy w:legacy="1" w:legacySpace="0" w:legacyIndent="0"/>
      <w:lvlJc w:val="left"/>
      <w:pPr>
        <w:ind w:left="288"/>
      </w:pPr>
    </w:lvl>
  </w:abstractNum>
  <w:abstractNum w:abstractNumId="20">
    <w:nsid w:val="2517274C"/>
    <w:multiLevelType w:val="singleLevel"/>
    <w:tmpl w:val="04090011"/>
    <w:lvl w:ilvl="0">
      <w:start w:val="1"/>
      <w:numFmt w:val="decimal"/>
      <w:lvlText w:val="%1)"/>
      <w:lvlJc w:val="left"/>
      <w:pPr>
        <w:tabs>
          <w:tab w:val="num" w:pos="360"/>
        </w:tabs>
        <w:ind w:left="360" w:hanging="360"/>
      </w:pPr>
    </w:lvl>
  </w:abstractNum>
  <w:abstractNum w:abstractNumId="21">
    <w:nsid w:val="2D234D8B"/>
    <w:multiLevelType w:val="singleLevel"/>
    <w:tmpl w:val="0409000F"/>
    <w:lvl w:ilvl="0">
      <w:start w:val="1"/>
      <w:numFmt w:val="decimal"/>
      <w:lvlText w:val="%1."/>
      <w:lvlJc w:val="left"/>
      <w:pPr>
        <w:tabs>
          <w:tab w:val="num" w:pos="360"/>
        </w:tabs>
        <w:ind w:left="360" w:hanging="360"/>
      </w:pPr>
    </w:lvl>
  </w:abstractNum>
  <w:abstractNum w:abstractNumId="22">
    <w:nsid w:val="2F8B23F8"/>
    <w:multiLevelType w:val="singleLevel"/>
    <w:tmpl w:val="12CEED98"/>
    <w:lvl w:ilvl="0">
      <w:start w:val="1"/>
      <w:numFmt w:val="decimal"/>
      <w:lvlText w:val="%1."/>
      <w:legacy w:legacy="1" w:legacySpace="0" w:legacyIndent="360"/>
      <w:lvlJc w:val="left"/>
      <w:pPr>
        <w:ind w:left="360" w:hanging="360"/>
      </w:pPr>
    </w:lvl>
  </w:abstractNum>
  <w:abstractNum w:abstractNumId="23">
    <w:nsid w:val="33730607"/>
    <w:multiLevelType w:val="hybridMultilevel"/>
    <w:tmpl w:val="E11699CE"/>
    <w:lvl w:ilvl="0" w:tplc="2146BBCE">
      <w:start w:val="1"/>
      <w:numFmt w:val="bullet"/>
      <w:lvlText w:val="•"/>
      <w:lvlJc w:val="left"/>
      <w:pPr>
        <w:tabs>
          <w:tab w:val="num" w:pos="720"/>
        </w:tabs>
        <w:ind w:left="720" w:hanging="360"/>
      </w:pPr>
      <w:rPr>
        <w:rFonts w:ascii="Times New Roman" w:hAnsi="Times New Roman" w:hint="default"/>
      </w:rPr>
    </w:lvl>
    <w:lvl w:ilvl="1" w:tplc="5302FE0A">
      <w:start w:val="1911"/>
      <w:numFmt w:val="bullet"/>
      <w:lvlText w:val="-"/>
      <w:lvlJc w:val="left"/>
      <w:pPr>
        <w:tabs>
          <w:tab w:val="num" w:pos="1440"/>
        </w:tabs>
        <w:ind w:left="1440" w:hanging="360"/>
      </w:pPr>
      <w:rPr>
        <w:rFonts w:ascii="Tahoma" w:hAnsi="Tahoma" w:hint="default"/>
      </w:rPr>
    </w:lvl>
    <w:lvl w:ilvl="2" w:tplc="8F02E2DC" w:tentative="1">
      <w:start w:val="1"/>
      <w:numFmt w:val="bullet"/>
      <w:lvlText w:val="•"/>
      <w:lvlJc w:val="left"/>
      <w:pPr>
        <w:tabs>
          <w:tab w:val="num" w:pos="2160"/>
        </w:tabs>
        <w:ind w:left="2160" w:hanging="360"/>
      </w:pPr>
      <w:rPr>
        <w:rFonts w:ascii="Times New Roman" w:hAnsi="Times New Roman" w:hint="default"/>
      </w:rPr>
    </w:lvl>
    <w:lvl w:ilvl="3" w:tplc="A1FCB7BC" w:tentative="1">
      <w:start w:val="1"/>
      <w:numFmt w:val="bullet"/>
      <w:lvlText w:val="•"/>
      <w:lvlJc w:val="left"/>
      <w:pPr>
        <w:tabs>
          <w:tab w:val="num" w:pos="2880"/>
        </w:tabs>
        <w:ind w:left="2880" w:hanging="360"/>
      </w:pPr>
      <w:rPr>
        <w:rFonts w:ascii="Times New Roman" w:hAnsi="Times New Roman" w:hint="default"/>
      </w:rPr>
    </w:lvl>
    <w:lvl w:ilvl="4" w:tplc="38822010" w:tentative="1">
      <w:start w:val="1"/>
      <w:numFmt w:val="bullet"/>
      <w:lvlText w:val="•"/>
      <w:lvlJc w:val="left"/>
      <w:pPr>
        <w:tabs>
          <w:tab w:val="num" w:pos="3600"/>
        </w:tabs>
        <w:ind w:left="3600" w:hanging="360"/>
      </w:pPr>
      <w:rPr>
        <w:rFonts w:ascii="Times New Roman" w:hAnsi="Times New Roman" w:hint="default"/>
      </w:rPr>
    </w:lvl>
    <w:lvl w:ilvl="5" w:tplc="48E25CC8" w:tentative="1">
      <w:start w:val="1"/>
      <w:numFmt w:val="bullet"/>
      <w:lvlText w:val="•"/>
      <w:lvlJc w:val="left"/>
      <w:pPr>
        <w:tabs>
          <w:tab w:val="num" w:pos="4320"/>
        </w:tabs>
        <w:ind w:left="4320" w:hanging="360"/>
      </w:pPr>
      <w:rPr>
        <w:rFonts w:ascii="Times New Roman" w:hAnsi="Times New Roman" w:hint="default"/>
      </w:rPr>
    </w:lvl>
    <w:lvl w:ilvl="6" w:tplc="EF58C3E2" w:tentative="1">
      <w:start w:val="1"/>
      <w:numFmt w:val="bullet"/>
      <w:lvlText w:val="•"/>
      <w:lvlJc w:val="left"/>
      <w:pPr>
        <w:tabs>
          <w:tab w:val="num" w:pos="5040"/>
        </w:tabs>
        <w:ind w:left="5040" w:hanging="360"/>
      </w:pPr>
      <w:rPr>
        <w:rFonts w:ascii="Times New Roman" w:hAnsi="Times New Roman" w:hint="default"/>
      </w:rPr>
    </w:lvl>
    <w:lvl w:ilvl="7" w:tplc="4C282C7C" w:tentative="1">
      <w:start w:val="1"/>
      <w:numFmt w:val="bullet"/>
      <w:lvlText w:val="•"/>
      <w:lvlJc w:val="left"/>
      <w:pPr>
        <w:tabs>
          <w:tab w:val="num" w:pos="5760"/>
        </w:tabs>
        <w:ind w:left="5760" w:hanging="360"/>
      </w:pPr>
      <w:rPr>
        <w:rFonts w:ascii="Times New Roman" w:hAnsi="Times New Roman" w:hint="default"/>
      </w:rPr>
    </w:lvl>
    <w:lvl w:ilvl="8" w:tplc="FC70EB9C" w:tentative="1">
      <w:start w:val="1"/>
      <w:numFmt w:val="bullet"/>
      <w:lvlText w:val="•"/>
      <w:lvlJc w:val="left"/>
      <w:pPr>
        <w:tabs>
          <w:tab w:val="num" w:pos="6480"/>
        </w:tabs>
        <w:ind w:left="6480" w:hanging="360"/>
      </w:pPr>
      <w:rPr>
        <w:rFonts w:ascii="Times New Roman" w:hAnsi="Times New Roman" w:hint="default"/>
      </w:rPr>
    </w:lvl>
  </w:abstractNum>
  <w:abstractNum w:abstractNumId="24">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6">
    <w:nsid w:val="3AAC1CFC"/>
    <w:multiLevelType w:val="singleLevel"/>
    <w:tmpl w:val="3A8EC28E"/>
    <w:lvl w:ilvl="0">
      <w:start w:val="1"/>
      <w:numFmt w:val="decimal"/>
      <w:lvlText w:val="[%1]"/>
      <w:lvlJc w:val="left"/>
      <w:pPr>
        <w:tabs>
          <w:tab w:val="num" w:pos="360"/>
        </w:tabs>
        <w:ind w:left="360" w:hanging="360"/>
      </w:pPr>
    </w:lvl>
  </w:abstractNum>
  <w:abstractNum w:abstractNumId="27">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7332F9F"/>
    <w:multiLevelType w:val="singleLevel"/>
    <w:tmpl w:val="488EC81A"/>
    <w:lvl w:ilvl="0">
      <w:start w:val="1"/>
      <w:numFmt w:val="decimal"/>
      <w:lvlText w:val="%1."/>
      <w:legacy w:legacy="1" w:legacySpace="0" w:legacyIndent="360"/>
      <w:lvlJc w:val="left"/>
      <w:pPr>
        <w:ind w:left="360" w:hanging="360"/>
      </w:pPr>
    </w:lvl>
  </w:abstractNum>
  <w:abstractNum w:abstractNumId="29">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D0B59CF"/>
    <w:multiLevelType w:val="singleLevel"/>
    <w:tmpl w:val="4A4223A6"/>
    <w:lvl w:ilvl="0">
      <w:start w:val="1"/>
      <w:numFmt w:val="decimal"/>
      <w:lvlText w:val="%1."/>
      <w:legacy w:legacy="1" w:legacySpace="0" w:legacyIndent="360"/>
      <w:lvlJc w:val="left"/>
      <w:pPr>
        <w:ind w:left="360" w:hanging="360"/>
      </w:pPr>
    </w:lvl>
  </w:abstractNum>
  <w:abstractNum w:abstractNumId="31">
    <w:nsid w:val="4EFA0D6C"/>
    <w:multiLevelType w:val="hybridMultilevel"/>
    <w:tmpl w:val="9FB0A1BE"/>
    <w:lvl w:ilvl="0" w:tplc="0408000F">
      <w:start w:val="1"/>
      <w:numFmt w:val="decimal"/>
      <w:lvlText w:val="%1."/>
      <w:lvlJc w:val="left"/>
      <w:pPr>
        <w:ind w:left="864" w:hanging="360"/>
      </w:pPr>
    </w:lvl>
    <w:lvl w:ilvl="1" w:tplc="04080019" w:tentative="1">
      <w:start w:val="1"/>
      <w:numFmt w:val="lowerLetter"/>
      <w:lvlText w:val="%2."/>
      <w:lvlJc w:val="left"/>
      <w:pPr>
        <w:ind w:left="1584" w:hanging="360"/>
      </w:pPr>
    </w:lvl>
    <w:lvl w:ilvl="2" w:tplc="0408001B" w:tentative="1">
      <w:start w:val="1"/>
      <w:numFmt w:val="lowerRoman"/>
      <w:lvlText w:val="%3."/>
      <w:lvlJc w:val="right"/>
      <w:pPr>
        <w:ind w:left="2304" w:hanging="180"/>
      </w:pPr>
    </w:lvl>
    <w:lvl w:ilvl="3" w:tplc="0408000F" w:tentative="1">
      <w:start w:val="1"/>
      <w:numFmt w:val="decimal"/>
      <w:lvlText w:val="%4."/>
      <w:lvlJc w:val="left"/>
      <w:pPr>
        <w:ind w:left="3024" w:hanging="360"/>
      </w:pPr>
    </w:lvl>
    <w:lvl w:ilvl="4" w:tplc="04080019" w:tentative="1">
      <w:start w:val="1"/>
      <w:numFmt w:val="lowerLetter"/>
      <w:lvlText w:val="%5."/>
      <w:lvlJc w:val="left"/>
      <w:pPr>
        <w:ind w:left="3744" w:hanging="360"/>
      </w:pPr>
    </w:lvl>
    <w:lvl w:ilvl="5" w:tplc="0408001B" w:tentative="1">
      <w:start w:val="1"/>
      <w:numFmt w:val="lowerRoman"/>
      <w:lvlText w:val="%6."/>
      <w:lvlJc w:val="right"/>
      <w:pPr>
        <w:ind w:left="4464" w:hanging="180"/>
      </w:pPr>
    </w:lvl>
    <w:lvl w:ilvl="6" w:tplc="0408000F" w:tentative="1">
      <w:start w:val="1"/>
      <w:numFmt w:val="decimal"/>
      <w:lvlText w:val="%7."/>
      <w:lvlJc w:val="left"/>
      <w:pPr>
        <w:ind w:left="5184" w:hanging="360"/>
      </w:pPr>
    </w:lvl>
    <w:lvl w:ilvl="7" w:tplc="04080019" w:tentative="1">
      <w:start w:val="1"/>
      <w:numFmt w:val="lowerLetter"/>
      <w:lvlText w:val="%8."/>
      <w:lvlJc w:val="left"/>
      <w:pPr>
        <w:ind w:left="5904" w:hanging="360"/>
      </w:pPr>
    </w:lvl>
    <w:lvl w:ilvl="8" w:tplc="0408001B" w:tentative="1">
      <w:start w:val="1"/>
      <w:numFmt w:val="lowerRoman"/>
      <w:lvlText w:val="%9."/>
      <w:lvlJc w:val="right"/>
      <w:pPr>
        <w:ind w:left="6624" w:hanging="180"/>
      </w:pPr>
    </w:lvl>
  </w:abstractNum>
  <w:abstractNum w:abstractNumId="32">
    <w:nsid w:val="55630736"/>
    <w:multiLevelType w:val="singleLevel"/>
    <w:tmpl w:val="0BEC9FB0"/>
    <w:lvl w:ilvl="0">
      <w:start w:val="1"/>
      <w:numFmt w:val="none"/>
      <w:lvlText w:val=""/>
      <w:legacy w:legacy="1" w:legacySpace="0" w:legacyIndent="0"/>
      <w:lvlJc w:val="left"/>
      <w:pPr>
        <w:ind w:left="288"/>
      </w:pPr>
    </w:lvl>
  </w:abstractNum>
  <w:abstractNum w:abstractNumId="33">
    <w:nsid w:val="68456117"/>
    <w:multiLevelType w:val="hybridMultilevel"/>
    <w:tmpl w:val="01F80266"/>
    <w:lvl w:ilvl="0" w:tplc="3EE069AE">
      <w:start w:val="1"/>
      <w:numFmt w:val="decimal"/>
      <w:lvlText w:val="%1."/>
      <w:lvlJc w:val="left"/>
      <w:pPr>
        <w:tabs>
          <w:tab w:val="num" w:pos="720"/>
        </w:tabs>
        <w:ind w:left="720" w:hanging="360"/>
      </w:pPr>
    </w:lvl>
    <w:lvl w:ilvl="1" w:tplc="B8B44650" w:tentative="1">
      <w:start w:val="1"/>
      <w:numFmt w:val="decimal"/>
      <w:lvlText w:val="%2."/>
      <w:lvlJc w:val="left"/>
      <w:pPr>
        <w:tabs>
          <w:tab w:val="num" w:pos="1440"/>
        </w:tabs>
        <w:ind w:left="1440" w:hanging="360"/>
      </w:pPr>
    </w:lvl>
    <w:lvl w:ilvl="2" w:tplc="E132DB3C" w:tentative="1">
      <w:start w:val="1"/>
      <w:numFmt w:val="decimal"/>
      <w:lvlText w:val="%3."/>
      <w:lvlJc w:val="left"/>
      <w:pPr>
        <w:tabs>
          <w:tab w:val="num" w:pos="2160"/>
        </w:tabs>
        <w:ind w:left="2160" w:hanging="360"/>
      </w:pPr>
    </w:lvl>
    <w:lvl w:ilvl="3" w:tplc="2A30C762" w:tentative="1">
      <w:start w:val="1"/>
      <w:numFmt w:val="decimal"/>
      <w:lvlText w:val="%4."/>
      <w:lvlJc w:val="left"/>
      <w:pPr>
        <w:tabs>
          <w:tab w:val="num" w:pos="2880"/>
        </w:tabs>
        <w:ind w:left="2880" w:hanging="360"/>
      </w:pPr>
    </w:lvl>
    <w:lvl w:ilvl="4" w:tplc="A8321264" w:tentative="1">
      <w:start w:val="1"/>
      <w:numFmt w:val="decimal"/>
      <w:lvlText w:val="%5."/>
      <w:lvlJc w:val="left"/>
      <w:pPr>
        <w:tabs>
          <w:tab w:val="num" w:pos="3600"/>
        </w:tabs>
        <w:ind w:left="3600" w:hanging="360"/>
      </w:pPr>
    </w:lvl>
    <w:lvl w:ilvl="5" w:tplc="F2484C60" w:tentative="1">
      <w:start w:val="1"/>
      <w:numFmt w:val="decimal"/>
      <w:lvlText w:val="%6."/>
      <w:lvlJc w:val="left"/>
      <w:pPr>
        <w:tabs>
          <w:tab w:val="num" w:pos="4320"/>
        </w:tabs>
        <w:ind w:left="4320" w:hanging="360"/>
      </w:pPr>
    </w:lvl>
    <w:lvl w:ilvl="6" w:tplc="814CCCB6" w:tentative="1">
      <w:start w:val="1"/>
      <w:numFmt w:val="decimal"/>
      <w:lvlText w:val="%7."/>
      <w:lvlJc w:val="left"/>
      <w:pPr>
        <w:tabs>
          <w:tab w:val="num" w:pos="5040"/>
        </w:tabs>
        <w:ind w:left="5040" w:hanging="360"/>
      </w:pPr>
    </w:lvl>
    <w:lvl w:ilvl="7" w:tplc="DF8EEA4A" w:tentative="1">
      <w:start w:val="1"/>
      <w:numFmt w:val="decimal"/>
      <w:lvlText w:val="%8."/>
      <w:lvlJc w:val="left"/>
      <w:pPr>
        <w:tabs>
          <w:tab w:val="num" w:pos="5760"/>
        </w:tabs>
        <w:ind w:left="5760" w:hanging="360"/>
      </w:pPr>
    </w:lvl>
    <w:lvl w:ilvl="8" w:tplc="BC3A6CD6" w:tentative="1">
      <w:start w:val="1"/>
      <w:numFmt w:val="decimal"/>
      <w:lvlText w:val="%9."/>
      <w:lvlJc w:val="left"/>
      <w:pPr>
        <w:tabs>
          <w:tab w:val="num" w:pos="6480"/>
        </w:tabs>
        <w:ind w:left="6480" w:hanging="360"/>
      </w:pPr>
    </w:lvl>
  </w:abstractNum>
  <w:abstractNum w:abstractNumId="34">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5">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7E315E9"/>
    <w:multiLevelType w:val="singleLevel"/>
    <w:tmpl w:val="0BEC9FB0"/>
    <w:lvl w:ilvl="0">
      <w:start w:val="1"/>
      <w:numFmt w:val="none"/>
      <w:lvlText w:val=""/>
      <w:legacy w:legacy="1" w:legacySpace="0" w:legacyIndent="0"/>
      <w:lvlJc w:val="left"/>
      <w:pPr>
        <w:ind w:left="288"/>
      </w:pPr>
    </w:lvl>
  </w:abstractNum>
  <w:abstractNum w:abstractNumId="40">
    <w:nsid w:val="7873184E"/>
    <w:multiLevelType w:val="hybridMultilevel"/>
    <w:tmpl w:val="378C70D2"/>
    <w:lvl w:ilvl="0" w:tplc="B888ABE8">
      <w:start w:val="1"/>
      <w:numFmt w:val="bullet"/>
      <w:lvlText w:val="•"/>
      <w:lvlJc w:val="left"/>
      <w:pPr>
        <w:tabs>
          <w:tab w:val="num" w:pos="720"/>
        </w:tabs>
        <w:ind w:left="720" w:hanging="360"/>
      </w:pPr>
      <w:rPr>
        <w:rFonts w:ascii="Times New Roman" w:hAnsi="Times New Roman" w:hint="default"/>
      </w:rPr>
    </w:lvl>
    <w:lvl w:ilvl="1" w:tplc="63CE63B0">
      <w:start w:val="1088"/>
      <w:numFmt w:val="bullet"/>
      <w:lvlText w:val="-"/>
      <w:lvlJc w:val="left"/>
      <w:pPr>
        <w:tabs>
          <w:tab w:val="num" w:pos="1440"/>
        </w:tabs>
        <w:ind w:left="1440" w:hanging="360"/>
      </w:pPr>
      <w:rPr>
        <w:rFonts w:ascii="Tahoma" w:hAnsi="Tahoma" w:hint="default"/>
      </w:rPr>
    </w:lvl>
    <w:lvl w:ilvl="2" w:tplc="CAFA7F50" w:tentative="1">
      <w:start w:val="1"/>
      <w:numFmt w:val="bullet"/>
      <w:lvlText w:val="•"/>
      <w:lvlJc w:val="left"/>
      <w:pPr>
        <w:tabs>
          <w:tab w:val="num" w:pos="2160"/>
        </w:tabs>
        <w:ind w:left="2160" w:hanging="360"/>
      </w:pPr>
      <w:rPr>
        <w:rFonts w:ascii="Times New Roman" w:hAnsi="Times New Roman" w:hint="default"/>
      </w:rPr>
    </w:lvl>
    <w:lvl w:ilvl="3" w:tplc="ADE6C784" w:tentative="1">
      <w:start w:val="1"/>
      <w:numFmt w:val="bullet"/>
      <w:lvlText w:val="•"/>
      <w:lvlJc w:val="left"/>
      <w:pPr>
        <w:tabs>
          <w:tab w:val="num" w:pos="2880"/>
        </w:tabs>
        <w:ind w:left="2880" w:hanging="360"/>
      </w:pPr>
      <w:rPr>
        <w:rFonts w:ascii="Times New Roman" w:hAnsi="Times New Roman" w:hint="default"/>
      </w:rPr>
    </w:lvl>
    <w:lvl w:ilvl="4" w:tplc="CD7CBAB8" w:tentative="1">
      <w:start w:val="1"/>
      <w:numFmt w:val="bullet"/>
      <w:lvlText w:val="•"/>
      <w:lvlJc w:val="left"/>
      <w:pPr>
        <w:tabs>
          <w:tab w:val="num" w:pos="3600"/>
        </w:tabs>
        <w:ind w:left="3600" w:hanging="360"/>
      </w:pPr>
      <w:rPr>
        <w:rFonts w:ascii="Times New Roman" w:hAnsi="Times New Roman" w:hint="default"/>
      </w:rPr>
    </w:lvl>
    <w:lvl w:ilvl="5" w:tplc="9C10C20A" w:tentative="1">
      <w:start w:val="1"/>
      <w:numFmt w:val="bullet"/>
      <w:lvlText w:val="•"/>
      <w:lvlJc w:val="left"/>
      <w:pPr>
        <w:tabs>
          <w:tab w:val="num" w:pos="4320"/>
        </w:tabs>
        <w:ind w:left="4320" w:hanging="360"/>
      </w:pPr>
      <w:rPr>
        <w:rFonts w:ascii="Times New Roman" w:hAnsi="Times New Roman" w:hint="default"/>
      </w:rPr>
    </w:lvl>
    <w:lvl w:ilvl="6" w:tplc="B1BAD9F0" w:tentative="1">
      <w:start w:val="1"/>
      <w:numFmt w:val="bullet"/>
      <w:lvlText w:val="•"/>
      <w:lvlJc w:val="left"/>
      <w:pPr>
        <w:tabs>
          <w:tab w:val="num" w:pos="5040"/>
        </w:tabs>
        <w:ind w:left="5040" w:hanging="360"/>
      </w:pPr>
      <w:rPr>
        <w:rFonts w:ascii="Times New Roman" w:hAnsi="Times New Roman" w:hint="default"/>
      </w:rPr>
    </w:lvl>
    <w:lvl w:ilvl="7" w:tplc="8FBC8FD0" w:tentative="1">
      <w:start w:val="1"/>
      <w:numFmt w:val="bullet"/>
      <w:lvlText w:val="•"/>
      <w:lvlJc w:val="left"/>
      <w:pPr>
        <w:tabs>
          <w:tab w:val="num" w:pos="5760"/>
        </w:tabs>
        <w:ind w:left="5760" w:hanging="360"/>
      </w:pPr>
      <w:rPr>
        <w:rFonts w:ascii="Times New Roman" w:hAnsi="Times New Roman" w:hint="default"/>
      </w:rPr>
    </w:lvl>
    <w:lvl w:ilvl="8" w:tplc="86D2B9CA" w:tentative="1">
      <w:start w:val="1"/>
      <w:numFmt w:val="bullet"/>
      <w:lvlText w:val="•"/>
      <w:lvlJc w:val="left"/>
      <w:pPr>
        <w:tabs>
          <w:tab w:val="num" w:pos="6480"/>
        </w:tabs>
        <w:ind w:left="6480" w:hanging="360"/>
      </w:pPr>
      <w:rPr>
        <w:rFonts w:ascii="Times New Roman" w:hAnsi="Times New Roman" w:hint="default"/>
      </w:rPr>
    </w:lvl>
  </w:abstractNum>
  <w:num w:numId="1">
    <w:abstractNumId w:val="14"/>
  </w:num>
  <w:num w:numId="2">
    <w:abstractNumId w:val="22"/>
  </w:num>
  <w:num w:numId="3">
    <w:abstractNumId w:val="22"/>
    <w:lvlOverride w:ilvl="0">
      <w:lvl w:ilvl="0">
        <w:start w:val="1"/>
        <w:numFmt w:val="decimal"/>
        <w:lvlText w:val="%1."/>
        <w:legacy w:legacy="1" w:legacySpace="0" w:legacyIndent="360"/>
        <w:lvlJc w:val="left"/>
        <w:pPr>
          <w:ind w:left="360" w:hanging="360"/>
        </w:pPr>
      </w:lvl>
    </w:lvlOverride>
  </w:num>
  <w:num w:numId="4">
    <w:abstractNumId w:val="22"/>
    <w:lvlOverride w:ilvl="0">
      <w:lvl w:ilvl="0">
        <w:start w:val="1"/>
        <w:numFmt w:val="decimal"/>
        <w:lvlText w:val="%1."/>
        <w:legacy w:legacy="1" w:legacySpace="0" w:legacyIndent="360"/>
        <w:lvlJc w:val="left"/>
        <w:pPr>
          <w:ind w:left="360" w:hanging="360"/>
        </w:pPr>
      </w:lvl>
    </w:lvlOverride>
  </w:num>
  <w:num w:numId="5">
    <w:abstractNumId w:val="22"/>
    <w:lvlOverride w:ilvl="0">
      <w:lvl w:ilvl="0">
        <w:start w:val="1"/>
        <w:numFmt w:val="decimal"/>
        <w:lvlText w:val="%1."/>
        <w:legacy w:legacy="1" w:legacySpace="0" w:legacyIndent="360"/>
        <w:lvlJc w:val="left"/>
        <w:pPr>
          <w:ind w:left="360" w:hanging="360"/>
        </w:pPr>
      </w:lvl>
    </w:lvlOverride>
  </w:num>
  <w:num w:numId="6">
    <w:abstractNumId w:val="28"/>
  </w:num>
  <w:num w:numId="7">
    <w:abstractNumId w:val="28"/>
    <w:lvlOverride w:ilvl="0">
      <w:lvl w:ilvl="0">
        <w:start w:val="1"/>
        <w:numFmt w:val="decimal"/>
        <w:lvlText w:val="%1."/>
        <w:legacy w:legacy="1" w:legacySpace="0" w:legacyIndent="360"/>
        <w:lvlJc w:val="left"/>
        <w:pPr>
          <w:ind w:left="360" w:hanging="360"/>
        </w:pPr>
      </w:lvl>
    </w:lvlOverride>
  </w:num>
  <w:num w:numId="8">
    <w:abstractNumId w:val="28"/>
    <w:lvlOverride w:ilvl="0">
      <w:lvl w:ilvl="0">
        <w:start w:val="1"/>
        <w:numFmt w:val="decimal"/>
        <w:lvlText w:val="%1."/>
        <w:legacy w:legacy="1" w:legacySpace="0" w:legacyIndent="360"/>
        <w:lvlJc w:val="left"/>
        <w:pPr>
          <w:ind w:left="360" w:hanging="360"/>
        </w:pPr>
      </w:lvl>
    </w:lvlOverride>
  </w:num>
  <w:num w:numId="9">
    <w:abstractNumId w:val="28"/>
    <w:lvlOverride w:ilvl="0">
      <w:lvl w:ilvl="0">
        <w:start w:val="1"/>
        <w:numFmt w:val="decimal"/>
        <w:lvlText w:val="%1."/>
        <w:legacy w:legacy="1" w:legacySpace="0" w:legacyIndent="360"/>
        <w:lvlJc w:val="left"/>
        <w:pPr>
          <w:ind w:left="360" w:hanging="360"/>
        </w:pPr>
      </w:lvl>
    </w:lvlOverride>
  </w:num>
  <w:num w:numId="10">
    <w:abstractNumId w:val="28"/>
    <w:lvlOverride w:ilvl="0">
      <w:lvl w:ilvl="0">
        <w:start w:val="1"/>
        <w:numFmt w:val="decimal"/>
        <w:lvlText w:val="%1."/>
        <w:legacy w:legacy="1" w:legacySpace="0" w:legacyIndent="360"/>
        <w:lvlJc w:val="left"/>
        <w:pPr>
          <w:ind w:left="360" w:hanging="360"/>
        </w:pPr>
      </w:lvl>
    </w:lvlOverride>
  </w:num>
  <w:num w:numId="11">
    <w:abstractNumId w:val="28"/>
    <w:lvlOverride w:ilvl="0">
      <w:lvl w:ilvl="0">
        <w:start w:val="1"/>
        <w:numFmt w:val="decimal"/>
        <w:lvlText w:val="%1."/>
        <w:legacy w:legacy="1" w:legacySpace="0" w:legacyIndent="360"/>
        <w:lvlJc w:val="left"/>
        <w:pPr>
          <w:ind w:left="360" w:hanging="360"/>
        </w:pPr>
      </w:lvl>
    </w:lvlOverride>
  </w:num>
  <w:num w:numId="12">
    <w:abstractNumId w:val="25"/>
  </w:num>
  <w:num w:numId="13">
    <w:abstractNumId w:val="19"/>
  </w:num>
  <w:num w:numId="14">
    <w:abstractNumId w:val="32"/>
  </w:num>
  <w:num w:numId="15">
    <w:abstractNumId w:val="30"/>
  </w:num>
  <w:num w:numId="16">
    <w:abstractNumId w:val="39"/>
  </w:num>
  <w:num w:numId="17">
    <w:abstractNumId w:val="21"/>
  </w:num>
  <w:num w:numId="18">
    <w:abstractNumId w:val="20"/>
  </w:num>
  <w:num w:numId="19">
    <w:abstractNumId w:val="34"/>
  </w:num>
  <w:num w:numId="20">
    <w:abstractNumId w:val="26"/>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8"/>
  </w:num>
  <w:num w:numId="23">
    <w:abstractNumId w:val="37"/>
  </w:num>
  <w:num w:numId="24">
    <w:abstractNumId w:val="29"/>
  </w:num>
  <w:num w:numId="25">
    <w:abstractNumId w:val="36"/>
  </w:num>
  <w:num w:numId="26">
    <w:abstractNumId w:val="16"/>
  </w:num>
  <w:num w:numId="27">
    <w:abstractNumId w:val="35"/>
  </w:num>
  <w:num w:numId="28">
    <w:abstractNumId w:val="24"/>
  </w:num>
  <w:num w:numId="29">
    <w:abstractNumId w:val="27"/>
  </w:num>
  <w:num w:numId="30">
    <w:abstractNumId w:val="13"/>
  </w:num>
  <w:num w:numId="31">
    <w:abstractNumId w:val="11"/>
  </w:num>
  <w:num w:numId="32">
    <w:abstractNumId w:val="10"/>
  </w:num>
  <w:num w:numId="33">
    <w:abstractNumId w:val="9"/>
  </w:num>
  <w:num w:numId="34">
    <w:abstractNumId w:val="8"/>
  </w:num>
  <w:num w:numId="35">
    <w:abstractNumId w:val="12"/>
  </w:num>
  <w:num w:numId="36">
    <w:abstractNumId w:val="7"/>
  </w:num>
  <w:num w:numId="37">
    <w:abstractNumId w:val="6"/>
  </w:num>
  <w:num w:numId="38">
    <w:abstractNumId w:val="5"/>
  </w:num>
  <w:num w:numId="39">
    <w:abstractNumId w:val="4"/>
  </w:num>
  <w:num w:numId="40">
    <w:abstractNumId w:val="3"/>
  </w:num>
  <w:num w:numId="41">
    <w:abstractNumId w:val="2"/>
  </w:num>
  <w:num w:numId="42">
    <w:abstractNumId w:val="0"/>
  </w:num>
  <w:num w:numId="43">
    <w:abstractNumId w:val="1"/>
  </w:num>
  <w:num w:numId="44">
    <w:abstractNumId w:val="23"/>
  </w:num>
  <w:num w:numId="45">
    <w:abstractNumId w:val="40"/>
  </w:num>
  <w:num w:numId="46">
    <w:abstractNumId w:val="33"/>
  </w:num>
  <w:num w:numId="47">
    <w:abstractNumId w:val="17"/>
  </w:num>
  <w:num w:numId="48">
    <w:abstractNumId w:val="15"/>
  </w:num>
  <w:num w:numId="49">
    <w:abstractNumId w:val="31"/>
  </w:num>
  <w:num w:numId="5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17410"/>
  </w:hdrShapeDefaults>
  <w:footnotePr>
    <w:footnote w:id="-1"/>
    <w:footnote w:id="0"/>
  </w:footnotePr>
  <w:endnotePr>
    <w:endnote w:id="-1"/>
    <w:endnote w:id="0"/>
  </w:endnotePr>
  <w:compat/>
  <w:rsids>
    <w:rsidRoot w:val="0091035B"/>
    <w:rsid w:val="0000515F"/>
    <w:rsid w:val="00042E13"/>
    <w:rsid w:val="00055087"/>
    <w:rsid w:val="00060342"/>
    <w:rsid w:val="00075E94"/>
    <w:rsid w:val="000770CC"/>
    <w:rsid w:val="000A168B"/>
    <w:rsid w:val="000B4015"/>
    <w:rsid w:val="000D2BDE"/>
    <w:rsid w:val="00100CD3"/>
    <w:rsid w:val="00104BB0"/>
    <w:rsid w:val="0010794E"/>
    <w:rsid w:val="0012691A"/>
    <w:rsid w:val="0013354F"/>
    <w:rsid w:val="00143F2E"/>
    <w:rsid w:val="00144E72"/>
    <w:rsid w:val="001768FF"/>
    <w:rsid w:val="00186324"/>
    <w:rsid w:val="001A60B1"/>
    <w:rsid w:val="001B36B1"/>
    <w:rsid w:val="001E5CC6"/>
    <w:rsid w:val="001E7B7A"/>
    <w:rsid w:val="001F4C5C"/>
    <w:rsid w:val="00204478"/>
    <w:rsid w:val="00214E2E"/>
    <w:rsid w:val="00216141"/>
    <w:rsid w:val="00217186"/>
    <w:rsid w:val="002341A2"/>
    <w:rsid w:val="002434A1"/>
    <w:rsid w:val="00263943"/>
    <w:rsid w:val="00267B35"/>
    <w:rsid w:val="00280778"/>
    <w:rsid w:val="00287A36"/>
    <w:rsid w:val="002C4EEA"/>
    <w:rsid w:val="002F3269"/>
    <w:rsid w:val="002F7910"/>
    <w:rsid w:val="00321CB2"/>
    <w:rsid w:val="003427CE"/>
    <w:rsid w:val="00360269"/>
    <w:rsid w:val="00371B79"/>
    <w:rsid w:val="0037551B"/>
    <w:rsid w:val="003776D9"/>
    <w:rsid w:val="0039241B"/>
    <w:rsid w:val="00392DBA"/>
    <w:rsid w:val="00392E9D"/>
    <w:rsid w:val="003C3322"/>
    <w:rsid w:val="003C35AB"/>
    <w:rsid w:val="003C43BE"/>
    <w:rsid w:val="003C68C2"/>
    <w:rsid w:val="003D0807"/>
    <w:rsid w:val="003D242F"/>
    <w:rsid w:val="003D4CAE"/>
    <w:rsid w:val="003F26BD"/>
    <w:rsid w:val="003F428F"/>
    <w:rsid w:val="003F52AD"/>
    <w:rsid w:val="0043144F"/>
    <w:rsid w:val="00431BFA"/>
    <w:rsid w:val="004353CF"/>
    <w:rsid w:val="00461FF1"/>
    <w:rsid w:val="004631BC"/>
    <w:rsid w:val="00484761"/>
    <w:rsid w:val="00484DD5"/>
    <w:rsid w:val="004A19FE"/>
    <w:rsid w:val="004C1E16"/>
    <w:rsid w:val="004C2543"/>
    <w:rsid w:val="004D15CA"/>
    <w:rsid w:val="004E3E4C"/>
    <w:rsid w:val="004F23A0"/>
    <w:rsid w:val="005003E3"/>
    <w:rsid w:val="005052CD"/>
    <w:rsid w:val="00550A26"/>
    <w:rsid w:val="00550BF5"/>
    <w:rsid w:val="00567A70"/>
    <w:rsid w:val="00596D33"/>
    <w:rsid w:val="005A2A15"/>
    <w:rsid w:val="005C4B2F"/>
    <w:rsid w:val="005D1B15"/>
    <w:rsid w:val="005D2824"/>
    <w:rsid w:val="005D4F1A"/>
    <w:rsid w:val="005D72BB"/>
    <w:rsid w:val="005E692F"/>
    <w:rsid w:val="0062114B"/>
    <w:rsid w:val="00623698"/>
    <w:rsid w:val="00625E96"/>
    <w:rsid w:val="006271D9"/>
    <w:rsid w:val="0062729A"/>
    <w:rsid w:val="00647C09"/>
    <w:rsid w:val="00647D33"/>
    <w:rsid w:val="00651F2C"/>
    <w:rsid w:val="00693D5D"/>
    <w:rsid w:val="006B7F03"/>
    <w:rsid w:val="006C67F0"/>
    <w:rsid w:val="00725B45"/>
    <w:rsid w:val="00740AF2"/>
    <w:rsid w:val="0077070E"/>
    <w:rsid w:val="007C4336"/>
    <w:rsid w:val="007F7AA6"/>
    <w:rsid w:val="00823624"/>
    <w:rsid w:val="00837E47"/>
    <w:rsid w:val="008518FE"/>
    <w:rsid w:val="00853AEB"/>
    <w:rsid w:val="0085659C"/>
    <w:rsid w:val="008648CB"/>
    <w:rsid w:val="00872026"/>
    <w:rsid w:val="0087792E"/>
    <w:rsid w:val="00883EAF"/>
    <w:rsid w:val="00885258"/>
    <w:rsid w:val="008872FF"/>
    <w:rsid w:val="008A30C3"/>
    <w:rsid w:val="008A3524"/>
    <w:rsid w:val="008A3C23"/>
    <w:rsid w:val="008C49CC"/>
    <w:rsid w:val="008D69E9"/>
    <w:rsid w:val="008E0645"/>
    <w:rsid w:val="008F594A"/>
    <w:rsid w:val="00904C7E"/>
    <w:rsid w:val="0091035B"/>
    <w:rsid w:val="0091691C"/>
    <w:rsid w:val="00937F89"/>
    <w:rsid w:val="009574CD"/>
    <w:rsid w:val="00997632"/>
    <w:rsid w:val="009A1F6E"/>
    <w:rsid w:val="009C5ECD"/>
    <w:rsid w:val="009C7D17"/>
    <w:rsid w:val="009E30A2"/>
    <w:rsid w:val="009E484E"/>
    <w:rsid w:val="009F40FB"/>
    <w:rsid w:val="00A22FCB"/>
    <w:rsid w:val="00A23773"/>
    <w:rsid w:val="00A2715A"/>
    <w:rsid w:val="00A472F1"/>
    <w:rsid w:val="00A5237D"/>
    <w:rsid w:val="00A53D80"/>
    <w:rsid w:val="00A554A3"/>
    <w:rsid w:val="00A56FBA"/>
    <w:rsid w:val="00A758EA"/>
    <w:rsid w:val="00A82F35"/>
    <w:rsid w:val="00A912C0"/>
    <w:rsid w:val="00A95C50"/>
    <w:rsid w:val="00A96B1D"/>
    <w:rsid w:val="00AB79A6"/>
    <w:rsid w:val="00AC4850"/>
    <w:rsid w:val="00AE3240"/>
    <w:rsid w:val="00B0767F"/>
    <w:rsid w:val="00B140BE"/>
    <w:rsid w:val="00B464D5"/>
    <w:rsid w:val="00B47B59"/>
    <w:rsid w:val="00B53F81"/>
    <w:rsid w:val="00B56C2B"/>
    <w:rsid w:val="00B65BD3"/>
    <w:rsid w:val="00B70469"/>
    <w:rsid w:val="00B72DD8"/>
    <w:rsid w:val="00B72E09"/>
    <w:rsid w:val="00B7573F"/>
    <w:rsid w:val="00B75D1E"/>
    <w:rsid w:val="00BE41CC"/>
    <w:rsid w:val="00BF0C69"/>
    <w:rsid w:val="00BF629B"/>
    <w:rsid w:val="00BF655C"/>
    <w:rsid w:val="00C075EF"/>
    <w:rsid w:val="00C11E83"/>
    <w:rsid w:val="00C2378A"/>
    <w:rsid w:val="00C378A1"/>
    <w:rsid w:val="00C621D6"/>
    <w:rsid w:val="00C82D86"/>
    <w:rsid w:val="00C92122"/>
    <w:rsid w:val="00C95293"/>
    <w:rsid w:val="00CA44A1"/>
    <w:rsid w:val="00CB4B8D"/>
    <w:rsid w:val="00CC0DDA"/>
    <w:rsid w:val="00CD684F"/>
    <w:rsid w:val="00CE69C0"/>
    <w:rsid w:val="00D03820"/>
    <w:rsid w:val="00D06623"/>
    <w:rsid w:val="00D14C6B"/>
    <w:rsid w:val="00D5536F"/>
    <w:rsid w:val="00D56935"/>
    <w:rsid w:val="00D64437"/>
    <w:rsid w:val="00D758C6"/>
    <w:rsid w:val="00D80FDD"/>
    <w:rsid w:val="00D90C10"/>
    <w:rsid w:val="00D92E96"/>
    <w:rsid w:val="00DA258C"/>
    <w:rsid w:val="00DE07FA"/>
    <w:rsid w:val="00DF2DDE"/>
    <w:rsid w:val="00DF2E05"/>
    <w:rsid w:val="00E01667"/>
    <w:rsid w:val="00E36209"/>
    <w:rsid w:val="00E420BB"/>
    <w:rsid w:val="00E50DF6"/>
    <w:rsid w:val="00E666B1"/>
    <w:rsid w:val="00E92864"/>
    <w:rsid w:val="00E965C5"/>
    <w:rsid w:val="00E96A3A"/>
    <w:rsid w:val="00E97402"/>
    <w:rsid w:val="00E97B99"/>
    <w:rsid w:val="00EB2E9D"/>
    <w:rsid w:val="00EC585F"/>
    <w:rsid w:val="00ED3D53"/>
    <w:rsid w:val="00EE6FFC"/>
    <w:rsid w:val="00EF10AC"/>
    <w:rsid w:val="00EF4701"/>
    <w:rsid w:val="00EF564E"/>
    <w:rsid w:val="00F22198"/>
    <w:rsid w:val="00F33D49"/>
    <w:rsid w:val="00F3481E"/>
    <w:rsid w:val="00F577F6"/>
    <w:rsid w:val="00F65266"/>
    <w:rsid w:val="00F751E1"/>
    <w:rsid w:val="00FA5456"/>
    <w:rsid w:val="00FA67BD"/>
    <w:rsid w:val="00FB366F"/>
    <w:rsid w:val="00FD347F"/>
    <w:rsid w:val="00FD42FB"/>
    <w:rsid w:val="00FF1646"/>
    <w:rsid w:val="00FF47F9"/>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92E9D"/>
  </w:style>
  <w:style w:type="paragraph" w:styleId="1">
    <w:name w:val="heading 1"/>
    <w:basedOn w:val="a"/>
    <w:next w:val="a"/>
    <w:link w:val="1Char"/>
    <w:uiPriority w:val="9"/>
    <w:qFormat/>
    <w:rsid w:val="00392E9D"/>
    <w:pPr>
      <w:keepNext/>
      <w:numPr>
        <w:numId w:val="1"/>
      </w:numPr>
      <w:spacing w:before="240" w:after="80"/>
      <w:jc w:val="center"/>
      <w:outlineLvl w:val="0"/>
    </w:pPr>
    <w:rPr>
      <w:smallCaps/>
      <w:kern w:val="28"/>
    </w:rPr>
  </w:style>
  <w:style w:type="paragraph" w:styleId="2">
    <w:name w:val="heading 2"/>
    <w:basedOn w:val="a"/>
    <w:next w:val="a"/>
    <w:link w:val="2Char"/>
    <w:uiPriority w:val="9"/>
    <w:qFormat/>
    <w:rsid w:val="00392E9D"/>
    <w:pPr>
      <w:keepNext/>
      <w:numPr>
        <w:ilvl w:val="1"/>
        <w:numId w:val="1"/>
      </w:numPr>
      <w:spacing w:before="120" w:after="60"/>
      <w:outlineLvl w:val="1"/>
    </w:pPr>
    <w:rPr>
      <w:i/>
      <w:iCs/>
    </w:rPr>
  </w:style>
  <w:style w:type="paragraph" w:styleId="3">
    <w:name w:val="heading 3"/>
    <w:basedOn w:val="a"/>
    <w:next w:val="a"/>
    <w:uiPriority w:val="9"/>
    <w:qFormat/>
    <w:rsid w:val="00392E9D"/>
    <w:pPr>
      <w:keepNext/>
      <w:numPr>
        <w:ilvl w:val="2"/>
        <w:numId w:val="1"/>
      </w:numPr>
      <w:outlineLvl w:val="2"/>
    </w:pPr>
    <w:rPr>
      <w:i/>
      <w:iCs/>
    </w:rPr>
  </w:style>
  <w:style w:type="paragraph" w:styleId="4">
    <w:name w:val="heading 4"/>
    <w:basedOn w:val="a"/>
    <w:next w:val="a"/>
    <w:uiPriority w:val="9"/>
    <w:qFormat/>
    <w:rsid w:val="00392E9D"/>
    <w:pPr>
      <w:keepNext/>
      <w:numPr>
        <w:ilvl w:val="3"/>
        <w:numId w:val="1"/>
      </w:numPr>
      <w:spacing w:before="240" w:after="60"/>
      <w:outlineLvl w:val="3"/>
    </w:pPr>
    <w:rPr>
      <w:i/>
      <w:iCs/>
      <w:sz w:val="18"/>
      <w:szCs w:val="18"/>
    </w:rPr>
  </w:style>
  <w:style w:type="paragraph" w:styleId="5">
    <w:name w:val="heading 5"/>
    <w:basedOn w:val="a"/>
    <w:next w:val="a"/>
    <w:uiPriority w:val="9"/>
    <w:qFormat/>
    <w:rsid w:val="00392E9D"/>
    <w:pPr>
      <w:numPr>
        <w:ilvl w:val="4"/>
        <w:numId w:val="1"/>
      </w:numPr>
      <w:spacing w:before="240" w:after="60"/>
      <w:outlineLvl w:val="4"/>
    </w:pPr>
    <w:rPr>
      <w:sz w:val="18"/>
      <w:szCs w:val="18"/>
    </w:rPr>
  </w:style>
  <w:style w:type="paragraph" w:styleId="6">
    <w:name w:val="heading 6"/>
    <w:basedOn w:val="a"/>
    <w:next w:val="a"/>
    <w:uiPriority w:val="9"/>
    <w:qFormat/>
    <w:rsid w:val="00392E9D"/>
    <w:pPr>
      <w:numPr>
        <w:ilvl w:val="5"/>
        <w:numId w:val="1"/>
      </w:numPr>
      <w:spacing w:before="240" w:after="60"/>
      <w:outlineLvl w:val="5"/>
    </w:pPr>
    <w:rPr>
      <w:i/>
      <w:iCs/>
      <w:sz w:val="16"/>
      <w:szCs w:val="16"/>
    </w:rPr>
  </w:style>
  <w:style w:type="paragraph" w:styleId="7">
    <w:name w:val="heading 7"/>
    <w:basedOn w:val="a"/>
    <w:next w:val="a"/>
    <w:uiPriority w:val="9"/>
    <w:qFormat/>
    <w:rsid w:val="00392E9D"/>
    <w:pPr>
      <w:numPr>
        <w:ilvl w:val="6"/>
        <w:numId w:val="1"/>
      </w:numPr>
      <w:spacing w:before="240" w:after="60"/>
      <w:outlineLvl w:val="6"/>
    </w:pPr>
    <w:rPr>
      <w:sz w:val="16"/>
      <w:szCs w:val="16"/>
    </w:rPr>
  </w:style>
  <w:style w:type="paragraph" w:styleId="8">
    <w:name w:val="heading 8"/>
    <w:basedOn w:val="a"/>
    <w:next w:val="a"/>
    <w:uiPriority w:val="9"/>
    <w:qFormat/>
    <w:rsid w:val="00392E9D"/>
    <w:pPr>
      <w:numPr>
        <w:ilvl w:val="7"/>
        <w:numId w:val="1"/>
      </w:numPr>
      <w:spacing w:before="240" w:after="60"/>
      <w:outlineLvl w:val="7"/>
    </w:pPr>
    <w:rPr>
      <w:i/>
      <w:iCs/>
      <w:sz w:val="16"/>
      <w:szCs w:val="16"/>
    </w:rPr>
  </w:style>
  <w:style w:type="paragraph" w:styleId="9">
    <w:name w:val="heading 9"/>
    <w:basedOn w:val="a"/>
    <w:next w:val="a"/>
    <w:uiPriority w:val="9"/>
    <w:qFormat/>
    <w:rsid w:val="00392E9D"/>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next w:val="a"/>
    <w:rsid w:val="00392E9D"/>
    <w:pPr>
      <w:spacing w:before="20"/>
      <w:ind w:firstLine="202"/>
      <w:jc w:val="both"/>
    </w:pPr>
    <w:rPr>
      <w:b/>
      <w:bCs/>
      <w:sz w:val="18"/>
      <w:szCs w:val="18"/>
    </w:rPr>
  </w:style>
  <w:style w:type="paragraph" w:customStyle="1" w:styleId="Authors">
    <w:name w:val="Authors"/>
    <w:basedOn w:val="a"/>
    <w:next w:val="a"/>
    <w:rsid w:val="00392E9D"/>
    <w:pPr>
      <w:framePr w:w="9072" w:hSpace="187" w:vSpace="187" w:wrap="notBeside" w:vAnchor="text" w:hAnchor="page" w:xAlign="center" w:y="1"/>
      <w:spacing w:after="320"/>
      <w:jc w:val="center"/>
    </w:pPr>
    <w:rPr>
      <w:sz w:val="22"/>
      <w:szCs w:val="22"/>
    </w:rPr>
  </w:style>
  <w:style w:type="character" w:customStyle="1" w:styleId="MemberType">
    <w:name w:val="MemberType"/>
    <w:basedOn w:val="a0"/>
    <w:rsid w:val="00392E9D"/>
    <w:rPr>
      <w:rFonts w:ascii="Times New Roman" w:hAnsi="Times New Roman" w:cs="Times New Roman"/>
      <w:i/>
      <w:iCs/>
      <w:sz w:val="22"/>
      <w:szCs w:val="22"/>
    </w:rPr>
  </w:style>
  <w:style w:type="paragraph" w:styleId="a3">
    <w:name w:val="Title"/>
    <w:basedOn w:val="a"/>
    <w:next w:val="a"/>
    <w:qFormat/>
    <w:rsid w:val="00392E9D"/>
    <w:pPr>
      <w:framePr w:w="9360" w:hSpace="187" w:vSpace="187" w:wrap="notBeside" w:vAnchor="text" w:hAnchor="page" w:xAlign="center" w:y="1"/>
      <w:jc w:val="center"/>
    </w:pPr>
    <w:rPr>
      <w:kern w:val="28"/>
      <w:sz w:val="48"/>
      <w:szCs w:val="48"/>
    </w:rPr>
  </w:style>
  <w:style w:type="paragraph" w:styleId="a4">
    <w:name w:val="footnote text"/>
    <w:basedOn w:val="a"/>
    <w:link w:val="Char"/>
    <w:semiHidden/>
    <w:rsid w:val="00392E9D"/>
    <w:pPr>
      <w:ind w:firstLine="202"/>
      <w:jc w:val="both"/>
    </w:pPr>
    <w:rPr>
      <w:sz w:val="16"/>
      <w:szCs w:val="16"/>
    </w:rPr>
  </w:style>
  <w:style w:type="paragraph" w:customStyle="1" w:styleId="References">
    <w:name w:val="References"/>
    <w:basedOn w:val="a"/>
    <w:rsid w:val="00392E9D"/>
    <w:pPr>
      <w:numPr>
        <w:numId w:val="12"/>
      </w:numPr>
      <w:jc w:val="both"/>
    </w:pPr>
    <w:rPr>
      <w:sz w:val="16"/>
      <w:szCs w:val="16"/>
    </w:rPr>
  </w:style>
  <w:style w:type="paragraph" w:customStyle="1" w:styleId="IndexTerms">
    <w:name w:val="IndexTerms"/>
    <w:basedOn w:val="a"/>
    <w:next w:val="a"/>
    <w:rsid w:val="00392E9D"/>
    <w:pPr>
      <w:ind w:firstLine="202"/>
      <w:jc w:val="both"/>
    </w:pPr>
    <w:rPr>
      <w:b/>
      <w:bCs/>
      <w:sz w:val="18"/>
      <w:szCs w:val="18"/>
    </w:rPr>
  </w:style>
  <w:style w:type="character" w:styleId="a5">
    <w:name w:val="footnote reference"/>
    <w:basedOn w:val="a0"/>
    <w:semiHidden/>
    <w:rsid w:val="00392E9D"/>
    <w:rPr>
      <w:vertAlign w:val="superscript"/>
    </w:rPr>
  </w:style>
  <w:style w:type="paragraph" w:styleId="a6">
    <w:name w:val="footer"/>
    <w:basedOn w:val="a"/>
    <w:link w:val="Char0"/>
    <w:uiPriority w:val="99"/>
    <w:rsid w:val="00392E9D"/>
    <w:pPr>
      <w:tabs>
        <w:tab w:val="center" w:pos="4320"/>
        <w:tab w:val="right" w:pos="8640"/>
      </w:tabs>
    </w:pPr>
  </w:style>
  <w:style w:type="paragraph" w:customStyle="1" w:styleId="Text">
    <w:name w:val="Text"/>
    <w:basedOn w:val="a"/>
    <w:rsid w:val="00392E9D"/>
    <w:pPr>
      <w:widowControl w:val="0"/>
      <w:spacing w:line="252" w:lineRule="auto"/>
      <w:ind w:firstLine="202"/>
      <w:jc w:val="both"/>
    </w:pPr>
  </w:style>
  <w:style w:type="paragraph" w:customStyle="1" w:styleId="FigureCaption">
    <w:name w:val="Figure Caption"/>
    <w:basedOn w:val="a"/>
    <w:rsid w:val="00392E9D"/>
    <w:pPr>
      <w:jc w:val="both"/>
    </w:pPr>
    <w:rPr>
      <w:sz w:val="16"/>
      <w:szCs w:val="16"/>
    </w:rPr>
  </w:style>
  <w:style w:type="paragraph" w:customStyle="1" w:styleId="TableTitle">
    <w:name w:val="Table Title"/>
    <w:basedOn w:val="a"/>
    <w:rsid w:val="00392E9D"/>
    <w:pPr>
      <w:jc w:val="center"/>
    </w:pPr>
    <w:rPr>
      <w:smallCaps/>
      <w:sz w:val="16"/>
      <w:szCs w:val="16"/>
    </w:rPr>
  </w:style>
  <w:style w:type="paragraph" w:customStyle="1" w:styleId="ReferenceHead">
    <w:name w:val="Reference Head"/>
    <w:basedOn w:val="1"/>
    <w:link w:val="ReferenceHeadChar"/>
    <w:rsid w:val="00392E9D"/>
    <w:pPr>
      <w:numPr>
        <w:numId w:val="0"/>
      </w:numPr>
    </w:pPr>
  </w:style>
  <w:style w:type="paragraph" w:styleId="a7">
    <w:name w:val="header"/>
    <w:basedOn w:val="a"/>
    <w:rsid w:val="00392E9D"/>
    <w:pPr>
      <w:tabs>
        <w:tab w:val="center" w:pos="4320"/>
        <w:tab w:val="right" w:pos="8640"/>
      </w:tabs>
    </w:pPr>
  </w:style>
  <w:style w:type="paragraph" w:customStyle="1" w:styleId="Equation">
    <w:name w:val="Equation"/>
    <w:basedOn w:val="a"/>
    <w:next w:val="a"/>
    <w:rsid w:val="00392E9D"/>
    <w:pPr>
      <w:widowControl w:val="0"/>
      <w:tabs>
        <w:tab w:val="right" w:pos="5040"/>
      </w:tabs>
      <w:spacing w:line="252" w:lineRule="auto"/>
      <w:jc w:val="both"/>
    </w:pPr>
  </w:style>
  <w:style w:type="character" w:styleId="-">
    <w:name w:val="Hyperlink"/>
    <w:basedOn w:val="a0"/>
    <w:rsid w:val="00392E9D"/>
    <w:rPr>
      <w:color w:val="0000FF"/>
      <w:u w:val="single"/>
    </w:rPr>
  </w:style>
  <w:style w:type="character" w:styleId="-0">
    <w:name w:val="FollowedHyperlink"/>
    <w:basedOn w:val="a0"/>
    <w:rsid w:val="00392E9D"/>
    <w:rPr>
      <w:color w:val="800080"/>
      <w:u w:val="single"/>
    </w:rPr>
  </w:style>
  <w:style w:type="paragraph" w:styleId="a8">
    <w:name w:val="Body Text Indent"/>
    <w:basedOn w:val="a"/>
    <w:link w:val="Char1"/>
    <w:rsid w:val="00392E9D"/>
    <w:pPr>
      <w:ind w:left="630" w:hanging="630"/>
    </w:pPr>
    <w:rPr>
      <w:szCs w:val="24"/>
    </w:rPr>
  </w:style>
  <w:style w:type="paragraph" w:styleId="a9">
    <w:name w:val="Document Map"/>
    <w:basedOn w:val="a"/>
    <w:semiHidden/>
    <w:rsid w:val="00DC5FC7"/>
    <w:pPr>
      <w:shd w:val="clear" w:color="auto" w:fill="000080"/>
    </w:pPr>
    <w:rPr>
      <w:rFonts w:ascii="Tahoma" w:hAnsi="Tahoma" w:cs="Tahoma"/>
    </w:rPr>
  </w:style>
  <w:style w:type="paragraph" w:customStyle="1" w:styleId="Pa0">
    <w:name w:val="Pa0"/>
    <w:basedOn w:val="a"/>
    <w:next w:val="a"/>
    <w:uiPriority w:val="99"/>
    <w:rsid w:val="00426966"/>
    <w:pPr>
      <w:widowControl w:val="0"/>
      <w:adjustRightInd w:val="0"/>
      <w:spacing w:line="241" w:lineRule="atLeast"/>
    </w:pPr>
    <w:rPr>
      <w:rFonts w:ascii="Baskerville" w:hAnsi="Baskerville"/>
      <w:sz w:val="24"/>
      <w:szCs w:val="24"/>
    </w:rPr>
  </w:style>
  <w:style w:type="character" w:customStyle="1" w:styleId="A50">
    <w:name w:val="A5"/>
    <w:uiPriority w:val="99"/>
    <w:rsid w:val="00426966"/>
    <w:rPr>
      <w:color w:val="00529F"/>
      <w:sz w:val="20"/>
      <w:szCs w:val="20"/>
    </w:rPr>
  </w:style>
  <w:style w:type="paragraph" w:styleId="aa">
    <w:name w:val="Balloon Text"/>
    <w:basedOn w:val="a"/>
    <w:link w:val="Char2"/>
    <w:rsid w:val="00F33D49"/>
    <w:rPr>
      <w:rFonts w:ascii="Tahoma" w:hAnsi="Tahoma" w:cs="Tahoma"/>
      <w:sz w:val="16"/>
      <w:szCs w:val="16"/>
    </w:rPr>
  </w:style>
  <w:style w:type="character" w:customStyle="1" w:styleId="Char2">
    <w:name w:val="Κείμενο πλαισίου Char"/>
    <w:basedOn w:val="a0"/>
    <w:link w:val="aa"/>
    <w:rsid w:val="00F33D49"/>
    <w:rPr>
      <w:rFonts w:ascii="Tahoma" w:hAnsi="Tahoma" w:cs="Tahoma"/>
      <w:sz w:val="16"/>
      <w:szCs w:val="16"/>
    </w:rPr>
  </w:style>
  <w:style w:type="character" w:styleId="ab">
    <w:name w:val="Placeholder Text"/>
    <w:basedOn w:val="a0"/>
    <w:uiPriority w:val="99"/>
    <w:semiHidden/>
    <w:rsid w:val="009A1F6E"/>
    <w:rPr>
      <w:color w:val="808080"/>
    </w:rPr>
  </w:style>
  <w:style w:type="paragraph" w:customStyle="1" w:styleId="ParagraphStyle1">
    <w:name w:val="Paragraph Style 1"/>
    <w:basedOn w:val="a"/>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a0"/>
    <w:uiPriority w:val="99"/>
    <w:rsid w:val="00C82D86"/>
    <w:rPr>
      <w:rFonts w:ascii="Verdana" w:hAnsi="Verdana" w:cs="Verdana"/>
      <w:color w:val="000000"/>
      <w:sz w:val="22"/>
      <w:szCs w:val="22"/>
    </w:rPr>
  </w:style>
  <w:style w:type="character" w:customStyle="1" w:styleId="bodytype">
    <w:name w:val="body type"/>
    <w:basedOn w:val="a0"/>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1Char">
    <w:name w:val="Επικεφαλίδα 1 Char"/>
    <w:basedOn w:val="a0"/>
    <w:link w:val="1"/>
    <w:uiPriority w:val="9"/>
    <w:rsid w:val="003F52AD"/>
    <w:rPr>
      <w:smallCaps/>
      <w:kern w:val="28"/>
    </w:rPr>
  </w:style>
  <w:style w:type="character" w:customStyle="1" w:styleId="ReferenceHeadChar">
    <w:name w:val="Reference Head Char"/>
    <w:basedOn w:val="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ac">
    <w:name w:val="Revision"/>
    <w:hidden/>
    <w:uiPriority w:val="99"/>
    <w:semiHidden/>
    <w:rsid w:val="001B36B1"/>
  </w:style>
  <w:style w:type="character" w:customStyle="1" w:styleId="BodyText2">
    <w:name w:val="Body Text2"/>
    <w:basedOn w:val="a0"/>
    <w:uiPriority w:val="99"/>
    <w:rsid w:val="001B36B1"/>
    <w:rPr>
      <w:rFonts w:ascii="Verdana" w:hAnsi="Verdana" w:cs="Verdana"/>
      <w:color w:val="000000"/>
      <w:sz w:val="22"/>
      <w:szCs w:val="22"/>
    </w:rPr>
  </w:style>
  <w:style w:type="character" w:customStyle="1" w:styleId="2Char">
    <w:name w:val="Επικεφαλίδα 2 Char"/>
    <w:basedOn w:val="a0"/>
    <w:link w:val="2"/>
    <w:uiPriority w:val="9"/>
    <w:rsid w:val="001B36B1"/>
    <w:rPr>
      <w:i/>
      <w:iCs/>
    </w:rPr>
  </w:style>
  <w:style w:type="paragraph" w:customStyle="1" w:styleId="TextL-MAG">
    <w:name w:val="Text L-MAG"/>
    <w:basedOn w:val="a"/>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a0"/>
    <w:link w:val="TextL-MAG"/>
    <w:rsid w:val="009C7D17"/>
    <w:rPr>
      <w:rFonts w:ascii="Arial" w:eastAsia="MS Mincho" w:hAnsi="Arial"/>
      <w:sz w:val="18"/>
      <w:szCs w:val="22"/>
      <w:lang w:eastAsia="ja-JP"/>
    </w:rPr>
  </w:style>
  <w:style w:type="character" w:customStyle="1" w:styleId="Char0">
    <w:name w:val="Υποσέλιδο Char"/>
    <w:basedOn w:val="a0"/>
    <w:link w:val="a6"/>
    <w:uiPriority w:val="99"/>
    <w:rsid w:val="00D90C10"/>
  </w:style>
  <w:style w:type="character" w:customStyle="1" w:styleId="Char">
    <w:name w:val="Κείμενο υποσημείωσης Char"/>
    <w:basedOn w:val="a0"/>
    <w:link w:val="a4"/>
    <w:semiHidden/>
    <w:rsid w:val="00C075EF"/>
    <w:rPr>
      <w:sz w:val="16"/>
      <w:szCs w:val="16"/>
    </w:rPr>
  </w:style>
  <w:style w:type="character" w:customStyle="1" w:styleId="Char1">
    <w:name w:val="Σώμα κείμενου με εσοχή Char"/>
    <w:basedOn w:val="a0"/>
    <w:link w:val="a8"/>
    <w:rsid w:val="003F26BD"/>
    <w:rPr>
      <w:szCs w:val="24"/>
    </w:rPr>
  </w:style>
  <w:style w:type="character" w:styleId="ad">
    <w:name w:val="annotation reference"/>
    <w:basedOn w:val="a0"/>
    <w:rsid w:val="00A2715A"/>
    <w:rPr>
      <w:sz w:val="18"/>
      <w:szCs w:val="18"/>
    </w:rPr>
  </w:style>
  <w:style w:type="paragraph" w:styleId="ae">
    <w:name w:val="annotation text"/>
    <w:basedOn w:val="a"/>
    <w:link w:val="Char3"/>
    <w:rsid w:val="00A2715A"/>
    <w:rPr>
      <w:sz w:val="24"/>
      <w:szCs w:val="24"/>
    </w:rPr>
  </w:style>
  <w:style w:type="character" w:customStyle="1" w:styleId="Char3">
    <w:name w:val="Κείμενο σχολίου Char"/>
    <w:basedOn w:val="a0"/>
    <w:link w:val="ae"/>
    <w:rsid w:val="00A2715A"/>
    <w:rPr>
      <w:sz w:val="24"/>
      <w:szCs w:val="24"/>
    </w:rPr>
  </w:style>
  <w:style w:type="paragraph" w:styleId="af">
    <w:name w:val="annotation subject"/>
    <w:basedOn w:val="ae"/>
    <w:next w:val="ae"/>
    <w:link w:val="Char4"/>
    <w:rsid w:val="00A2715A"/>
    <w:rPr>
      <w:b/>
      <w:bCs/>
      <w:sz w:val="20"/>
      <w:szCs w:val="20"/>
    </w:rPr>
  </w:style>
  <w:style w:type="character" w:customStyle="1" w:styleId="Char4">
    <w:name w:val="Θέμα σχολίου Char"/>
    <w:basedOn w:val="Char3"/>
    <w:link w:val="af"/>
    <w:rsid w:val="00A2715A"/>
    <w:rPr>
      <w:b/>
      <w:bCs/>
      <w:sz w:val="24"/>
      <w:szCs w:val="24"/>
    </w:rPr>
  </w:style>
  <w:style w:type="paragraph" w:customStyle="1" w:styleId="Pa12">
    <w:name w:val="Pa12"/>
    <w:basedOn w:val="a"/>
    <w:next w:val="a"/>
    <w:uiPriority w:val="99"/>
    <w:rsid w:val="009C5ECD"/>
    <w:pPr>
      <w:autoSpaceDE w:val="0"/>
      <w:autoSpaceDN w:val="0"/>
      <w:adjustRightInd w:val="0"/>
      <w:spacing w:line="211" w:lineRule="atLeast"/>
    </w:pPr>
    <w:rPr>
      <w:rFonts w:ascii="Book Antiqua" w:hAnsi="Book Antiqua"/>
      <w:sz w:val="24"/>
      <w:szCs w:val="24"/>
      <w:lang w:val="el-GR"/>
    </w:rPr>
  </w:style>
  <w:style w:type="paragraph" w:customStyle="1" w:styleId="Pa7">
    <w:name w:val="Pa7"/>
    <w:basedOn w:val="a"/>
    <w:next w:val="a"/>
    <w:uiPriority w:val="99"/>
    <w:rsid w:val="009C5ECD"/>
    <w:pPr>
      <w:autoSpaceDE w:val="0"/>
      <w:autoSpaceDN w:val="0"/>
      <w:adjustRightInd w:val="0"/>
      <w:spacing w:line="160" w:lineRule="atLeast"/>
    </w:pPr>
    <w:rPr>
      <w:rFonts w:ascii="Book Antiqua" w:hAnsi="Book Antiqua"/>
      <w:sz w:val="24"/>
      <w:szCs w:val="24"/>
      <w:lang w:val="el-GR"/>
    </w:rPr>
  </w:style>
  <w:style w:type="paragraph" w:customStyle="1" w:styleId="Default">
    <w:name w:val="Default"/>
    <w:rsid w:val="0062729A"/>
    <w:pPr>
      <w:autoSpaceDE w:val="0"/>
      <w:autoSpaceDN w:val="0"/>
      <w:adjustRightInd w:val="0"/>
    </w:pPr>
    <w:rPr>
      <w:rFonts w:ascii="Book Antiqua" w:hAnsi="Book Antiqua" w:cs="Book Antiqua"/>
      <w:color w:val="000000"/>
      <w:sz w:val="24"/>
      <w:szCs w:val="24"/>
      <w:lang w:val="el-GR"/>
    </w:rPr>
  </w:style>
  <w:style w:type="paragraph" w:styleId="Web">
    <w:name w:val="Normal (Web)"/>
    <w:basedOn w:val="a"/>
    <w:uiPriority w:val="99"/>
    <w:unhideWhenUsed/>
    <w:rsid w:val="003C35AB"/>
    <w:pPr>
      <w:spacing w:before="100" w:beforeAutospacing="1" w:after="100" w:afterAutospacing="1"/>
    </w:pPr>
    <w:rPr>
      <w:sz w:val="24"/>
      <w:szCs w:val="24"/>
      <w:lang w:val="el-GR" w:eastAsia="el-GR"/>
    </w:rPr>
  </w:style>
  <w:style w:type="character" w:customStyle="1" w:styleId="mwe-math-mathml-inline">
    <w:name w:val="mwe-math-mathml-inline"/>
    <w:basedOn w:val="a0"/>
    <w:rsid w:val="003C35AB"/>
  </w:style>
  <w:style w:type="character" w:customStyle="1" w:styleId="hs-cta-wrapper">
    <w:name w:val="hs-cta-wrapper"/>
    <w:basedOn w:val="a0"/>
    <w:rsid w:val="00D03820"/>
  </w:style>
  <w:style w:type="paragraph" w:styleId="af0">
    <w:name w:val="List Paragraph"/>
    <w:basedOn w:val="a"/>
    <w:uiPriority w:val="34"/>
    <w:qFormat/>
    <w:rsid w:val="0091691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character" w:styleId="CommentReference">
    <w:name w:val="annotation reference"/>
    <w:basedOn w:val="DefaultParagraphFont"/>
    <w:rsid w:val="00A2715A"/>
    <w:rPr>
      <w:sz w:val="18"/>
      <w:szCs w:val="18"/>
    </w:rPr>
  </w:style>
  <w:style w:type="paragraph" w:styleId="CommentText">
    <w:name w:val="annotation text"/>
    <w:basedOn w:val="Normal"/>
    <w:link w:val="CommentTextChar"/>
    <w:rsid w:val="00A2715A"/>
    <w:rPr>
      <w:sz w:val="24"/>
      <w:szCs w:val="24"/>
    </w:rPr>
  </w:style>
  <w:style w:type="character" w:customStyle="1" w:styleId="CommentTextChar">
    <w:name w:val="Comment Text Char"/>
    <w:basedOn w:val="DefaultParagraphFont"/>
    <w:link w:val="CommentText"/>
    <w:rsid w:val="00A2715A"/>
    <w:rPr>
      <w:sz w:val="24"/>
      <w:szCs w:val="24"/>
    </w:rPr>
  </w:style>
  <w:style w:type="paragraph" w:styleId="CommentSubject">
    <w:name w:val="annotation subject"/>
    <w:basedOn w:val="CommentText"/>
    <w:next w:val="CommentText"/>
    <w:link w:val="CommentSubjectChar"/>
    <w:rsid w:val="00A2715A"/>
    <w:rPr>
      <w:b/>
      <w:bCs/>
      <w:sz w:val="20"/>
      <w:szCs w:val="20"/>
    </w:rPr>
  </w:style>
  <w:style w:type="character" w:customStyle="1" w:styleId="CommentSubjectChar">
    <w:name w:val="Comment Subject Char"/>
    <w:basedOn w:val="CommentTextChar"/>
    <w:link w:val="CommentSubject"/>
    <w:rsid w:val="00A2715A"/>
    <w:rPr>
      <w:b/>
      <w:bCs/>
      <w:sz w:val="24"/>
      <w:szCs w:val="24"/>
    </w:rPr>
  </w:style>
</w:styles>
</file>

<file path=word/webSettings.xml><?xml version="1.0" encoding="utf-8"?>
<w:webSettings xmlns:r="http://schemas.openxmlformats.org/officeDocument/2006/relationships" xmlns:w="http://schemas.openxmlformats.org/wordprocessingml/2006/main">
  <w:divs>
    <w:div w:id="316888195">
      <w:bodyDiv w:val="1"/>
      <w:marLeft w:val="0"/>
      <w:marRight w:val="0"/>
      <w:marTop w:val="0"/>
      <w:marBottom w:val="0"/>
      <w:divBdr>
        <w:top w:val="none" w:sz="0" w:space="0" w:color="auto"/>
        <w:left w:val="none" w:sz="0" w:space="0" w:color="auto"/>
        <w:bottom w:val="none" w:sz="0" w:space="0" w:color="auto"/>
        <w:right w:val="none" w:sz="0" w:space="0" w:color="auto"/>
      </w:divBdr>
      <w:divsChild>
        <w:div w:id="1122990673">
          <w:marLeft w:val="336"/>
          <w:marRight w:val="0"/>
          <w:marTop w:val="120"/>
          <w:marBottom w:val="312"/>
          <w:divBdr>
            <w:top w:val="none" w:sz="0" w:space="0" w:color="auto"/>
            <w:left w:val="none" w:sz="0" w:space="0" w:color="auto"/>
            <w:bottom w:val="none" w:sz="0" w:space="0" w:color="auto"/>
            <w:right w:val="none" w:sz="0" w:space="0" w:color="auto"/>
          </w:divBdr>
          <w:divsChild>
            <w:div w:id="1324242808">
              <w:marLeft w:val="0"/>
              <w:marRight w:val="0"/>
              <w:marTop w:val="0"/>
              <w:marBottom w:val="0"/>
              <w:divBdr>
                <w:top w:val="single" w:sz="6" w:space="3" w:color="C8CCD1"/>
                <w:left w:val="single" w:sz="6" w:space="3" w:color="C8CCD1"/>
                <w:bottom w:val="single" w:sz="6" w:space="3" w:color="C8CCD1"/>
                <w:right w:val="single" w:sz="6" w:space="3" w:color="C8CCD1"/>
              </w:divBdr>
            </w:div>
          </w:divsChild>
        </w:div>
      </w:divsChild>
    </w:div>
    <w:div w:id="611862941">
      <w:bodyDiv w:val="1"/>
      <w:marLeft w:val="0"/>
      <w:marRight w:val="0"/>
      <w:marTop w:val="0"/>
      <w:marBottom w:val="0"/>
      <w:divBdr>
        <w:top w:val="none" w:sz="0" w:space="0" w:color="auto"/>
        <w:left w:val="none" w:sz="0" w:space="0" w:color="auto"/>
        <w:bottom w:val="none" w:sz="0" w:space="0" w:color="auto"/>
        <w:right w:val="none" w:sz="0" w:space="0" w:color="auto"/>
      </w:divBdr>
    </w:div>
    <w:div w:id="720439185">
      <w:bodyDiv w:val="1"/>
      <w:marLeft w:val="0"/>
      <w:marRight w:val="0"/>
      <w:marTop w:val="0"/>
      <w:marBottom w:val="0"/>
      <w:divBdr>
        <w:top w:val="none" w:sz="0" w:space="0" w:color="auto"/>
        <w:left w:val="none" w:sz="0" w:space="0" w:color="auto"/>
        <w:bottom w:val="none" w:sz="0" w:space="0" w:color="auto"/>
        <w:right w:val="none" w:sz="0" w:space="0" w:color="auto"/>
      </w:divBdr>
    </w:div>
    <w:div w:id="918438537">
      <w:bodyDiv w:val="1"/>
      <w:marLeft w:val="0"/>
      <w:marRight w:val="0"/>
      <w:marTop w:val="0"/>
      <w:marBottom w:val="0"/>
      <w:divBdr>
        <w:top w:val="none" w:sz="0" w:space="0" w:color="auto"/>
        <w:left w:val="none" w:sz="0" w:space="0" w:color="auto"/>
        <w:bottom w:val="none" w:sz="0" w:space="0" w:color="auto"/>
        <w:right w:val="none" w:sz="0" w:space="0" w:color="auto"/>
      </w:divBdr>
    </w:div>
    <w:div w:id="990984180">
      <w:bodyDiv w:val="1"/>
      <w:marLeft w:val="0"/>
      <w:marRight w:val="0"/>
      <w:marTop w:val="0"/>
      <w:marBottom w:val="0"/>
      <w:divBdr>
        <w:top w:val="none" w:sz="0" w:space="0" w:color="auto"/>
        <w:left w:val="none" w:sz="0" w:space="0" w:color="auto"/>
        <w:bottom w:val="none" w:sz="0" w:space="0" w:color="auto"/>
        <w:right w:val="none" w:sz="0" w:space="0" w:color="auto"/>
      </w:divBdr>
      <w:divsChild>
        <w:div w:id="506752528">
          <w:marLeft w:val="547"/>
          <w:marRight w:val="0"/>
          <w:marTop w:val="134"/>
          <w:marBottom w:val="0"/>
          <w:divBdr>
            <w:top w:val="none" w:sz="0" w:space="0" w:color="auto"/>
            <w:left w:val="none" w:sz="0" w:space="0" w:color="auto"/>
            <w:bottom w:val="none" w:sz="0" w:space="0" w:color="auto"/>
            <w:right w:val="none" w:sz="0" w:space="0" w:color="auto"/>
          </w:divBdr>
        </w:div>
        <w:div w:id="74716405">
          <w:marLeft w:val="1166"/>
          <w:marRight w:val="0"/>
          <w:marTop w:val="134"/>
          <w:marBottom w:val="0"/>
          <w:divBdr>
            <w:top w:val="none" w:sz="0" w:space="0" w:color="auto"/>
            <w:left w:val="none" w:sz="0" w:space="0" w:color="auto"/>
            <w:bottom w:val="none" w:sz="0" w:space="0" w:color="auto"/>
            <w:right w:val="none" w:sz="0" w:space="0" w:color="auto"/>
          </w:divBdr>
        </w:div>
        <w:div w:id="2125923621">
          <w:marLeft w:val="547"/>
          <w:marRight w:val="0"/>
          <w:marTop w:val="134"/>
          <w:marBottom w:val="0"/>
          <w:divBdr>
            <w:top w:val="none" w:sz="0" w:space="0" w:color="auto"/>
            <w:left w:val="none" w:sz="0" w:space="0" w:color="auto"/>
            <w:bottom w:val="none" w:sz="0" w:space="0" w:color="auto"/>
            <w:right w:val="none" w:sz="0" w:space="0" w:color="auto"/>
          </w:divBdr>
        </w:div>
        <w:div w:id="1720127355">
          <w:marLeft w:val="1166"/>
          <w:marRight w:val="0"/>
          <w:marTop w:val="134"/>
          <w:marBottom w:val="0"/>
          <w:divBdr>
            <w:top w:val="none" w:sz="0" w:space="0" w:color="auto"/>
            <w:left w:val="none" w:sz="0" w:space="0" w:color="auto"/>
            <w:bottom w:val="none" w:sz="0" w:space="0" w:color="auto"/>
            <w:right w:val="none" w:sz="0" w:space="0" w:color="auto"/>
          </w:divBdr>
        </w:div>
        <w:div w:id="2033795514">
          <w:marLeft w:val="1166"/>
          <w:marRight w:val="0"/>
          <w:marTop w:val="134"/>
          <w:marBottom w:val="0"/>
          <w:divBdr>
            <w:top w:val="none" w:sz="0" w:space="0" w:color="auto"/>
            <w:left w:val="none" w:sz="0" w:space="0" w:color="auto"/>
            <w:bottom w:val="none" w:sz="0" w:space="0" w:color="auto"/>
            <w:right w:val="none" w:sz="0" w:space="0" w:color="auto"/>
          </w:divBdr>
        </w:div>
        <w:div w:id="93479190">
          <w:marLeft w:val="547"/>
          <w:marRight w:val="0"/>
          <w:marTop w:val="134"/>
          <w:marBottom w:val="0"/>
          <w:divBdr>
            <w:top w:val="none" w:sz="0" w:space="0" w:color="auto"/>
            <w:left w:val="none" w:sz="0" w:space="0" w:color="auto"/>
            <w:bottom w:val="none" w:sz="0" w:space="0" w:color="auto"/>
            <w:right w:val="none" w:sz="0" w:space="0" w:color="auto"/>
          </w:divBdr>
        </w:div>
        <w:div w:id="628894905">
          <w:marLeft w:val="1166"/>
          <w:marRight w:val="0"/>
          <w:marTop w:val="134"/>
          <w:marBottom w:val="0"/>
          <w:divBdr>
            <w:top w:val="none" w:sz="0" w:space="0" w:color="auto"/>
            <w:left w:val="none" w:sz="0" w:space="0" w:color="auto"/>
            <w:bottom w:val="none" w:sz="0" w:space="0" w:color="auto"/>
            <w:right w:val="none" w:sz="0" w:space="0" w:color="auto"/>
          </w:divBdr>
        </w:div>
      </w:divsChild>
    </w:div>
    <w:div w:id="1171917691">
      <w:bodyDiv w:val="1"/>
      <w:marLeft w:val="0"/>
      <w:marRight w:val="0"/>
      <w:marTop w:val="0"/>
      <w:marBottom w:val="0"/>
      <w:divBdr>
        <w:top w:val="none" w:sz="0" w:space="0" w:color="auto"/>
        <w:left w:val="none" w:sz="0" w:space="0" w:color="auto"/>
        <w:bottom w:val="none" w:sz="0" w:space="0" w:color="auto"/>
        <w:right w:val="none" w:sz="0" w:space="0" w:color="auto"/>
      </w:divBdr>
    </w:div>
    <w:div w:id="1579097708">
      <w:bodyDiv w:val="1"/>
      <w:marLeft w:val="0"/>
      <w:marRight w:val="0"/>
      <w:marTop w:val="0"/>
      <w:marBottom w:val="0"/>
      <w:divBdr>
        <w:top w:val="none" w:sz="0" w:space="0" w:color="auto"/>
        <w:left w:val="none" w:sz="0" w:space="0" w:color="auto"/>
        <w:bottom w:val="none" w:sz="0" w:space="0" w:color="auto"/>
        <w:right w:val="none" w:sz="0" w:space="0" w:color="auto"/>
      </w:divBdr>
      <w:divsChild>
        <w:div w:id="479004446">
          <w:marLeft w:val="547"/>
          <w:marRight w:val="0"/>
          <w:marTop w:val="134"/>
          <w:marBottom w:val="0"/>
          <w:divBdr>
            <w:top w:val="none" w:sz="0" w:space="0" w:color="auto"/>
            <w:left w:val="none" w:sz="0" w:space="0" w:color="auto"/>
            <w:bottom w:val="none" w:sz="0" w:space="0" w:color="auto"/>
            <w:right w:val="none" w:sz="0" w:space="0" w:color="auto"/>
          </w:divBdr>
        </w:div>
        <w:div w:id="208303999">
          <w:marLeft w:val="547"/>
          <w:marRight w:val="0"/>
          <w:marTop w:val="134"/>
          <w:marBottom w:val="0"/>
          <w:divBdr>
            <w:top w:val="none" w:sz="0" w:space="0" w:color="auto"/>
            <w:left w:val="none" w:sz="0" w:space="0" w:color="auto"/>
            <w:bottom w:val="none" w:sz="0" w:space="0" w:color="auto"/>
            <w:right w:val="none" w:sz="0" w:space="0" w:color="auto"/>
          </w:divBdr>
        </w:div>
      </w:divsChild>
    </w:div>
    <w:div w:id="1733767174">
      <w:bodyDiv w:val="1"/>
      <w:marLeft w:val="0"/>
      <w:marRight w:val="0"/>
      <w:marTop w:val="0"/>
      <w:marBottom w:val="0"/>
      <w:divBdr>
        <w:top w:val="none" w:sz="0" w:space="0" w:color="auto"/>
        <w:left w:val="none" w:sz="0" w:space="0" w:color="auto"/>
        <w:bottom w:val="none" w:sz="0" w:space="0" w:color="auto"/>
        <w:right w:val="none" w:sz="0" w:space="0" w:color="auto"/>
      </w:divBdr>
    </w:div>
    <w:div w:id="1737976342">
      <w:bodyDiv w:val="1"/>
      <w:marLeft w:val="0"/>
      <w:marRight w:val="0"/>
      <w:marTop w:val="0"/>
      <w:marBottom w:val="0"/>
      <w:divBdr>
        <w:top w:val="none" w:sz="0" w:space="0" w:color="auto"/>
        <w:left w:val="none" w:sz="0" w:space="0" w:color="auto"/>
        <w:bottom w:val="none" w:sz="0" w:space="0" w:color="auto"/>
        <w:right w:val="none" w:sz="0" w:space="0" w:color="auto"/>
      </w:divBdr>
    </w:div>
    <w:div w:id="1984769323">
      <w:bodyDiv w:val="1"/>
      <w:marLeft w:val="0"/>
      <w:marRight w:val="0"/>
      <w:marTop w:val="0"/>
      <w:marBottom w:val="0"/>
      <w:divBdr>
        <w:top w:val="none" w:sz="0" w:space="0" w:color="auto"/>
        <w:left w:val="none" w:sz="0" w:space="0" w:color="auto"/>
        <w:bottom w:val="none" w:sz="0" w:space="0" w:color="auto"/>
        <w:right w:val="none" w:sz="0" w:space="0" w:color="auto"/>
      </w:divBdr>
      <w:divsChild>
        <w:div w:id="135344941">
          <w:marLeft w:val="547"/>
          <w:marRight w:val="0"/>
          <w:marTop w:val="134"/>
          <w:marBottom w:val="0"/>
          <w:divBdr>
            <w:top w:val="none" w:sz="0" w:space="0" w:color="auto"/>
            <w:left w:val="none" w:sz="0" w:space="0" w:color="auto"/>
            <w:bottom w:val="none" w:sz="0" w:space="0" w:color="auto"/>
            <w:right w:val="none" w:sz="0" w:space="0" w:color="auto"/>
          </w:divBdr>
        </w:div>
        <w:div w:id="1623606317">
          <w:marLeft w:val="547"/>
          <w:marRight w:val="0"/>
          <w:marTop w:val="134"/>
          <w:marBottom w:val="0"/>
          <w:divBdr>
            <w:top w:val="none" w:sz="0" w:space="0" w:color="auto"/>
            <w:left w:val="none" w:sz="0" w:space="0" w:color="auto"/>
            <w:bottom w:val="none" w:sz="0" w:space="0" w:color="auto"/>
            <w:right w:val="none" w:sz="0" w:space="0" w:color="auto"/>
          </w:divBdr>
        </w:div>
        <w:div w:id="50271480">
          <w:marLeft w:val="547"/>
          <w:marRight w:val="0"/>
          <w:marTop w:val="134"/>
          <w:marBottom w:val="0"/>
          <w:divBdr>
            <w:top w:val="none" w:sz="0" w:space="0" w:color="auto"/>
            <w:left w:val="none" w:sz="0" w:space="0" w:color="auto"/>
            <w:bottom w:val="none" w:sz="0" w:space="0" w:color="auto"/>
            <w:right w:val="none" w:sz="0" w:space="0" w:color="auto"/>
          </w:divBdr>
        </w:div>
        <w:div w:id="1912040611">
          <w:marLeft w:val="547"/>
          <w:marRight w:val="0"/>
          <w:marTop w:val="134"/>
          <w:marBottom w:val="0"/>
          <w:divBdr>
            <w:top w:val="none" w:sz="0" w:space="0" w:color="auto"/>
            <w:left w:val="none" w:sz="0" w:space="0" w:color="auto"/>
            <w:bottom w:val="none" w:sz="0" w:space="0" w:color="auto"/>
            <w:right w:val="none" w:sz="0" w:space="0" w:color="auto"/>
          </w:divBdr>
        </w:div>
        <w:div w:id="1445154988">
          <w:marLeft w:val="1166"/>
          <w:marRight w:val="0"/>
          <w:marTop w:val="134"/>
          <w:marBottom w:val="0"/>
          <w:divBdr>
            <w:top w:val="none" w:sz="0" w:space="0" w:color="auto"/>
            <w:left w:val="none" w:sz="0" w:space="0" w:color="auto"/>
            <w:bottom w:val="none" w:sz="0" w:space="0" w:color="auto"/>
            <w:right w:val="none" w:sz="0" w:space="0" w:color="auto"/>
          </w:divBdr>
        </w:div>
      </w:divsChild>
    </w:div>
    <w:div w:id="2131119032">
      <w:bodyDiv w:val="1"/>
      <w:marLeft w:val="0"/>
      <w:marRight w:val="0"/>
      <w:marTop w:val="0"/>
      <w:marBottom w:val="0"/>
      <w:divBdr>
        <w:top w:val="none" w:sz="0" w:space="0" w:color="auto"/>
        <w:left w:val="none" w:sz="0" w:space="0" w:color="auto"/>
        <w:bottom w:val="none" w:sz="0" w:space="0" w:color="auto"/>
        <w:right w:val="none" w:sz="0" w:space="0" w:color="auto"/>
      </w:divBdr>
      <w:divsChild>
        <w:div w:id="1571501510">
          <w:marLeft w:val="720"/>
          <w:marRight w:val="0"/>
          <w:marTop w:val="240"/>
          <w:marBottom w:val="0"/>
          <w:divBdr>
            <w:top w:val="none" w:sz="0" w:space="0" w:color="auto"/>
            <w:left w:val="none" w:sz="0" w:space="0" w:color="auto"/>
            <w:bottom w:val="none" w:sz="0" w:space="0" w:color="auto"/>
            <w:right w:val="none" w:sz="0" w:space="0" w:color="auto"/>
          </w:divBdr>
        </w:div>
        <w:div w:id="2127848167">
          <w:marLeft w:val="720"/>
          <w:marRight w:val="0"/>
          <w:marTop w:val="240"/>
          <w:marBottom w:val="0"/>
          <w:divBdr>
            <w:top w:val="none" w:sz="0" w:space="0" w:color="auto"/>
            <w:left w:val="none" w:sz="0" w:space="0" w:color="auto"/>
            <w:bottom w:val="none" w:sz="0" w:space="0" w:color="auto"/>
            <w:right w:val="none" w:sz="0" w:space="0" w:color="auto"/>
          </w:divBdr>
        </w:div>
        <w:div w:id="1879588204">
          <w:marLeft w:val="720"/>
          <w:marRight w:val="0"/>
          <w:marTop w:val="240"/>
          <w:marBottom w:val="0"/>
          <w:divBdr>
            <w:top w:val="none" w:sz="0" w:space="0" w:color="auto"/>
            <w:left w:val="none" w:sz="0" w:space="0" w:color="auto"/>
            <w:bottom w:val="none" w:sz="0" w:space="0" w:color="auto"/>
            <w:right w:val="none" w:sz="0" w:space="0" w:color="auto"/>
          </w:divBdr>
        </w:div>
        <w:div w:id="1839080571">
          <w:marLeft w:val="720"/>
          <w:marRight w:val="0"/>
          <w:marTop w:val="240"/>
          <w:marBottom w:val="0"/>
          <w:divBdr>
            <w:top w:val="none" w:sz="0" w:space="0" w:color="auto"/>
            <w:left w:val="none" w:sz="0" w:space="0" w:color="auto"/>
            <w:bottom w:val="none" w:sz="0" w:space="0" w:color="auto"/>
            <w:right w:val="none" w:sz="0" w:space="0" w:color="auto"/>
          </w:divBdr>
        </w:div>
        <w:div w:id="509300605">
          <w:marLeft w:val="720"/>
          <w:marRight w:val="0"/>
          <w:marTop w:val="24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Correlation_and_dependence" TargetMode="External"/><Relationship Id="rId21" Type="http://schemas.openxmlformats.org/officeDocument/2006/relationships/image" Target="media/image7.jpeg"/><Relationship Id="rId42" Type="http://schemas.openxmlformats.org/officeDocument/2006/relationships/hyperlink" Target="https://en.wikipedia.org/wiki/Logistic_function" TargetMode="External"/><Relationship Id="rId47" Type="http://schemas.openxmlformats.org/officeDocument/2006/relationships/hyperlink" Target="https://en.wikipedia.org/wiki/Estimation_theory" TargetMode="External"/><Relationship Id="rId63" Type="http://schemas.openxmlformats.org/officeDocument/2006/relationships/image" Target="media/image18.png"/><Relationship Id="rId68" Type="http://schemas.openxmlformats.org/officeDocument/2006/relationships/image" Target="media/image23.png"/><Relationship Id="rId84" Type="http://schemas.openxmlformats.org/officeDocument/2006/relationships/image" Target="media/image26.png"/><Relationship Id="rId89" Type="http://schemas.openxmlformats.org/officeDocument/2006/relationships/image" Target="media/image30.png"/><Relationship Id="rId7" Type="http://schemas.openxmlformats.org/officeDocument/2006/relationships/endnotes" Target="endnotes.xml"/><Relationship Id="rId71" Type="http://schemas.openxmlformats.org/officeDocument/2006/relationships/hyperlink" Target="https://en.wikipedia.org/wiki/High-dimensional_space" TargetMode="External"/><Relationship Id="rId92" Type="http://schemas.openxmlformats.org/officeDocument/2006/relationships/hyperlink" Target="http://graphicsqc.ieee.org/" TargetMode="Externa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s://en.wikipedia.org/wiki/Monotonic" TargetMode="External"/><Relationship Id="rId11" Type="http://schemas.openxmlformats.org/officeDocument/2006/relationships/hyperlink" Target="https://en.wikipedia.org/wiki/Likert_Scale" TargetMode="External"/><Relationship Id="rId24" Type="http://schemas.openxmlformats.org/officeDocument/2006/relationships/hyperlink" Target="https://en.wikipedia.org/wiki/Non-parametric_statistics" TargetMode="External"/><Relationship Id="rId32" Type="http://schemas.openxmlformats.org/officeDocument/2006/relationships/image" Target="media/image8.jpeg"/><Relationship Id="rId37" Type="http://schemas.openxmlformats.org/officeDocument/2006/relationships/image" Target="media/image13.gif"/><Relationship Id="rId40" Type="http://schemas.openxmlformats.org/officeDocument/2006/relationships/hyperlink" Target="https://en.wikipedia.org/wiki/Statistics" TargetMode="External"/><Relationship Id="rId45" Type="http://schemas.openxmlformats.org/officeDocument/2006/relationships/hyperlink" Target="https://en.wikipedia.org/wiki/Logistic_regression" TargetMode="External"/><Relationship Id="rId53" Type="http://schemas.openxmlformats.org/officeDocument/2006/relationships/hyperlink" Target="https://en.wikipedia.org/wiki/Linear_function_(calculus)" TargetMode="External"/><Relationship Id="rId58" Type="http://schemas.openxmlformats.org/officeDocument/2006/relationships/hyperlink" Target="https://en.wikipedia.org/wiki/Sigmoid_function" TargetMode="External"/><Relationship Id="rId66" Type="http://schemas.openxmlformats.org/officeDocument/2006/relationships/image" Target="media/image21.png"/><Relationship Id="rId74" Type="http://schemas.openxmlformats.org/officeDocument/2006/relationships/hyperlink" Target="https://en.wikipedia.org/wiki/Support-vector_machine" TargetMode="External"/><Relationship Id="rId79" Type="http://schemas.openxmlformats.org/officeDocument/2006/relationships/hyperlink" Target="https://en.wikipedia.org/wiki/Positive-definite_kernel" TargetMode="External"/><Relationship Id="rId87" Type="http://schemas.openxmlformats.org/officeDocument/2006/relationships/image" Target="media/image29.png"/><Relationship Id="rId102"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image" Target="media/image16.png"/><Relationship Id="rId82" Type="http://schemas.openxmlformats.org/officeDocument/2006/relationships/hyperlink" Target="https://en.wikipedia.org/wiki/Wikipedia:Please_clarify" TargetMode="External"/><Relationship Id="rId90" Type="http://schemas.openxmlformats.org/officeDocument/2006/relationships/image" Target="media/image31.wmf"/><Relationship Id="rId95" Type="http://schemas.openxmlformats.org/officeDocument/2006/relationships/hyperlink" Target="http://www.ieee.org/web/publications/authors/transjnl/index.html" TargetMode="External"/><Relationship Id="rId19" Type="http://schemas.openxmlformats.org/officeDocument/2006/relationships/hyperlink" Target="http://web.cs.iastate.edu/~jtian/cs573/Papers/Kohavi-IJCAI-95.pdf" TargetMode="External"/><Relationship Id="rId14" Type="http://schemas.openxmlformats.org/officeDocument/2006/relationships/image" Target="media/image2.png"/><Relationship Id="rId22" Type="http://schemas.openxmlformats.org/officeDocument/2006/relationships/hyperlink" Target="https://en.wikipedia.org/wiki/Statistics" TargetMode="External"/><Relationship Id="rId27" Type="http://schemas.openxmlformats.org/officeDocument/2006/relationships/hyperlink" Target="https://en.wikipedia.org/wiki/Ranking" TargetMode="External"/><Relationship Id="rId30" Type="http://schemas.openxmlformats.org/officeDocument/2006/relationships/hyperlink" Target="https://en.wikipedia.org/wiki/Pearson_product-moment_correlation_coefficient" TargetMode="External"/><Relationship Id="rId35" Type="http://schemas.openxmlformats.org/officeDocument/2006/relationships/image" Target="media/image11.png"/><Relationship Id="rId43" Type="http://schemas.openxmlformats.org/officeDocument/2006/relationships/hyperlink" Target="https://en.wikipedia.org/wiki/Binary_variable" TargetMode="External"/><Relationship Id="rId48" Type="http://schemas.openxmlformats.org/officeDocument/2006/relationships/hyperlink" Target="https://en.wikipedia.org/wiki/Binary_regression" TargetMode="External"/><Relationship Id="rId56" Type="http://schemas.openxmlformats.org/officeDocument/2006/relationships/hyperlink" Target="https://en.wikipedia.org/wiki/Probability" TargetMode="External"/><Relationship Id="rId64" Type="http://schemas.openxmlformats.org/officeDocument/2006/relationships/image" Target="media/image19.png"/><Relationship Id="rId69" Type="http://schemas.openxmlformats.org/officeDocument/2006/relationships/image" Target="media/image24.png"/><Relationship Id="rId77" Type="http://schemas.openxmlformats.org/officeDocument/2006/relationships/hyperlink" Target="https://en.wikipedia.org/wiki/Linear_separability" TargetMode="External"/><Relationship Id="rId100" Type="http://schemas.openxmlformats.org/officeDocument/2006/relationships/hyperlink" Target="mailto:HUMANIST@NYVM.ORG" TargetMode="External"/><Relationship Id="rId105" Type="http://schemas.microsoft.com/office/2007/relationships/stylesWithEffects" Target="stylesWithEffects.xml"/><Relationship Id="rId8" Type="http://schemas.openxmlformats.org/officeDocument/2006/relationships/hyperlink" Target="mailto:keywords@ieee.org" TargetMode="External"/><Relationship Id="rId51" Type="http://schemas.openxmlformats.org/officeDocument/2006/relationships/hyperlink" Target="https://en.wikipedia.org/wiki/Logarithm" TargetMode="External"/><Relationship Id="rId72" Type="http://schemas.openxmlformats.org/officeDocument/2006/relationships/hyperlink" Target="https://en.wikipedia.org/wiki/Statistical_classification" TargetMode="External"/><Relationship Id="rId80" Type="http://schemas.openxmlformats.org/officeDocument/2006/relationships/hyperlink" Target="https://en.wikipedia.org/wiki/Support-vector_machine" TargetMode="External"/><Relationship Id="rId85" Type="http://schemas.openxmlformats.org/officeDocument/2006/relationships/image" Target="media/image27.png"/><Relationship Id="rId93" Type="http://schemas.openxmlformats.org/officeDocument/2006/relationships/hyperlink" Target="mailto:graphics@ieee.org" TargetMode="External"/><Relationship Id="rId98" Type="http://schemas.openxmlformats.org/officeDocument/2006/relationships/hyperlink" Target="http://home.process.com/Intranets/wp2.htp" TargetMode="External"/><Relationship Id="rId3" Type="http://schemas.openxmlformats.org/officeDocument/2006/relationships/styles" Target="styles.xml"/><Relationship Id="rId12" Type="http://schemas.openxmlformats.org/officeDocument/2006/relationships/hyperlink" Target="https://en.wikipedia.org/wiki/Sleep" TargetMode="External"/><Relationship Id="rId17" Type="http://schemas.openxmlformats.org/officeDocument/2006/relationships/image" Target="media/image5.png"/><Relationship Id="rId25" Type="http://schemas.openxmlformats.org/officeDocument/2006/relationships/hyperlink" Target="https://en.wikipedia.org/wiki/Rank_correlation" TargetMode="External"/><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hyperlink" Target="https://en.wikipedia.org/wiki/Regression_analysis" TargetMode="External"/><Relationship Id="rId59" Type="http://schemas.openxmlformats.org/officeDocument/2006/relationships/hyperlink" Target="https://en.wikipedia.org/wiki/Odds_ratio" TargetMode="External"/><Relationship Id="rId67" Type="http://schemas.openxmlformats.org/officeDocument/2006/relationships/image" Target="media/image22.png"/><Relationship Id="rId103" Type="http://schemas.openxmlformats.org/officeDocument/2006/relationships/fontTable" Target="fontTable.xml"/><Relationship Id="rId20" Type="http://schemas.openxmlformats.org/officeDocument/2006/relationships/hyperlink" Target="http://www.statisticssolutions.com/academic-solutions/membership-resources/member-profile/conducting-analyses-results/videos/pearson-correlation/" TargetMode="External"/><Relationship Id="rId41" Type="http://schemas.openxmlformats.org/officeDocument/2006/relationships/hyperlink" Target="https://en.wikipedia.org/wiki/Statistical_model" TargetMode="External"/><Relationship Id="rId54" Type="http://schemas.openxmlformats.org/officeDocument/2006/relationships/hyperlink" Target="https://en.wikipedia.org/wiki/Independent_variable" TargetMode="External"/><Relationship Id="rId62" Type="http://schemas.openxmlformats.org/officeDocument/2006/relationships/image" Target="media/image17.png"/><Relationship Id="rId70" Type="http://schemas.openxmlformats.org/officeDocument/2006/relationships/image" Target="media/image25.png"/><Relationship Id="rId75" Type="http://schemas.openxmlformats.org/officeDocument/2006/relationships/hyperlink" Target="https://en.wikipedia.org/wiki/Generalization_error" TargetMode="External"/><Relationship Id="rId83" Type="http://schemas.openxmlformats.org/officeDocument/2006/relationships/hyperlink" Target="https://en.wikipedia.org/wiki/Feature_space" TargetMode="External"/><Relationship Id="rId88" Type="http://schemas.openxmlformats.org/officeDocument/2006/relationships/hyperlink" Target="http://www.ieee.org/web/publications/authors/transjnl/index.html" TargetMode="External"/><Relationship Id="rId91" Type="http://schemas.openxmlformats.org/officeDocument/2006/relationships/oleObject" Target="embeddings/oleObject1.bin"/><Relationship Id="rId96" Type="http://schemas.openxmlformats.org/officeDocument/2006/relationships/hyperlink" Target="http://www.atm.co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en.wikipedia.org/wiki/Charles_Spearman" TargetMode="External"/><Relationship Id="rId28" Type="http://schemas.openxmlformats.org/officeDocument/2006/relationships/hyperlink" Target="https://en.wikipedia.org/wiki/Variable_(mathematics)" TargetMode="External"/><Relationship Id="rId36" Type="http://schemas.openxmlformats.org/officeDocument/2006/relationships/image" Target="media/image12.png"/><Relationship Id="rId49" Type="http://schemas.openxmlformats.org/officeDocument/2006/relationships/hyperlink" Target="https://en.wikipedia.org/wiki/Indicator_variable" TargetMode="External"/><Relationship Id="rId57" Type="http://schemas.openxmlformats.org/officeDocument/2006/relationships/hyperlink" Target="https://en.wikipedia.org/wiki/Unit_of_measurement" TargetMode="External"/><Relationship Id="rId10" Type="http://schemas.openxmlformats.org/officeDocument/2006/relationships/hyperlink" Target="https://en.wikipedia.org/wiki/Questionnaire" TargetMode="External"/><Relationship Id="rId31" Type="http://schemas.openxmlformats.org/officeDocument/2006/relationships/hyperlink" Target="https://en.wikipedia.org/wiki/Ranking_(statistics)" TargetMode="External"/><Relationship Id="rId44" Type="http://schemas.openxmlformats.org/officeDocument/2006/relationships/hyperlink" Target="https://en.wikipedia.org/wiki/Dependent_variable" TargetMode="External"/><Relationship Id="rId52" Type="http://schemas.openxmlformats.org/officeDocument/2006/relationships/hyperlink" Target="https://en.wikipedia.org/wiki/Odds" TargetMode="External"/><Relationship Id="rId60" Type="http://schemas.openxmlformats.org/officeDocument/2006/relationships/image" Target="media/image15.png"/><Relationship Id="rId65" Type="http://schemas.openxmlformats.org/officeDocument/2006/relationships/image" Target="media/image20.png"/><Relationship Id="rId73" Type="http://schemas.openxmlformats.org/officeDocument/2006/relationships/hyperlink" Target="https://en.wikipedia.org/wiki/Regression_analysis" TargetMode="External"/><Relationship Id="rId78" Type="http://schemas.openxmlformats.org/officeDocument/2006/relationships/hyperlink" Target="https://en.wikipedia.org/wiki/Dot_product" TargetMode="External"/><Relationship Id="rId81" Type="http://schemas.openxmlformats.org/officeDocument/2006/relationships/hyperlink" Target="https://en.wikipedia.org/wiki/Feature_vector" TargetMode="External"/><Relationship Id="rId86" Type="http://schemas.openxmlformats.org/officeDocument/2006/relationships/image" Target="media/image28.png"/><Relationship Id="rId94" Type="http://schemas.openxmlformats.org/officeDocument/2006/relationships/hyperlink" Target="http://www.ieee.org/copyright" TargetMode="External"/><Relationship Id="rId99" Type="http://schemas.openxmlformats.org/officeDocument/2006/relationships/hyperlink" Target="http://www.amdahl.com/doc/products/bsg/intra/infra/html" TargetMode="External"/><Relationship Id="rId10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ieee.org/organizations/pubs/ani_prod/keywrd98.txt" TargetMode="External"/><Relationship Id="rId13" Type="http://schemas.openxmlformats.org/officeDocument/2006/relationships/image" Target="media/image1.png"/><Relationship Id="rId18" Type="http://schemas.openxmlformats.org/officeDocument/2006/relationships/image" Target="media/image6.png"/><Relationship Id="rId39" Type="http://schemas.openxmlformats.org/officeDocument/2006/relationships/hyperlink" Target="http://www.statisticssolutions.com/academic-solutions/membership-resources/member-profile/data-analysis-plan-templates/data-analysis-plan-logistic-regression/" TargetMode="External"/><Relationship Id="rId34" Type="http://schemas.openxmlformats.org/officeDocument/2006/relationships/image" Target="media/image10.png"/><Relationship Id="rId50" Type="http://schemas.openxmlformats.org/officeDocument/2006/relationships/hyperlink" Target="https://en.wikipedia.org/wiki/Log-odds" TargetMode="External"/><Relationship Id="rId55" Type="http://schemas.openxmlformats.org/officeDocument/2006/relationships/hyperlink" Target="https://en.wikipedia.org/wiki/Continuous_variable" TargetMode="External"/><Relationship Id="rId76" Type="http://schemas.openxmlformats.org/officeDocument/2006/relationships/hyperlink" Target="https://en.wikipedia.org/wiki/Support-vector_machine" TargetMode="External"/><Relationship Id="rId97" Type="http://schemas.openxmlformats.org/officeDocument/2006/relationships/hyperlink" Target="http://www.halcyon.com/pub/journals/21ps03-vidmar" TargetMode="External"/><Relationship Id="rId10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F4EFA2-110F-452E-9700-5E436EF12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645</TotalTime>
  <Pages>17</Pages>
  <Words>9951</Words>
  <Characters>53741</Characters>
  <Application>Microsoft Office Word</Application>
  <DocSecurity>0</DocSecurity>
  <Lines>447</Lines>
  <Paragraphs>127</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63565</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User</cp:lastModifiedBy>
  <cp:revision>10</cp:revision>
  <cp:lastPrinted>2012-08-02T18:53:00Z</cp:lastPrinted>
  <dcterms:created xsi:type="dcterms:W3CDTF">2019-05-04T10:37:00Z</dcterms:created>
  <dcterms:modified xsi:type="dcterms:W3CDTF">2019-05-13T19:46:00Z</dcterms:modified>
</cp:coreProperties>
</file>