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2E9" w:rsidRPr="003332E9" w:rsidRDefault="003332E9" w:rsidP="003332E9">
      <w:pPr>
        <w:shd w:val="clear" w:color="auto" w:fill="FFFFFF"/>
        <w:spacing w:before="120" w:after="0" w:line="240" w:lineRule="auto"/>
        <w:rPr>
          <w:rFonts w:ascii="Times New Roman" w:eastAsia="Times New Roman" w:hAnsi="Times New Roman" w:cs="Times New Roman"/>
          <w:sz w:val="24"/>
          <w:szCs w:val="24"/>
          <w:lang w:eastAsia="el-GR"/>
        </w:rPr>
      </w:pPr>
      <w:r w:rsidRPr="003332E9">
        <w:rPr>
          <w:rFonts w:ascii="Arial" w:eastAsia="Times New Roman" w:hAnsi="Arial" w:cs="Arial"/>
          <w:b/>
          <w:bCs/>
          <w:color w:val="FF0000"/>
          <w:sz w:val="24"/>
          <w:szCs w:val="24"/>
          <w:shd w:val="clear" w:color="auto" w:fill="FFFFFF"/>
          <w:lang w:eastAsia="el-GR"/>
        </w:rPr>
        <w:t>9. Αγγουριά</w:t>
      </w:r>
    </w:p>
    <w:p w:rsidR="003332E9" w:rsidRPr="003332E9" w:rsidRDefault="003332E9" w:rsidP="003332E9">
      <w:pPr>
        <w:shd w:val="clear" w:color="auto" w:fill="FFFFFF"/>
        <w:spacing w:after="20" w:line="240" w:lineRule="auto"/>
        <w:rPr>
          <w:rFonts w:ascii="Times New Roman" w:eastAsia="Times New Roman" w:hAnsi="Times New Roman" w:cs="Times New Roman"/>
          <w:sz w:val="24"/>
          <w:szCs w:val="24"/>
          <w:lang w:eastAsia="el-GR"/>
        </w:rPr>
      </w:pPr>
      <w:r w:rsidRPr="003332E9">
        <w:rPr>
          <w:rFonts w:ascii="Arial" w:eastAsia="Times New Roman" w:hAnsi="Arial" w:cs="Arial"/>
          <w:b/>
          <w:bCs/>
          <w:color w:val="000000"/>
          <w:u w:val="single"/>
          <w:shd w:val="clear" w:color="auto" w:fill="FFFFFF"/>
          <w:lang w:eastAsia="el-GR"/>
        </w:rPr>
        <w:t>Προετοιμασία εδάφους</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t xml:space="preserve">Πριν την εγκατάσταση των φυτών στο χωράφι, γίνεται προετοιμασία εδάφους. Απομακρύνονται τα υπολείμματα της προηγούμενης </w:t>
      </w:r>
      <w:r w:rsidRPr="003332E9">
        <w:rPr>
          <w:rFonts w:ascii="Times New Roman" w:eastAsia="Times New Roman" w:hAnsi="Times New Roman" w:cs="Times New Roman"/>
          <w:b/>
          <w:bCs/>
          <w:sz w:val="24"/>
          <w:szCs w:val="24"/>
          <w:lang w:eastAsia="el-GR"/>
        </w:rPr>
        <w:t>καλλιέργειας</w:t>
      </w:r>
      <w:r w:rsidRPr="003332E9">
        <w:rPr>
          <w:rFonts w:ascii="Times New Roman" w:eastAsia="Times New Roman" w:hAnsi="Times New Roman" w:cs="Times New Roman"/>
          <w:sz w:val="24"/>
          <w:szCs w:val="24"/>
          <w:lang w:eastAsia="el-GR"/>
        </w:rPr>
        <w:t xml:space="preserve"> και γίνεται φρεζάρισμα του χώρου με προσθήκη βασικής </w:t>
      </w:r>
      <w:hyperlink r:id="rId5" w:history="1">
        <w:r w:rsidRPr="003332E9">
          <w:rPr>
            <w:rFonts w:ascii="Times New Roman" w:eastAsia="Times New Roman" w:hAnsi="Times New Roman" w:cs="Times New Roman"/>
            <w:color w:val="0000FF"/>
            <w:sz w:val="24"/>
            <w:szCs w:val="24"/>
            <w:u w:val="single"/>
            <w:lang w:eastAsia="el-GR"/>
          </w:rPr>
          <w:t>λίπανσης</w:t>
        </w:r>
      </w:hyperlink>
      <w:r w:rsidRPr="003332E9">
        <w:rPr>
          <w:rFonts w:ascii="Times New Roman" w:eastAsia="Times New Roman" w:hAnsi="Times New Roman" w:cs="Times New Roman"/>
          <w:sz w:val="24"/>
          <w:szCs w:val="24"/>
          <w:lang w:eastAsia="el-GR"/>
        </w:rPr>
        <w:t xml:space="preserve">. Δεν έγινε απολύμανση του </w:t>
      </w:r>
      <w:hyperlink r:id="rId6" w:history="1">
        <w:r w:rsidRPr="003332E9">
          <w:rPr>
            <w:rFonts w:ascii="Times New Roman" w:eastAsia="Times New Roman" w:hAnsi="Times New Roman" w:cs="Times New Roman"/>
            <w:color w:val="0000FF"/>
            <w:sz w:val="24"/>
            <w:szCs w:val="24"/>
            <w:u w:val="single"/>
            <w:lang w:eastAsia="el-GR"/>
          </w:rPr>
          <w:t>εδάφους</w:t>
        </w:r>
      </w:hyperlink>
      <w:r w:rsidRPr="003332E9">
        <w:rPr>
          <w:rFonts w:ascii="Times New Roman" w:eastAsia="Times New Roman" w:hAnsi="Times New Roman" w:cs="Times New Roman"/>
          <w:sz w:val="24"/>
          <w:szCs w:val="24"/>
          <w:lang w:eastAsia="el-GR"/>
        </w:rPr>
        <w:t xml:space="preserve"> διότι είχε εφαρμοστεί στην προηγούμενη καλλιέργεια απολύμανση με ατμό</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b/>
          <w:bCs/>
          <w:sz w:val="24"/>
          <w:szCs w:val="24"/>
          <w:u w:val="single"/>
          <w:lang w:eastAsia="el-GR"/>
        </w:rPr>
        <w:t>Σπορά</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t xml:space="preserve">Ένα κατάλληλο υπόστρωμα για τη σπορά της </w:t>
      </w:r>
      <w:hyperlink r:id="rId7" w:history="1">
        <w:r w:rsidRPr="003332E9">
          <w:rPr>
            <w:rFonts w:ascii="Times New Roman" w:eastAsia="Times New Roman" w:hAnsi="Times New Roman" w:cs="Times New Roman"/>
            <w:color w:val="0000FF"/>
            <w:sz w:val="24"/>
            <w:szCs w:val="24"/>
            <w:u w:val="single"/>
            <w:lang w:eastAsia="el-GR"/>
          </w:rPr>
          <w:t>αγγουριάς</w:t>
        </w:r>
      </w:hyperlink>
      <w:r w:rsidRPr="003332E9">
        <w:rPr>
          <w:rFonts w:ascii="Times New Roman" w:eastAsia="Times New Roman" w:hAnsi="Times New Roman" w:cs="Times New Roman"/>
          <w:sz w:val="24"/>
          <w:szCs w:val="24"/>
          <w:lang w:eastAsia="el-GR"/>
        </w:rPr>
        <w:t xml:space="preserve"> παρασκευάζεται με την ανάμιξη 1 μέρους τύρφης και 1 μέρους χονδρής άμμους απηλλαγμένης ασβέστου. Το μίγμα συμπληρώνεται με λιπάσματα όπως το νιτρικό κάλι σε ποσότητα 0,4 kg/m3, υπερφοσφωρικό 0,75 kg/m3 και ασβεστόπετρα 3 kg/m3. Συνιστάται η διαβροχή του υποστρώματος της προηγούμενης σποράς για να ζεσταθεί και να διαβραχεί ομοιόμορφα. Γενικά χρησιμοποιούνται τα ειδικά φυτοχώματα, κομπόστες σε ανάμιξη με περλίτη σε ποσοστό 25% για να βελτιώνεται η στράγγιση του υποστρώματος. Ένα καλό φυτόχωμα μπορεί να γίνει με τρία μέρη τύρφης και ένα μέρος περλίτη, κατ’ όγκο. Ως υποδοχείς υποστρωμάτων μπορούν να χρησιμοποιηθούν πλαστικοί δίσκοι ή δίσκοι από φελιζόλ για προβλάστηση και στην συνέχεια οι βλαστημένοι σπόροι μεταφέρονται σε ατομικά γλαστράκια.</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t xml:space="preserve">Η επίδραση των χαμηλών </w:t>
      </w:r>
      <w:hyperlink r:id="rId8" w:history="1">
        <w:r w:rsidRPr="003332E9">
          <w:rPr>
            <w:rFonts w:ascii="Times New Roman" w:eastAsia="Times New Roman" w:hAnsi="Times New Roman" w:cs="Times New Roman"/>
            <w:color w:val="0000FF"/>
            <w:sz w:val="24"/>
            <w:szCs w:val="24"/>
            <w:u w:val="single"/>
            <w:lang w:eastAsia="el-GR"/>
          </w:rPr>
          <w:t>θερμοκρασιών</w:t>
        </w:r>
      </w:hyperlink>
      <w:r w:rsidRPr="003332E9">
        <w:rPr>
          <w:rFonts w:ascii="Times New Roman" w:eastAsia="Times New Roman" w:hAnsi="Times New Roman" w:cs="Times New Roman"/>
          <w:sz w:val="24"/>
          <w:szCs w:val="24"/>
          <w:lang w:eastAsia="el-GR"/>
        </w:rPr>
        <w:t xml:space="preserve"> στα σπορόφυτα αγγουριάς (ψυχρή μεταχείριση) γίνεται ως ακολούθως: Βλάστηση σπόρου σε θερμοκρασία 24 - 27οC, μετά το φύτρωμα σε θερμοκρασία ημέρας 20 - 23oC και θερμοκρασία νύχτας 15 - 18oC. Από το στάδιο 3ου πραγματικού φύλλου τα σποριόφυτα υποβάλλονται για 10 (ηλιόλουστες) ημέρες - 20 (συννεφιασμένες) ημέρες σε θερμοκρασία ημέρας - νύχτας 8 - 10oC διάρκεια ψυχρής μεταχείρισης, μέχρι ανάπτυξης του πρώτου πραγματικού φύλλου. Μετά την ψυχρή μεταχείριση επανέρχεται σταδιακά θερμοκρασία ημέρας 20 - 23οC, θερμοκρασία νύχτας 15 - 18οC. Αποτελέσματα ψυχρής μεταχείρισης είναι τα φυτά να παρουσιάζουν περιορισμένη ανάπτυξη, εμφανίζονται χλωρώσεις στα </w:t>
      </w:r>
      <w:hyperlink r:id="rId9" w:history="1">
        <w:r w:rsidRPr="003332E9">
          <w:rPr>
            <w:rFonts w:ascii="Times New Roman" w:eastAsia="Times New Roman" w:hAnsi="Times New Roman" w:cs="Times New Roman"/>
            <w:color w:val="0000FF"/>
            <w:sz w:val="24"/>
            <w:szCs w:val="24"/>
            <w:u w:val="single"/>
            <w:lang w:eastAsia="el-GR"/>
          </w:rPr>
          <w:t>φύλλα</w:t>
        </w:r>
      </w:hyperlink>
      <w:r w:rsidRPr="003332E9">
        <w:rPr>
          <w:rFonts w:ascii="Times New Roman" w:eastAsia="Times New Roman" w:hAnsi="Times New Roman" w:cs="Times New Roman"/>
          <w:sz w:val="24"/>
          <w:szCs w:val="24"/>
          <w:lang w:eastAsia="el-GR"/>
        </w:rPr>
        <w:t xml:space="preserve"> και μειώνεται η ολική παραγωγή και η ποιότητα των παραγόμενων </w:t>
      </w:r>
      <w:hyperlink r:id="rId10" w:history="1">
        <w:r w:rsidRPr="003332E9">
          <w:rPr>
            <w:rFonts w:ascii="Times New Roman" w:eastAsia="Times New Roman" w:hAnsi="Times New Roman" w:cs="Times New Roman"/>
            <w:color w:val="0000FF"/>
            <w:sz w:val="24"/>
            <w:szCs w:val="24"/>
            <w:u w:val="single"/>
            <w:lang w:eastAsia="el-GR"/>
          </w:rPr>
          <w:t>καρπών</w:t>
        </w:r>
      </w:hyperlink>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b/>
          <w:bCs/>
          <w:sz w:val="24"/>
          <w:szCs w:val="24"/>
          <w:u w:val="single"/>
          <w:lang w:eastAsia="el-GR"/>
        </w:rPr>
        <w:t>Φύτευση</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t xml:space="preserve">Η φύτευση γίνεται όταν τα </w:t>
      </w:r>
      <w:hyperlink r:id="rId11" w:history="1">
        <w:r w:rsidRPr="003332E9">
          <w:rPr>
            <w:rFonts w:ascii="Times New Roman" w:eastAsia="Times New Roman" w:hAnsi="Times New Roman" w:cs="Times New Roman"/>
            <w:color w:val="0000FF"/>
            <w:sz w:val="24"/>
            <w:szCs w:val="24"/>
            <w:u w:val="single"/>
            <w:lang w:eastAsia="el-GR"/>
          </w:rPr>
          <w:t>φυτά</w:t>
        </w:r>
      </w:hyperlink>
      <w:r w:rsidRPr="003332E9">
        <w:rPr>
          <w:rFonts w:ascii="Times New Roman" w:eastAsia="Times New Roman" w:hAnsi="Times New Roman" w:cs="Times New Roman"/>
          <w:sz w:val="24"/>
          <w:szCs w:val="24"/>
          <w:lang w:eastAsia="el-GR"/>
        </w:rPr>
        <w:t xml:space="preserve"> αποκτήσουν 4 - 6 πραγματικά </w:t>
      </w:r>
      <w:hyperlink r:id="rId12" w:history="1">
        <w:r w:rsidRPr="003332E9">
          <w:rPr>
            <w:rFonts w:ascii="Times New Roman" w:eastAsia="Times New Roman" w:hAnsi="Times New Roman" w:cs="Times New Roman"/>
            <w:color w:val="0000FF"/>
            <w:sz w:val="24"/>
            <w:szCs w:val="24"/>
            <w:u w:val="single"/>
            <w:lang w:eastAsia="el-GR"/>
          </w:rPr>
          <w:t>φύλλα</w:t>
        </w:r>
      </w:hyperlink>
      <w:r w:rsidRPr="003332E9">
        <w:rPr>
          <w:rFonts w:ascii="Times New Roman" w:eastAsia="Times New Roman" w:hAnsi="Times New Roman" w:cs="Times New Roman"/>
          <w:sz w:val="24"/>
          <w:szCs w:val="24"/>
          <w:lang w:eastAsia="el-GR"/>
        </w:rPr>
        <w:t xml:space="preserve"> (αυτό απαιτεί 10 - 12 ημέρες την περίοδο Αυγούστου - Σεπτεμβρίου). Κατά τη φύτευση δεν πρέπει να πληγώνονται τα φυτά διότι είναι πολύ ευαίσθητα στους διάφορους χειρισμούς γι΄ αυτό πρέπει να μεταφέρονται με προσοχή από το σπορείο στο θερμοκήπιο. Στα εδάφη που έχει γίνει απολύμανση εδάφους χρειάζεται προσοχή να τηρούνται τα χρονικά όρια ασφάλειας, ανάλογα με το απολυμαντικό που χρησιμοποιήθηκε και την εποχή που διενεργήθηκε. Η φύτευση γίνεται σε ζεύγη γραμμών και κατεύθυνση από Βορά προς Νότο, κάτω ακριβώς από τα σύρματα στήριξης. Αποστάσεις φυτών ζεύγους 0,80m, αποστάσεις δυο διαδοχικών ζευγών 1,50 - 1,70m, αποστάσεις φυτών επί της γραμμής 0,50m και πυκνότητα φύτευσης 1.600 - 1.700 φυτά / στρέμμα. Στα θερμοκήπια όπου τα φυτά αναπτύσσονται κατακόρυφα, στηριζόμενα σε σπάγκους γίνεται φύτευση σε μικρότερες αποστάσεις από εκείνες των υπαίθριων καλλιεργειών (π.x 1 - 1,20 x 0,50). Καλύτερα είναι η φύτευση να γίνεται σε αυλάκι στο βάθος που έχει περίπου το φυτό στο σπορείο και μετά από 10 - 15 ημέρες να γίνεται παράχωμα.</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b/>
          <w:bCs/>
          <w:sz w:val="24"/>
          <w:szCs w:val="24"/>
          <w:u w:val="single"/>
          <w:lang w:eastAsia="el-GR"/>
        </w:rPr>
        <w:lastRenderedPageBreak/>
        <w:t>Καταπολέμηση ζιζανίων</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t xml:space="preserve">Πολλά ζιζάνια μπορούν να ληφθούν υπόψη ως δείκτες σχετικά με την κατάσταση του </w:t>
      </w:r>
      <w:hyperlink r:id="rId13" w:history="1">
        <w:r w:rsidRPr="003332E9">
          <w:rPr>
            <w:rFonts w:ascii="Times New Roman" w:eastAsia="Times New Roman" w:hAnsi="Times New Roman" w:cs="Times New Roman"/>
            <w:color w:val="0000FF"/>
            <w:sz w:val="24"/>
            <w:szCs w:val="24"/>
            <w:u w:val="single"/>
            <w:lang w:eastAsia="el-GR"/>
          </w:rPr>
          <w:t>εδάφους</w:t>
        </w:r>
      </w:hyperlink>
      <w:r w:rsidRPr="003332E9">
        <w:rPr>
          <w:rFonts w:ascii="Times New Roman" w:eastAsia="Times New Roman" w:hAnsi="Times New Roman" w:cs="Times New Roman"/>
          <w:sz w:val="24"/>
          <w:szCs w:val="24"/>
          <w:lang w:eastAsia="el-GR"/>
        </w:rPr>
        <w:t xml:space="preserve"> και έτσι να επέμβουν ανάλογα. Έτσι το ζιζάνιο Fumaria officinalis (καπνόχορτο) σχετίζεται με έδαφος με μεγάλη υγρασία, το Erodium cicutarium (χτενάκι) σχετίζεται με ξηρό και πετρώδες έδαφος, το Urtica urens (μικρή τσουκνίδα) σχετίζεται με ελαφρό και χουμώδες έδαφος, το Chenopodium album (λουβουδιά) σχετίζεται με έδαφος πλούσιο σε </w:t>
      </w:r>
      <w:hyperlink r:id="rId14" w:history="1">
        <w:r w:rsidRPr="003332E9">
          <w:rPr>
            <w:rFonts w:ascii="Times New Roman" w:eastAsia="Times New Roman" w:hAnsi="Times New Roman" w:cs="Times New Roman"/>
            <w:color w:val="0000FF"/>
            <w:sz w:val="24"/>
            <w:szCs w:val="24"/>
            <w:u w:val="single"/>
            <w:lang w:eastAsia="el-GR"/>
          </w:rPr>
          <w:t>άζωτο</w:t>
        </w:r>
      </w:hyperlink>
      <w:r w:rsidRPr="003332E9">
        <w:rPr>
          <w:rFonts w:ascii="Times New Roman" w:eastAsia="Times New Roman" w:hAnsi="Times New Roman" w:cs="Times New Roman"/>
          <w:sz w:val="24"/>
          <w:szCs w:val="24"/>
          <w:lang w:eastAsia="el-GR"/>
        </w:rPr>
        <w:t>, το Sinapis arvensis (βρούβα) σχετίζεται με αλκαλικό έδαφος (pH&gt;7) και το Veronica officinalis (γαλαζάκι) σχετίζεται με όξινο έδαφος (pH&lt;7). Ο κύριος στόχος είναι να κρατηθούν τα ζιζάνια σε τέτοιο επίπεδο που δεν θα δημιουργούν ανταγωνισμό στα φυτά.</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b/>
          <w:bCs/>
          <w:sz w:val="24"/>
          <w:szCs w:val="24"/>
          <w:u w:val="single"/>
          <w:lang w:eastAsia="el-GR"/>
        </w:rPr>
        <w:t>Άρδευση</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b/>
          <w:bCs/>
          <w:sz w:val="24"/>
          <w:szCs w:val="24"/>
          <w:u w:val="single"/>
          <w:lang w:eastAsia="el-GR"/>
        </w:rPr>
        <w:t>Άρδευση στο θερμοκήπιο</w:t>
      </w:r>
      <w:r w:rsidRPr="003332E9">
        <w:rPr>
          <w:rFonts w:ascii="Times New Roman" w:eastAsia="Times New Roman" w:hAnsi="Times New Roman" w:cs="Times New Roman"/>
          <w:sz w:val="24"/>
          <w:szCs w:val="24"/>
          <w:lang w:eastAsia="el-GR"/>
        </w:rPr>
        <w:t xml:space="preserve">:Το αγγούρι έχει αυξημένες απαιτήσεις σε νερό και είναι το περισσότερο απαιτητικό από τα υπόλοιπα λαχανικά. Απαιτεί συχνά και ελαφρά ποτίσματα ιδιαίτερα τους θερμούς μήνες, ώστε το έδαφος να παραμείνει υγρό μέχρι βάθους 25 - 35cm, όπου εκεί βρίσκεται το μεγαλύτερο μέρος των ριζών του φυτού. Η </w:t>
      </w:r>
      <w:hyperlink r:id="rId15" w:history="1">
        <w:r w:rsidRPr="003332E9">
          <w:rPr>
            <w:rFonts w:ascii="Times New Roman" w:eastAsia="Times New Roman" w:hAnsi="Times New Roman" w:cs="Times New Roman"/>
            <w:color w:val="0000FF"/>
            <w:sz w:val="24"/>
            <w:szCs w:val="24"/>
            <w:u w:val="single"/>
            <w:lang w:eastAsia="el-GR"/>
          </w:rPr>
          <w:t>μέθοδος με σταγόνες</w:t>
        </w:r>
      </w:hyperlink>
      <w:r w:rsidRPr="003332E9">
        <w:rPr>
          <w:rFonts w:ascii="Times New Roman" w:eastAsia="Times New Roman" w:hAnsi="Times New Roman" w:cs="Times New Roman"/>
          <w:sz w:val="24"/>
          <w:szCs w:val="24"/>
          <w:lang w:eastAsia="el-GR"/>
        </w:rPr>
        <w:t xml:space="preserve"> είναι ικανοποιητική για την αγγουριά. Η ποιότητα του νερού είναι σημαντικός παράγοντας. Νερό που περιέχει πάνω από 100 mg/lt χλώριο πρέπει να αποφεύγεται. Η θερμοκρασία επίσης του νερού πρέπει να είναι κατάλληλη. Σε καμία περίπτωση το νερό δεν πρέπει να έχει θερμοκρασία κάτω από 18oC κατά το πότισμα. Ψυχρό νερό παγώνει τις ρίζες και περιορίζει την ανάπτυξη του φυτού με άμεση μείωση και της παραγωγής.</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t xml:space="preserve">Η λίπανση των </w:t>
      </w:r>
      <w:hyperlink r:id="rId16" w:history="1">
        <w:r w:rsidRPr="003332E9">
          <w:rPr>
            <w:rFonts w:ascii="Times New Roman" w:eastAsia="Times New Roman" w:hAnsi="Times New Roman" w:cs="Times New Roman"/>
            <w:color w:val="0000FF"/>
            <w:sz w:val="24"/>
            <w:szCs w:val="24"/>
            <w:u w:val="single"/>
            <w:lang w:eastAsia="el-GR"/>
          </w:rPr>
          <w:t>φυτών</w:t>
        </w:r>
      </w:hyperlink>
      <w:r w:rsidRPr="003332E9">
        <w:rPr>
          <w:rFonts w:ascii="Times New Roman" w:eastAsia="Times New Roman" w:hAnsi="Times New Roman" w:cs="Times New Roman"/>
          <w:sz w:val="24"/>
          <w:szCs w:val="24"/>
          <w:lang w:eastAsia="el-GR"/>
        </w:rPr>
        <w:t xml:space="preserve"> στα θερμοκήπια είναι μια από τις πιο σπουδαίες </w:t>
      </w:r>
      <w:r w:rsidRPr="003332E9">
        <w:rPr>
          <w:rFonts w:ascii="Times New Roman" w:eastAsia="Times New Roman" w:hAnsi="Times New Roman" w:cs="Times New Roman"/>
          <w:b/>
          <w:bCs/>
          <w:sz w:val="24"/>
          <w:szCs w:val="24"/>
          <w:lang w:eastAsia="el-GR"/>
        </w:rPr>
        <w:t>καλλιεργητικές</w:t>
      </w:r>
      <w:r w:rsidRPr="003332E9">
        <w:rPr>
          <w:rFonts w:ascii="Times New Roman" w:eastAsia="Times New Roman" w:hAnsi="Times New Roman" w:cs="Times New Roman"/>
          <w:sz w:val="24"/>
          <w:szCs w:val="24"/>
          <w:lang w:eastAsia="el-GR"/>
        </w:rPr>
        <w:t xml:space="preserve"> εργασίες για να πετύχουμε υψηλή στρεμματική απόδοση και καλή ποιότητα προϊόντων. Για να καθορισθεί μια σωστή και ορθολογική λίπανση σε κάθε είδος καλλιέργειας πρέπει να γίνουν γνωστά τόσο οι ανάγκες του φυτού σε διάφορα λιπαντικά στοιχεία και η σχέση μεταξύ τους, από τοπικό πειραματισμό, όσο και η δυνατότητα ικανοποίησης των αναγκών του φυτού από τα αποθέματα του </w:t>
      </w:r>
      <w:hyperlink r:id="rId17" w:history="1">
        <w:r w:rsidRPr="003332E9">
          <w:rPr>
            <w:rFonts w:ascii="Times New Roman" w:eastAsia="Times New Roman" w:hAnsi="Times New Roman" w:cs="Times New Roman"/>
            <w:color w:val="0000FF"/>
            <w:sz w:val="24"/>
            <w:szCs w:val="24"/>
            <w:u w:val="single"/>
            <w:lang w:eastAsia="el-GR"/>
          </w:rPr>
          <w:t>εδάφους</w:t>
        </w:r>
      </w:hyperlink>
      <w:r w:rsidRPr="003332E9">
        <w:rPr>
          <w:rFonts w:ascii="Times New Roman" w:eastAsia="Times New Roman" w:hAnsi="Times New Roman" w:cs="Times New Roman"/>
          <w:sz w:val="24"/>
          <w:szCs w:val="24"/>
          <w:lang w:eastAsia="el-GR"/>
        </w:rPr>
        <w:t>, η οποία ελέγχεται με την πραγματοποίηση χημικών αναλύσεων του εδάφους σε συνδυασμό με την ανάλυση των φύλλων του φυτού (φυλλοδιαγνωστική) σε ειδικά εργαστήρια.</w:t>
      </w:r>
    </w:p>
    <w:p w:rsidR="003332E9" w:rsidRPr="003332E9" w:rsidRDefault="003332E9" w:rsidP="003332E9">
      <w:pPr>
        <w:shd w:val="clear" w:color="auto" w:fill="FFFFFF"/>
        <w:spacing w:before="80" w:after="0" w:line="240" w:lineRule="auto"/>
        <w:rPr>
          <w:rFonts w:ascii="Times New Roman" w:eastAsia="Times New Roman" w:hAnsi="Times New Roman" w:cs="Times New Roman"/>
          <w:sz w:val="24"/>
          <w:szCs w:val="24"/>
          <w:lang w:eastAsia="el-GR"/>
        </w:rPr>
      </w:pPr>
      <w:r w:rsidRPr="003332E9">
        <w:rPr>
          <w:rFonts w:ascii="Arial" w:eastAsia="Times New Roman" w:hAnsi="Arial" w:cs="Arial"/>
          <w:b/>
          <w:bCs/>
          <w:color w:val="000000"/>
          <w:u w:val="single"/>
          <w:shd w:val="clear" w:color="auto" w:fill="FFFFFF"/>
          <w:lang w:eastAsia="el-GR"/>
        </w:rPr>
        <w:t>Λίπανση</w:t>
      </w:r>
    </w:p>
    <w:p w:rsidR="003332E9" w:rsidRPr="003332E9" w:rsidRDefault="003332E9" w:rsidP="003332E9">
      <w:pPr>
        <w:shd w:val="clear" w:color="auto" w:fill="FFFFFF"/>
        <w:spacing w:after="100" w:afterAutospacing="1" w:line="240" w:lineRule="auto"/>
        <w:rPr>
          <w:rFonts w:ascii="Times New Roman" w:eastAsia="Times New Roman" w:hAnsi="Times New Roman" w:cs="Times New Roman"/>
          <w:sz w:val="24"/>
          <w:szCs w:val="24"/>
          <w:lang w:eastAsia="el-GR"/>
        </w:rPr>
      </w:pPr>
      <w:r w:rsidRPr="003332E9">
        <w:rPr>
          <w:rFonts w:ascii="Arial" w:eastAsia="Times New Roman" w:hAnsi="Arial" w:cs="Arial"/>
          <w:b/>
          <w:bCs/>
          <w:color w:val="000000"/>
          <w:shd w:val="clear" w:color="auto" w:fill="FFFFFF"/>
          <w:lang w:eastAsia="el-GR"/>
        </w:rPr>
        <w:t>Βασική λίπανση</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t xml:space="preserve">Η βασική λίπανση στοχεύει στη δημιουργία εδάφους πριν τη </w:t>
      </w:r>
      <w:hyperlink r:id="rId18" w:history="1">
        <w:r w:rsidRPr="003332E9">
          <w:rPr>
            <w:rFonts w:ascii="Times New Roman" w:eastAsia="Times New Roman" w:hAnsi="Times New Roman" w:cs="Times New Roman"/>
            <w:color w:val="0000FF"/>
            <w:sz w:val="24"/>
            <w:szCs w:val="24"/>
            <w:u w:val="single"/>
            <w:lang w:eastAsia="el-GR"/>
          </w:rPr>
          <w:t>φύτευση</w:t>
        </w:r>
      </w:hyperlink>
      <w:r w:rsidRPr="003332E9">
        <w:rPr>
          <w:rFonts w:ascii="Times New Roman" w:eastAsia="Times New Roman" w:hAnsi="Times New Roman" w:cs="Times New Roman"/>
          <w:sz w:val="24"/>
          <w:szCs w:val="24"/>
          <w:lang w:eastAsia="el-GR"/>
        </w:rPr>
        <w:t xml:space="preserve"> με τα παρακάτω χαρακτηριστικά:</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t>α) υψηλά επίπεδα οργανικής ουσίας.</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t>β) ικανοποιητική ποσότητα φωσφόρου για ολόκληρη την καλλιεργητική περίοδο.</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t xml:space="preserve">γ) αρκετά αποθέματα καλίου για ανάσχεση της ζωηρής βλάστησης, την καλή ποιότητα και γρήγορη ανάπτυξη των </w:t>
      </w:r>
      <w:hyperlink r:id="rId19" w:history="1">
        <w:r w:rsidRPr="003332E9">
          <w:rPr>
            <w:rFonts w:ascii="Times New Roman" w:eastAsia="Times New Roman" w:hAnsi="Times New Roman" w:cs="Times New Roman"/>
            <w:color w:val="0000FF"/>
            <w:sz w:val="24"/>
            <w:szCs w:val="24"/>
            <w:u w:val="single"/>
            <w:lang w:eastAsia="el-GR"/>
          </w:rPr>
          <w:t>καρπών</w:t>
        </w:r>
      </w:hyperlink>
      <w:r w:rsidRPr="003332E9">
        <w:rPr>
          <w:rFonts w:ascii="Times New Roman" w:eastAsia="Times New Roman" w:hAnsi="Times New Roman" w:cs="Times New Roman"/>
          <w:sz w:val="24"/>
          <w:szCs w:val="24"/>
          <w:lang w:eastAsia="el-GR"/>
        </w:rPr>
        <w:t>.</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t xml:space="preserve">δ) αρκετό </w:t>
      </w:r>
      <w:hyperlink r:id="rId20" w:history="1">
        <w:r w:rsidRPr="003332E9">
          <w:rPr>
            <w:rFonts w:ascii="Times New Roman" w:eastAsia="Times New Roman" w:hAnsi="Times New Roman" w:cs="Times New Roman"/>
            <w:color w:val="0000FF"/>
            <w:sz w:val="24"/>
            <w:szCs w:val="24"/>
            <w:u w:val="single"/>
            <w:lang w:eastAsia="el-GR"/>
          </w:rPr>
          <w:t>άζωτο</w:t>
        </w:r>
      </w:hyperlink>
      <w:r w:rsidRPr="003332E9">
        <w:rPr>
          <w:rFonts w:ascii="Times New Roman" w:eastAsia="Times New Roman" w:hAnsi="Times New Roman" w:cs="Times New Roman"/>
          <w:sz w:val="24"/>
          <w:szCs w:val="24"/>
          <w:lang w:eastAsia="el-GR"/>
        </w:rPr>
        <w:t xml:space="preserve"> - όχι περίσσεια.</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lastRenderedPageBreak/>
        <w:t xml:space="preserve">ε) η σχέση </w:t>
      </w:r>
      <w:hyperlink r:id="rId21" w:history="1">
        <w:r w:rsidRPr="003332E9">
          <w:rPr>
            <w:rFonts w:ascii="Times New Roman" w:eastAsia="Times New Roman" w:hAnsi="Times New Roman" w:cs="Times New Roman"/>
            <w:color w:val="0000FF"/>
            <w:sz w:val="24"/>
            <w:szCs w:val="24"/>
            <w:u w:val="single"/>
            <w:lang w:eastAsia="el-GR"/>
          </w:rPr>
          <w:t>καλίου</w:t>
        </w:r>
      </w:hyperlink>
      <w:r w:rsidRPr="003332E9">
        <w:rPr>
          <w:rFonts w:ascii="Times New Roman" w:eastAsia="Times New Roman" w:hAnsi="Times New Roman" w:cs="Times New Roman"/>
          <w:sz w:val="24"/>
          <w:szCs w:val="24"/>
          <w:lang w:eastAsia="el-GR"/>
        </w:rPr>
        <w:t>:</w:t>
      </w:r>
      <w:hyperlink r:id="rId22" w:history="1">
        <w:r w:rsidRPr="003332E9">
          <w:rPr>
            <w:rFonts w:ascii="Times New Roman" w:eastAsia="Times New Roman" w:hAnsi="Times New Roman" w:cs="Times New Roman"/>
            <w:color w:val="0000FF"/>
            <w:sz w:val="24"/>
            <w:szCs w:val="24"/>
            <w:u w:val="single"/>
            <w:lang w:eastAsia="el-GR"/>
          </w:rPr>
          <w:t>μαγνησίου</w:t>
        </w:r>
      </w:hyperlink>
      <w:r w:rsidRPr="003332E9">
        <w:rPr>
          <w:rFonts w:ascii="Times New Roman" w:eastAsia="Times New Roman" w:hAnsi="Times New Roman" w:cs="Times New Roman"/>
          <w:sz w:val="24"/>
          <w:szCs w:val="24"/>
          <w:lang w:eastAsia="el-GR"/>
        </w:rPr>
        <w:t xml:space="preserve"> (K:Mg) να είναι 2:1.</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t xml:space="preserve">ζ) αντίδραση </w:t>
      </w:r>
      <w:hyperlink r:id="rId23" w:history="1">
        <w:r w:rsidRPr="003332E9">
          <w:rPr>
            <w:rFonts w:ascii="Times New Roman" w:eastAsia="Times New Roman" w:hAnsi="Times New Roman" w:cs="Times New Roman"/>
            <w:color w:val="0000FF"/>
            <w:sz w:val="24"/>
            <w:szCs w:val="24"/>
            <w:u w:val="single"/>
            <w:lang w:eastAsia="el-GR"/>
          </w:rPr>
          <w:t>εδάφους</w:t>
        </w:r>
      </w:hyperlink>
      <w:r w:rsidRPr="003332E9">
        <w:rPr>
          <w:rFonts w:ascii="Times New Roman" w:eastAsia="Times New Roman" w:hAnsi="Times New Roman" w:cs="Times New Roman"/>
          <w:sz w:val="24"/>
          <w:szCs w:val="24"/>
          <w:lang w:eastAsia="el-GR"/>
        </w:rPr>
        <w:t xml:space="preserve"> με pH = 5,5 - 7,5.</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t>Η βασική λίπανση θα πρέπει να προστίθεται κατόπιν ανάλυσης του εδάφους. Εάν όμως δε γίνει ανάλυση, τότε συνιστάται:</w:t>
      </w:r>
    </w:p>
    <w:p w:rsidR="003332E9" w:rsidRPr="003332E9" w:rsidRDefault="003332E9" w:rsidP="003332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t>5 - 6 τόνοι χωνεμένη κοπριά.</w:t>
      </w:r>
    </w:p>
    <w:p w:rsidR="003332E9" w:rsidRPr="003332E9" w:rsidRDefault="003332E9" w:rsidP="003332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t>80 - 100 kg/στρέμμα τριπλό υπερφοσφωρικό (0-48-0).</w:t>
      </w:r>
    </w:p>
    <w:p w:rsidR="003332E9" w:rsidRPr="003332E9" w:rsidRDefault="003332E9" w:rsidP="003332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t>60 - 80 kg/στρέμμα θειικό κάλι (0-0-48).</w:t>
      </w:r>
    </w:p>
    <w:p w:rsidR="003332E9" w:rsidRPr="003332E9" w:rsidRDefault="003332E9" w:rsidP="003332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t>25 - 35 kg/στρέμμα θειικό μαγνήσιο.</w:t>
      </w:r>
    </w:p>
    <w:p w:rsidR="003332E9" w:rsidRPr="003332E9" w:rsidRDefault="003332E9" w:rsidP="003332E9">
      <w:pPr>
        <w:numPr>
          <w:ilvl w:val="0"/>
          <w:numId w:val="5"/>
        </w:num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t>50 kg/στρέμμα θειικός σίδηρος (εκτός των ασβεστούχων εδαφών διότι δεσμεύεται σ΄αυτά και αδρανοποιείται με το ασβέστιο).           </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b/>
          <w:bCs/>
          <w:sz w:val="24"/>
          <w:szCs w:val="24"/>
          <w:lang w:eastAsia="el-GR"/>
        </w:rPr>
        <w:t>Επιφανειακή λίπανση:</w:t>
      </w:r>
      <w:r w:rsidRPr="003332E9">
        <w:rPr>
          <w:rFonts w:ascii="Times New Roman" w:eastAsia="Times New Roman" w:hAnsi="Times New Roman" w:cs="Times New Roman"/>
          <w:sz w:val="24"/>
          <w:szCs w:val="24"/>
          <w:lang w:eastAsia="el-GR"/>
        </w:rPr>
        <w:t xml:space="preserve"> Χρησιμοποιούνται κυρίως το νιτρικό κάλι (KNO3) και η νιτρική αμμωνία (NH4 NO3). Για την κάλυψη των αναγκών σε ιχνοστοιχεία χρησιμοποιούνται, βορικό οξύ, χλωριούχο μαγγάνιο, θειικός ψευδάργυρος, θειικός χαλκός, μολυβδενικό οξύ, σίδηρος.</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b/>
          <w:bCs/>
          <w:sz w:val="24"/>
          <w:szCs w:val="24"/>
          <w:u w:val="single"/>
          <w:lang w:eastAsia="el-GR"/>
        </w:rPr>
        <w:t>Κλάδεμα</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b/>
          <w:bCs/>
          <w:sz w:val="24"/>
          <w:szCs w:val="24"/>
          <w:lang w:eastAsia="el-GR"/>
        </w:rPr>
        <w:t>Κλάδεμα μικρόκαρπης αγγουριάς:</w:t>
      </w:r>
      <w:r w:rsidRPr="003332E9">
        <w:rPr>
          <w:rFonts w:ascii="Times New Roman" w:eastAsia="Times New Roman" w:hAnsi="Times New Roman" w:cs="Times New Roman"/>
          <w:sz w:val="24"/>
          <w:szCs w:val="24"/>
          <w:lang w:eastAsia="el-GR"/>
        </w:rPr>
        <w:t xml:space="preserve"> Το κλάδεμα που συνίσταται είναι απλό. Μετά τη φύτευση αφαιρούνται οι πλάγιοι βλαστοί και οι καρποί που αναπτύσσονται στα πρώτα 30 - 40cm του φυτού, για να δοθεί η ευκαιρία στο φυτό να αναπτυχθεί και στη συνέχεια ελεύθερο να σχηματίσει και πλάγιους βλαστούς και καρπούς. Στη συνέχεια όταν η βλάστηση θεωρείται υπερβολική, τότε εφαρμόζεται ένας κλαδοκάθαρος δηλαδή αφαιρούνται μερικοί πλάγιοι βλαστοί όταν είναι νεαρής ηλικίας, για να ελεγχθεί η βλάστηση του φυτού και να διευκολυνθεί ο εξαερισμός.</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b/>
          <w:bCs/>
          <w:sz w:val="24"/>
          <w:szCs w:val="24"/>
          <w:u w:val="single"/>
          <w:lang w:eastAsia="el-GR"/>
        </w:rPr>
        <w:t>Υποστύλωση</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t xml:space="preserve">Στα σύρματα υποστύλωσης οροφής του θερμοκηπίου σε ύψος 2m από το </w:t>
      </w:r>
      <w:hyperlink r:id="rId24" w:history="1">
        <w:r w:rsidRPr="003332E9">
          <w:rPr>
            <w:rFonts w:ascii="Times New Roman" w:eastAsia="Times New Roman" w:hAnsi="Times New Roman" w:cs="Times New Roman"/>
            <w:color w:val="0000FF"/>
            <w:sz w:val="24"/>
            <w:szCs w:val="24"/>
            <w:u w:val="single"/>
            <w:lang w:eastAsia="el-GR"/>
          </w:rPr>
          <w:t>έδαφος</w:t>
        </w:r>
      </w:hyperlink>
      <w:r w:rsidRPr="003332E9">
        <w:rPr>
          <w:rFonts w:ascii="Times New Roman" w:eastAsia="Times New Roman" w:hAnsi="Times New Roman" w:cs="Times New Roman"/>
          <w:sz w:val="24"/>
          <w:szCs w:val="24"/>
          <w:lang w:eastAsia="el-GR"/>
        </w:rPr>
        <w:t xml:space="preserve"> προσδένονται σπάγκοι οι οποίοι αφήνονται στο έδαφος, μέσα στο οποίο απλώς τοποθετούνται χωρίς να δένονται στο κάθε </w:t>
      </w:r>
      <w:hyperlink r:id="rId25" w:history="1">
        <w:r w:rsidRPr="003332E9">
          <w:rPr>
            <w:rFonts w:ascii="Times New Roman" w:eastAsia="Times New Roman" w:hAnsi="Times New Roman" w:cs="Times New Roman"/>
            <w:color w:val="0000FF"/>
            <w:sz w:val="24"/>
            <w:szCs w:val="24"/>
            <w:u w:val="single"/>
            <w:lang w:eastAsia="el-GR"/>
          </w:rPr>
          <w:t>φυτό</w:t>
        </w:r>
      </w:hyperlink>
      <w:r w:rsidRPr="003332E9">
        <w:rPr>
          <w:rFonts w:ascii="Times New Roman" w:eastAsia="Times New Roman" w:hAnsi="Times New Roman" w:cs="Times New Roman"/>
          <w:sz w:val="24"/>
          <w:szCs w:val="24"/>
          <w:lang w:eastAsia="el-GR"/>
        </w:rPr>
        <w:t xml:space="preserve">. Πάνω στους σπάγκους περιελίσσονται τα φυτά, τα οποία πρέπει να δένονται εναλλάξ στα δυο σύρματα σε σχήμα V για λόγους αερισμού και φωτισμού. Υπάρχουν αρκετά συστήματα υποστύλωσης της αγγουριάς, από τα οποία το κατακόρυφο σύστημα της ομπρέλας χρησιμοποιείται ευρέως και γι’ αυτό συνιστάται και στις ελληνικές συνθήκες και παρουσιάζει τα πιο κάτω πλεονεκτήματα σε σύγκριση με το κατακόρυφο κορδόν. Είναι εύκολο να κατανοηθεί και να εφαρμοστεί, απαιτεί λιγότερα εργατικά, δεν υπάρχει κανένα πρόβλημα από τον </w:t>
      </w:r>
      <w:hyperlink r:id="rId26" w:history="1">
        <w:r w:rsidRPr="003332E9">
          <w:rPr>
            <w:rFonts w:ascii="Times New Roman" w:eastAsia="Times New Roman" w:hAnsi="Times New Roman" w:cs="Times New Roman"/>
            <w:color w:val="0000FF"/>
            <w:sz w:val="24"/>
            <w:szCs w:val="24"/>
            <w:u w:val="single"/>
            <w:lang w:eastAsia="el-GR"/>
          </w:rPr>
          <w:t>τύπο του θερμοκηπίου</w:t>
        </w:r>
      </w:hyperlink>
      <w:r w:rsidRPr="003332E9">
        <w:rPr>
          <w:rFonts w:ascii="Times New Roman" w:eastAsia="Times New Roman" w:hAnsi="Times New Roman" w:cs="Times New Roman"/>
          <w:sz w:val="24"/>
          <w:szCs w:val="24"/>
          <w:lang w:eastAsia="el-GR"/>
        </w:rPr>
        <w:t xml:space="preserve">, εφόσον η κατασκευή είναι υψηλή και ελαστικότητα στη επιλογή των αποστάσεων </w:t>
      </w:r>
      <w:hyperlink r:id="rId27" w:history="1">
        <w:r w:rsidRPr="003332E9">
          <w:rPr>
            <w:rFonts w:ascii="Times New Roman" w:eastAsia="Times New Roman" w:hAnsi="Times New Roman" w:cs="Times New Roman"/>
            <w:color w:val="0000FF"/>
            <w:sz w:val="24"/>
            <w:szCs w:val="24"/>
            <w:u w:val="single"/>
            <w:lang w:eastAsia="el-GR"/>
          </w:rPr>
          <w:t>φύτευσης</w:t>
        </w:r>
      </w:hyperlink>
      <w:r w:rsidRPr="003332E9">
        <w:rPr>
          <w:rFonts w:ascii="Times New Roman" w:eastAsia="Times New Roman" w:hAnsi="Times New Roman" w:cs="Times New Roman"/>
          <w:sz w:val="24"/>
          <w:szCs w:val="24"/>
          <w:lang w:eastAsia="el-GR"/>
        </w:rPr>
        <w:t>. Οι αποστάσεις φύτευσης που συνιστώνται όταν εφαρμόζεται το σύστημα αυτό είναι:</w:t>
      </w:r>
    </w:p>
    <w:p w:rsidR="003332E9" w:rsidRPr="003332E9" w:rsidRDefault="003332E9" w:rsidP="003332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t>Φύτευση σε διπλές γραμμές που απέχουν μεταξύ τους 50 - 80cm.</w:t>
      </w:r>
    </w:p>
    <w:p w:rsidR="003332E9" w:rsidRPr="003332E9" w:rsidRDefault="003332E9" w:rsidP="003332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lastRenderedPageBreak/>
        <w:t>Οι διπλές γραμμές απέχουν μεταξύ τους 100 - 150cm.</w:t>
      </w:r>
    </w:p>
    <w:p w:rsidR="003332E9" w:rsidRPr="003332E9" w:rsidRDefault="003332E9" w:rsidP="003332E9">
      <w:pPr>
        <w:numPr>
          <w:ilvl w:val="0"/>
          <w:numId w:val="8"/>
        </w:num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t>Τα φυτά επί της γραμμής 50 - 60cm.</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t>Οι μικρότερες αποστάσεις εφαρμόζονται όταν η φύτευση γίνεται την άνοιξη και οι μεγαλύτερες όταν γίνεται το φθινόπωρο προς χειμώνα.</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b/>
          <w:bCs/>
          <w:sz w:val="24"/>
          <w:szCs w:val="24"/>
          <w:u w:val="single"/>
          <w:lang w:eastAsia="el-GR"/>
        </w:rPr>
        <w:t>Ωρίμανση</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t xml:space="preserve">Αρχίζει 45 - 50 ημέρες από την </w:t>
      </w:r>
      <w:hyperlink r:id="rId28" w:history="1">
        <w:r w:rsidRPr="003332E9">
          <w:rPr>
            <w:rFonts w:ascii="Times New Roman" w:eastAsia="Times New Roman" w:hAnsi="Times New Roman" w:cs="Times New Roman"/>
            <w:color w:val="0000FF"/>
            <w:sz w:val="24"/>
            <w:szCs w:val="24"/>
            <w:u w:val="single"/>
            <w:lang w:eastAsia="el-GR"/>
          </w:rPr>
          <w:t>φύτευση</w:t>
        </w:r>
      </w:hyperlink>
      <w:r w:rsidRPr="003332E9">
        <w:rPr>
          <w:rFonts w:ascii="Times New Roman" w:eastAsia="Times New Roman" w:hAnsi="Times New Roman" w:cs="Times New Roman"/>
          <w:sz w:val="24"/>
          <w:szCs w:val="24"/>
          <w:lang w:eastAsia="el-GR"/>
        </w:rPr>
        <w:t xml:space="preserve">, γίνεται 2 - 3 φορές την εβδομάδα ανάλογα με την εποχή. Ο </w:t>
      </w:r>
      <w:hyperlink r:id="rId29" w:history="1">
        <w:r w:rsidRPr="003332E9">
          <w:rPr>
            <w:rFonts w:ascii="Times New Roman" w:eastAsia="Times New Roman" w:hAnsi="Times New Roman" w:cs="Times New Roman"/>
            <w:color w:val="0000FF"/>
            <w:sz w:val="24"/>
            <w:szCs w:val="24"/>
            <w:u w:val="single"/>
            <w:lang w:eastAsia="el-GR"/>
          </w:rPr>
          <w:t>καρπός</w:t>
        </w:r>
      </w:hyperlink>
      <w:r w:rsidRPr="003332E9">
        <w:rPr>
          <w:rFonts w:ascii="Times New Roman" w:eastAsia="Times New Roman" w:hAnsi="Times New Roman" w:cs="Times New Roman"/>
          <w:sz w:val="24"/>
          <w:szCs w:val="24"/>
          <w:lang w:eastAsia="el-GR"/>
        </w:rPr>
        <w:t xml:space="preserve"> συγκομίζεται όταν αποκτήσει εμπορεύσιμο μέγεθος, σύμφωνα με τις απαιτήσεις της αγοράς και του καταναλωτή, συνήθως όταν αποκτήσει μήκος 20 - 30cm ή</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t xml:space="preserve">μέχρι 50cm και διάμετρο 5 - 7cm. Στις μικρόκαρπες ποικιλίες η συγκομιδή γίνεται όταν ο καρπός αποκτήσει μέγεθος περίπου 10 - 15cm. Συχνή συγκομιδή βοηθά περισσότερο την καρποφορία και την παραγωγή καλής ποιότητας καρπών. Η αγγουριά καρποφορεί συνέχεια, όταν οι συνθήκες περιβάλλοντος είναι ευνοϊκές, η διατροφή ικανοποιητική και </w:t>
      </w:r>
      <w:hyperlink r:id="rId30" w:history="1">
        <w:r w:rsidRPr="003332E9">
          <w:rPr>
            <w:rFonts w:ascii="Times New Roman" w:eastAsia="Times New Roman" w:hAnsi="Times New Roman" w:cs="Times New Roman"/>
            <w:color w:val="0000FF"/>
            <w:sz w:val="24"/>
            <w:szCs w:val="24"/>
            <w:u w:val="single"/>
            <w:lang w:eastAsia="el-GR"/>
          </w:rPr>
          <w:t>ασθένειες</w:t>
        </w:r>
      </w:hyperlink>
      <w:r w:rsidRPr="003332E9">
        <w:rPr>
          <w:rFonts w:ascii="Times New Roman" w:eastAsia="Times New Roman" w:hAnsi="Times New Roman" w:cs="Times New Roman"/>
          <w:sz w:val="24"/>
          <w:szCs w:val="24"/>
          <w:lang w:eastAsia="el-GR"/>
        </w:rPr>
        <w:t xml:space="preserve"> και </w:t>
      </w:r>
      <w:hyperlink r:id="rId31" w:history="1">
        <w:r w:rsidRPr="003332E9">
          <w:rPr>
            <w:rFonts w:ascii="Times New Roman" w:eastAsia="Times New Roman" w:hAnsi="Times New Roman" w:cs="Times New Roman"/>
            <w:color w:val="0000FF"/>
            <w:sz w:val="24"/>
            <w:szCs w:val="24"/>
            <w:u w:val="single"/>
            <w:lang w:eastAsia="el-GR"/>
          </w:rPr>
          <w:t>έντομα</w:t>
        </w:r>
      </w:hyperlink>
      <w:r w:rsidRPr="003332E9">
        <w:rPr>
          <w:rFonts w:ascii="Times New Roman" w:eastAsia="Times New Roman" w:hAnsi="Times New Roman" w:cs="Times New Roman"/>
          <w:sz w:val="24"/>
          <w:szCs w:val="24"/>
          <w:lang w:eastAsia="el-GR"/>
        </w:rPr>
        <w:t xml:space="preserve"> βρίσκονται υπό έλεγχο. Εάν οι καρποί δεν συγκομισθούν στο στάδιο του εμπορεύσιμου μεγέθους, τότε αναπτύσσονται και φθάνουν στο στάδιο της φυσιολογικής ωρίμανσης.</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b/>
          <w:bCs/>
          <w:sz w:val="24"/>
          <w:szCs w:val="24"/>
          <w:u w:val="single"/>
          <w:lang w:eastAsia="el-GR"/>
        </w:rPr>
        <w:t>Συγκομιδή</w:t>
      </w:r>
    </w:p>
    <w:p w:rsidR="003332E9" w:rsidRPr="003332E9" w:rsidRDefault="003332E9" w:rsidP="003332E9">
      <w:pPr>
        <w:spacing w:before="100" w:beforeAutospacing="1" w:after="100" w:afterAutospacing="1" w:line="240" w:lineRule="auto"/>
        <w:rPr>
          <w:rFonts w:ascii="Times New Roman" w:eastAsia="Times New Roman" w:hAnsi="Times New Roman" w:cs="Times New Roman"/>
          <w:sz w:val="24"/>
          <w:szCs w:val="24"/>
          <w:lang w:eastAsia="el-GR"/>
        </w:rPr>
      </w:pPr>
      <w:r w:rsidRPr="003332E9">
        <w:rPr>
          <w:rFonts w:ascii="Times New Roman" w:eastAsia="Times New Roman" w:hAnsi="Times New Roman" w:cs="Times New Roman"/>
          <w:sz w:val="24"/>
          <w:szCs w:val="24"/>
          <w:lang w:eastAsia="el-GR"/>
        </w:rPr>
        <w:t>Στα διάφορα διαμερίσματα της χώρας ποικίλλει η εποχή συγκομιδής, για παράδειγμα στην Κρήτη η συγκομιδή εκτείνεται από Νοέμβριο ως Μάϊο, στη Μακεδονία από Απρίλιο ως φθινόπωρο.</w:t>
      </w:r>
      <w:hyperlink r:id="rId32" w:anchor="cite_note-.CE.9A.CE.B1.CE.BB.CE.BB.CE.B9.CE.AD.CF.81.CE.B3.CE.B5.CE.B9.CE.B1_.CE.B1.CE.B3.CE.B3.CE.BF.CF.85.CF.81.CE.B9.CE.AC.CF.82_.CE.B8.CE.B5.CF.81.CE.BC.CE.BF.CE.BA.CE.B7.CF.80.CE.AF.CE.BF.CF.85-1" w:history="1">
        <w:r w:rsidRPr="003332E9">
          <w:rPr>
            <w:rFonts w:ascii="Times New Roman" w:eastAsia="Times New Roman" w:hAnsi="Times New Roman" w:cs="Times New Roman"/>
            <w:color w:val="0000FF"/>
            <w:sz w:val="24"/>
            <w:szCs w:val="24"/>
            <w:u w:val="single"/>
            <w:lang w:eastAsia="el-GR"/>
          </w:rPr>
          <w:t>[1]</w:t>
        </w:r>
      </w:hyperlink>
      <w:r w:rsidRPr="003332E9">
        <w:rPr>
          <w:rFonts w:ascii="Times New Roman" w:eastAsia="Times New Roman" w:hAnsi="Times New Roman" w:cs="Times New Roman"/>
          <w:sz w:val="24"/>
          <w:szCs w:val="24"/>
          <w:lang w:eastAsia="el-GR"/>
        </w:rPr>
        <w:t xml:space="preserve"> Οι </w:t>
      </w:r>
      <w:hyperlink r:id="rId33" w:history="1">
        <w:r w:rsidRPr="003332E9">
          <w:rPr>
            <w:rFonts w:ascii="Times New Roman" w:eastAsia="Times New Roman" w:hAnsi="Times New Roman" w:cs="Times New Roman"/>
            <w:color w:val="0000FF"/>
            <w:sz w:val="24"/>
            <w:szCs w:val="24"/>
            <w:u w:val="single"/>
            <w:lang w:eastAsia="el-GR"/>
          </w:rPr>
          <w:t>καρποί</w:t>
        </w:r>
      </w:hyperlink>
      <w:r w:rsidRPr="003332E9">
        <w:rPr>
          <w:rFonts w:ascii="Times New Roman" w:eastAsia="Times New Roman" w:hAnsi="Times New Roman" w:cs="Times New Roman"/>
          <w:sz w:val="24"/>
          <w:szCs w:val="24"/>
          <w:lang w:eastAsia="el-GR"/>
        </w:rPr>
        <w:t xml:space="preserve"> πρέπει να κόβονται με μαχαίρι και ποτέ με το χέρι και με μίσχο τουλάχιστον 1cm. Τα αγγούρια πρέπει να είναι τρυφερά, υγιή, καθαρά απαλλαγμένα από κάθε ακαθαρσία, χώματα, κ.α. Επιτυγχάνονται 8 - 12 τόνοι/στρέμμα κατά μέσο όρο για την Α΄ διαδοχική καλλιέργεια (φύτευση Αυγούστου) και 15 - 25 τόνοι/στρέμμα για την κύρια καλλιέργεια που διαρκεί ολόκληρη την καλλιεργητική περίοδο</w:t>
      </w:r>
    </w:p>
    <w:p w:rsidR="00C07B0D" w:rsidRDefault="00C07B0D"/>
    <w:sectPr w:rsidR="00C07B0D" w:rsidSect="003B5616">
      <w:pgSz w:w="11907" w:h="16840" w:code="9"/>
      <w:pgMar w:top="1440" w:right="1797" w:bottom="1440" w:left="179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65CA8"/>
    <w:multiLevelType w:val="multilevel"/>
    <w:tmpl w:val="BB1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25870"/>
    <w:multiLevelType w:val="multilevel"/>
    <w:tmpl w:val="EF78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4328E3"/>
    <w:multiLevelType w:val="multilevel"/>
    <w:tmpl w:val="8AD4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D446CB"/>
    <w:multiLevelType w:val="multilevel"/>
    <w:tmpl w:val="1AD4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B10490"/>
    <w:multiLevelType w:val="multilevel"/>
    <w:tmpl w:val="EEC0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974DB8"/>
    <w:multiLevelType w:val="multilevel"/>
    <w:tmpl w:val="B956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66073E"/>
    <w:multiLevelType w:val="multilevel"/>
    <w:tmpl w:val="2F06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FF1BBA"/>
    <w:multiLevelType w:val="multilevel"/>
    <w:tmpl w:val="C926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7"/>
  </w:num>
  <w:num w:numId="5">
    <w:abstractNumId w:val="0"/>
  </w:num>
  <w:num w:numId="6">
    <w:abstractNumId w:val="2"/>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560D2"/>
    <w:rsid w:val="00104D63"/>
    <w:rsid w:val="003332E9"/>
    <w:rsid w:val="003B5616"/>
    <w:rsid w:val="00671156"/>
    <w:rsid w:val="00A560D2"/>
    <w:rsid w:val="00C07B0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B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2E9"/>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semiHidden/>
    <w:unhideWhenUsed/>
    <w:rsid w:val="003332E9"/>
    <w:rPr>
      <w:color w:val="0000FF"/>
      <w:u w:val="single"/>
    </w:rPr>
  </w:style>
  <w:style w:type="character" w:styleId="Strong">
    <w:name w:val="Strong"/>
    <w:basedOn w:val="DefaultParagraphFont"/>
    <w:uiPriority w:val="22"/>
    <w:qFormat/>
    <w:rsid w:val="003332E9"/>
    <w:rPr>
      <w:b/>
      <w:bCs/>
    </w:rPr>
  </w:style>
</w:styles>
</file>

<file path=word/webSettings.xml><?xml version="1.0" encoding="utf-8"?>
<w:webSettings xmlns:r="http://schemas.openxmlformats.org/officeDocument/2006/relationships" xmlns:w="http://schemas.openxmlformats.org/wordprocessingml/2006/main">
  <w:divs>
    <w:div w:id="172185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aiapedia.gr/gaiapedia/index.php/%CE%9A%CE%BB%CE%B9%CE%BC%CE%B1%CF%84%CE%B9%CE%BA%CE%AD%CF%82_%CF%83%CF%85%CE%BD%CE%B8%CE%AE%CE%BA%CE%B5%CF%82_%CE%B1%CE%B3%CE%B3%CE%BF%CF%85%CF%81%CE%B9%CE%AC%CF%82" TargetMode="External"/><Relationship Id="rId13" Type="http://schemas.openxmlformats.org/officeDocument/2006/relationships/hyperlink" Target="http://www.gaiapedia.gr/gaiapedia/index.php/%CE%95%CE%B4%CE%B1%CF%86%CE%B9%CE%BA%CE%AD%CF%82_%CF%83%CF%85%CE%BD%CE%B8%CE%AE%CE%BA%CE%B5%CF%82_%CE%B1%CE%B3%CE%B3%CE%BF%CF%85%CF%81%CE%B9%CE%AC%CF%82_%CE%B8%CE%B5%CF%81%CE%BC%CE%BF%CE%BA%CE%B7%CF%80%CE%AF%CE%BF%CF%85" TargetMode="External"/><Relationship Id="rId18" Type="http://schemas.openxmlformats.org/officeDocument/2006/relationships/hyperlink" Target="http://www.gaiapedia.gr/gaiapedia/index.php/%CE%A6%CF%8D%CF%84%CE%B5%CF%85%CF%83%CE%B7_%CE%B1%CE%B3%CE%B3%CE%BF%CF%85%CF%81%CE%B9%CE%AC%CF%82_%CE%B8%CE%B5%CF%81%CE%BC%CE%BF%CE%BA%CE%B7%CF%80%CE%AF%CE%BF%CF%85" TargetMode="External"/><Relationship Id="rId26" Type="http://schemas.openxmlformats.org/officeDocument/2006/relationships/hyperlink" Target="http://www.gaiapedia.gr/gaiapedia/index.php/%CE%92%CE%B1%CF%83%CE%B9%CE%BA%CE%BF%CE%AF_%CF%84%CF%8D%CF%80%CE%BF%CE%B9_%CE%B8%CE%B5%CF%81%CE%BC%CE%BF%CE%BA%CE%B7%CF%80%CE%AF%CF%89%CE%BD_%CF%83%CE%B5_%CF%83%CF%87%CE%AD%CF%83%CE%B7_%CE%BC%CE%B5_%CF%84%CE%BF_%CF%83%CF%87%CE%AE%CE%BC%CE%B1_%CF%84%CE%B7%CF%82_%CE%BA%CE%B1%CF%84%CE%B1%CF%83%CE%BA%CE%B5%CF%85%CE%B1%CF%83%CF%84%CE%B9%CE%BA%CE%AE%CF%82_%CE%BC%CE%BF%CE%BD%CE%AC%CE%B4%CE%B1%CF%82" TargetMode="External"/><Relationship Id="rId3" Type="http://schemas.openxmlformats.org/officeDocument/2006/relationships/settings" Target="settings.xml"/><Relationship Id="rId21" Type="http://schemas.openxmlformats.org/officeDocument/2006/relationships/hyperlink" Target="http://www.gaiapedia.gr/gaiapedia/index.php/%CE%9A%CE%AC%CE%BB%CE%B9%CE%BF" TargetMode="External"/><Relationship Id="rId34" Type="http://schemas.openxmlformats.org/officeDocument/2006/relationships/fontTable" Target="fontTable.xml"/><Relationship Id="rId7" Type="http://schemas.openxmlformats.org/officeDocument/2006/relationships/hyperlink" Target="http://www.gaiapedia.gr/gaiapedia/index.php/%CE%91%CE%B3%CE%B3%CE%BF%CF%85%CF%81%CE%B9%CE%AC_%CE%B8%CE%B5%CF%81%CE%BC%CE%BF%CE%BA%CE%B7%CF%80%CE%AF%CE%BF%CF%85" TargetMode="External"/><Relationship Id="rId12" Type="http://schemas.openxmlformats.org/officeDocument/2006/relationships/hyperlink" Target="http://www.gaiapedia.gr/gaiapedia/index.php/%CE%92%CE%BF%CF%84%CE%B1%CE%BD%CE%B9%CE%BA%CE%AC_%CF%87%CE%B1%CF%81%CE%B1%CE%BA%CF%84%CE%B7%CF%81%CE%B9%CF%83%CF%84%CE%B9%CE%BA%CE%AC_%CE%B1%CE%B3%CE%B3%CE%BF%CF%85%CF%81%CE%B9%CE%AC%CF%82_%CE%B8%CE%B5%CF%81%CE%BC%CE%BF%CE%BA%CE%B7%CF%80%CE%AF%CE%BF%CF%85" TargetMode="External"/><Relationship Id="rId17" Type="http://schemas.openxmlformats.org/officeDocument/2006/relationships/hyperlink" Target="http://www.gaiapedia.gr/gaiapedia/index.php/%CE%95%CE%B4%CE%B1%CF%86%CE%B9%CE%BA%CE%AD%CF%82_%CF%83%CF%85%CE%BD%CE%B8%CE%AE%CE%BA%CE%B5%CF%82_%CE%B1%CE%B3%CE%B3%CE%BF%CF%85%CF%81%CE%B9%CE%AC%CF%82_%CE%B8%CE%B5%CF%81%CE%BC%CE%BF%CE%BA%CE%B7%CF%80%CE%AF%CE%BF%CF%85" TargetMode="External"/><Relationship Id="rId25" Type="http://schemas.openxmlformats.org/officeDocument/2006/relationships/hyperlink" Target="http://www.gaiapedia.gr/gaiapedia/index.php/%CE%91%CE%B3%CE%B3%CE%BF%CF%85%CF%81%CE%B9%CE%AC_%CE%B8%CE%B5%CF%81%CE%BC%CE%BF%CE%BA%CE%B7%CF%80%CE%AF%CE%BF%CF%85" TargetMode="External"/><Relationship Id="rId33" Type="http://schemas.openxmlformats.org/officeDocument/2006/relationships/hyperlink" Target="http://www.gaiapedia.gr/gaiapedia/index.php/%CE%91%CE%B3%CE%B3%CE%BF%CF%8D%CF%81%CE%B9_%CE%B8%CE%B5%CF%81%CE%BC%CE%BF%CE%BA%CE%B7%CF%80%CE%AF%CE%BF%CF%85" TargetMode="External"/><Relationship Id="rId2" Type="http://schemas.openxmlformats.org/officeDocument/2006/relationships/styles" Target="styles.xml"/><Relationship Id="rId16" Type="http://schemas.openxmlformats.org/officeDocument/2006/relationships/hyperlink" Target="http://www.gaiapedia.gr/gaiapedia/index.php/%CE%91%CE%B3%CE%B3%CE%BF%CF%85%CF%81%CE%B9%CE%AC_%CE%B8%CE%B5%CF%81%CE%BC%CE%BF%CE%BA%CE%B7%CF%80%CE%AF%CE%BF%CF%85" TargetMode="External"/><Relationship Id="rId20" Type="http://schemas.openxmlformats.org/officeDocument/2006/relationships/hyperlink" Target="http://www.gaiapedia.gr/gaiapedia/index.php/%CE%86%CE%B6%CF%89%CF%84%CE%BF" TargetMode="External"/><Relationship Id="rId29" Type="http://schemas.openxmlformats.org/officeDocument/2006/relationships/hyperlink" Target="http://www.gaiapedia.gr/gaiapedia/index.php/%CE%91%CE%B3%CE%B3%CE%BF%CF%8D%CF%81%CE%B9_%CE%B8%CE%B5%CF%81%CE%BC%CE%BF%CE%BA%CE%B7%CF%80%CE%AF%CE%BF%CF%85" TargetMode="External"/><Relationship Id="rId1" Type="http://schemas.openxmlformats.org/officeDocument/2006/relationships/numbering" Target="numbering.xml"/><Relationship Id="rId6" Type="http://schemas.openxmlformats.org/officeDocument/2006/relationships/hyperlink" Target="http://www.gaiapedia.gr/gaiapedia/index.php/%CE%95%CE%B4%CE%B1%CF%86%CE%B9%CE%BA%CE%AD%CF%82_%CF%83%CF%85%CE%BD%CE%B8%CE%AE%CE%BA%CE%B5%CF%82_%CE%BA%CE%BF%CE%BB%CE%BF%CE%BA%CF%85%CE%B8%CE%B9%CE%AC%CF%82_%CE%B8%CE%B5%CF%81%CE%BC%CE%BF%CE%BA%CE%B7%CF%80%CE%AF%CE%BF%CF%85" TargetMode="External"/><Relationship Id="rId11" Type="http://schemas.openxmlformats.org/officeDocument/2006/relationships/hyperlink" Target="http://www.gaiapedia.gr/gaiapedia/index.php/%CE%91%CE%B3%CE%B3%CE%BF%CF%85%CF%81%CE%B9%CE%AC_%CE%B8%CE%B5%CF%81%CE%BC%CE%BF%CE%BA%CE%B7%CF%80%CE%AF%CE%BF%CF%85" TargetMode="External"/><Relationship Id="rId24" Type="http://schemas.openxmlformats.org/officeDocument/2006/relationships/hyperlink" Target="http://www.gaiapedia.gr/gaiapedia/index.php/%CE%95%CE%B4%CE%B1%CF%86%CE%B9%CE%BA%CE%AD%CF%82_%CF%83%CF%85%CE%BD%CE%B8%CE%AE%CE%BA%CE%B5%CF%82_%CE%B1%CE%B3%CE%B3%CE%BF%CF%85%CF%81%CE%B9%CE%AC%CF%82_%CE%B8%CE%B5%CF%81%CE%BC%CE%BF%CE%BA%CE%B7%CF%80%CE%AF%CE%BF%CF%85" TargetMode="External"/><Relationship Id="rId32" Type="http://schemas.openxmlformats.org/officeDocument/2006/relationships/hyperlink" Target="http://www.gaiapedia.gr/gaiapedia/index.php/%CE%9A%CE%B1%CE%BB%CE%BB%CE%B9%CE%AD%CF%81%CE%B3%CE%B5%CE%B9%CE%B1_%CE%B1%CE%B3%CE%B3%CE%BF%CF%85%CF%81%CE%B9%CE%AC%CF%82_%CE%B8%CE%B5%CF%81%CE%BC%CE%BF%CE%BA%CE%B7%CF%80%CE%AF%CE%BF%CF%85" TargetMode="External"/><Relationship Id="rId5" Type="http://schemas.openxmlformats.org/officeDocument/2006/relationships/hyperlink" Target="http://www.gaiapedia.gr/gaiapedia/index.php/%CE%9B%CE%AF%CF%80%CE%B1%CE%BD%CF%83%CE%B7_%CE%B1%CE%B3%CE%B3%CE%BF%CF%85%CF%81%CE%B9%CE%AC%CF%82_%CE%B8%CE%B5%CF%81%CE%BC%CE%BF%CE%BA%CE%B7%CF%80%CE%AF%CE%BF%CF%85" TargetMode="External"/><Relationship Id="rId15" Type="http://schemas.openxmlformats.org/officeDocument/2006/relationships/hyperlink" Target="http://www.gaiapedia.gr/gaiapedia/index.php/%CE%A0%CF%8C%CF%84%CE%B9%CF%83%CE%BC%CE%B1_%CF%83%CF%84%CE%AC%CE%B3%CE%B4%CE%B7%CE%BD" TargetMode="External"/><Relationship Id="rId23" Type="http://schemas.openxmlformats.org/officeDocument/2006/relationships/hyperlink" Target="http://www.gaiapedia.gr/gaiapedia/index.php/%CE%95%CE%B4%CE%B1%CF%86%CE%B9%CE%BA%CE%AD%CF%82_%CF%83%CF%85%CE%BD%CE%B8%CE%AE%CE%BA%CE%B5%CF%82_%CE%B1%CE%B3%CE%B3%CE%BF%CF%85%CF%81%CE%B9%CE%AC%CF%82_%CE%B8%CE%B5%CF%81%CE%BC%CE%BF%CE%BA%CE%B7%CF%80%CE%AF%CE%BF%CF%85" TargetMode="External"/><Relationship Id="rId28" Type="http://schemas.openxmlformats.org/officeDocument/2006/relationships/hyperlink" Target="http://www.gaiapedia.gr/gaiapedia/index.php/%CE%A6%CF%8D%CF%84%CE%B5%CF%85%CF%83%CE%B7_%CE%B1%CE%B3%CE%B3%CE%BF%CF%85%CF%81%CE%B9%CE%AC%CF%82_%CE%B8%CE%B5%CF%81%CE%BC%CE%BF%CE%BA%CE%B7%CF%80%CE%AF%CE%BF%CF%85" TargetMode="External"/><Relationship Id="rId10" Type="http://schemas.openxmlformats.org/officeDocument/2006/relationships/hyperlink" Target="http://www.gaiapedia.gr/gaiapedia/index.php/%CE%91%CE%B3%CE%B3%CE%BF%CF%8D%CF%81%CE%B9_%CE%B8%CE%B5%CF%81%CE%BC%CE%BF%CE%BA%CE%B7%CF%80%CE%AF%CE%BF%CF%85" TargetMode="External"/><Relationship Id="rId19" Type="http://schemas.openxmlformats.org/officeDocument/2006/relationships/hyperlink" Target="http://www.gaiapedia.gr/gaiapedia/index.php/%CE%91%CE%B3%CE%B3%CE%BF%CF%8D%CF%81%CE%B9_%CE%B8%CE%B5%CF%81%CE%BC%CE%BF%CE%BA%CE%B7%CF%80%CE%AF%CE%BF%CF%85" TargetMode="External"/><Relationship Id="rId31" Type="http://schemas.openxmlformats.org/officeDocument/2006/relationships/hyperlink" Target="http://www.gaiapedia.gr/gaiapedia/index.php/%CE%95%CF%87%CE%B8%CF%81%CE%BF%CE%AF_%CE%B1%CE%B3%CE%B3%CE%BF%CF%85%CF%81%CE%B9%CE%AC%CF%82" TargetMode="External"/><Relationship Id="rId4" Type="http://schemas.openxmlformats.org/officeDocument/2006/relationships/webSettings" Target="webSettings.xml"/><Relationship Id="rId9" Type="http://schemas.openxmlformats.org/officeDocument/2006/relationships/hyperlink" Target="http://www.gaiapedia.gr/gaiapedia/index.php/%CE%92%CE%BF%CF%84%CE%B1%CE%BD%CE%B9%CE%BA%CE%AC_%CF%87%CE%B1%CF%81%CE%B1%CE%BA%CF%84%CE%B7%CF%81%CE%B9%CF%83%CF%84%CE%B9%CE%BA%CE%AC_%CE%B1%CE%B3%CE%B3%CE%BF%CF%85%CF%81%CE%B9%CE%AC%CF%82_%CE%B8%CE%B5%CF%81%CE%BC%CE%BF%CE%BA%CE%B7%CF%80%CE%AF%CE%BF%CF%85" TargetMode="External"/><Relationship Id="rId14" Type="http://schemas.openxmlformats.org/officeDocument/2006/relationships/hyperlink" Target="http://www.gaiapedia.gr/gaiapedia/index.php/%CE%86%CE%B6%CF%89%CF%84%CE%BF" TargetMode="External"/><Relationship Id="rId22" Type="http://schemas.openxmlformats.org/officeDocument/2006/relationships/hyperlink" Target="http://www.gaiapedia.gr/gaiapedia/index.php/%CE%9C%CE%B1%CE%B3%CE%BD%CE%AE%CF%83%CE%B9%CE%BF" TargetMode="External"/><Relationship Id="rId27" Type="http://schemas.openxmlformats.org/officeDocument/2006/relationships/hyperlink" Target="http://www.gaiapedia.gr/gaiapedia/index.php/%CE%A6%CF%8D%CF%84%CE%B5%CF%85%CF%83%CE%B7_%CE%B1%CE%B3%CE%B3%CE%BF%CF%85%CF%81%CE%B9%CE%AC%CF%82_%CE%B8%CE%B5%CF%81%CE%BC%CE%BF%CE%BA%CE%B7%CF%80%CE%AF%CE%BF%CF%85" TargetMode="External"/><Relationship Id="rId30" Type="http://schemas.openxmlformats.org/officeDocument/2006/relationships/hyperlink" Target="http://www.gaiapedia.gr/gaiapedia/index.php/%CE%91%CF%83%CE%B8%CE%AD%CE%BD%CE%B5%CE%B9%CE%B5%CF%82_%CE%B1%CE%B3%CE%B3%CE%BF%CF%85%CF%81%CE%B9%CE%AC%CF%82"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2430</Words>
  <Characters>13122</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grafeio</dc:creator>
  <cp:lastModifiedBy>grafeio</cp:lastModifiedBy>
  <cp:revision>2</cp:revision>
  <dcterms:created xsi:type="dcterms:W3CDTF">2020-10-14T16:00:00Z</dcterms:created>
  <dcterms:modified xsi:type="dcterms:W3CDTF">2020-10-14T16:49:00Z</dcterms:modified>
</cp:coreProperties>
</file>