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E37" w:rsidRDefault="007D7E37">
      <w:r>
        <w:t>Keeno Glanville</w:t>
      </w:r>
      <w:r>
        <w:br/>
        <w:t>Homework1 Analysis of Baseball</w:t>
      </w:r>
    </w:p>
    <w:p w:rsidR="007D7E37" w:rsidRDefault="007D7E37">
      <w:pPr>
        <w:rPr>
          <w:b/>
          <w:bCs/>
          <w:sz w:val="28"/>
          <w:szCs w:val="28"/>
        </w:rPr>
      </w:pPr>
      <w:r w:rsidRPr="007D7E37">
        <w:rPr>
          <w:b/>
          <w:bCs/>
          <w:sz w:val="28"/>
          <w:szCs w:val="28"/>
        </w:rPr>
        <w:t>DATA EXPLORATION</w:t>
      </w:r>
    </w:p>
    <w:p w:rsidR="007D7E37" w:rsidRDefault="007D7E37">
      <w:r>
        <w:t>Within this dataset there are 2276 observations of 16 variables. The main focal point of this data is that we want to predict the target wins that a team will have over a given parameters.</w:t>
      </w:r>
    </w:p>
    <w:p w:rsidR="007D7E37" w:rsidRDefault="007D7E37">
      <w:r w:rsidRPr="007D7E37">
        <w:drawing>
          <wp:inline distT="0" distB="0" distL="0" distR="0" wp14:anchorId="7F019695" wp14:editId="428747B2">
            <wp:extent cx="5495925" cy="2867025"/>
            <wp:effectExtent l="0" t="0" r="9525" b="9525"/>
            <wp:docPr id="1"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and images&#10;&#10;Description automatically generated with medium confidence"/>
                    <pic:cNvPicPr/>
                  </pic:nvPicPr>
                  <pic:blipFill>
                    <a:blip r:embed="rId4"/>
                    <a:stretch>
                      <a:fillRect/>
                    </a:stretch>
                  </pic:blipFill>
                  <pic:spPr>
                    <a:xfrm>
                      <a:off x="0" y="0"/>
                      <a:ext cx="5496694" cy="2867426"/>
                    </a:xfrm>
                    <a:prstGeom prst="rect">
                      <a:avLst/>
                    </a:prstGeom>
                  </pic:spPr>
                </pic:pic>
              </a:graphicData>
            </a:graphic>
          </wp:inline>
        </w:drawing>
      </w:r>
    </w:p>
    <w:p w:rsidR="00FB5DE0" w:rsidRDefault="007D7E37">
      <w:r>
        <w:t xml:space="preserve">To first attack the dataset there was some basic cleaning to remove the unnecessary naming within the columns. We then did some exploration summary of each column as well as the missing values within each. </w:t>
      </w:r>
      <w:r w:rsidR="00FB5DE0">
        <w:t>(ALL ACTIONS DONE TO TRAINING SETS DONE TO TESTING).</w:t>
      </w:r>
    </w:p>
    <w:p w:rsidR="00FB5DE0" w:rsidRDefault="00FB5DE0" w:rsidP="00FB5DE0">
      <w:r>
        <w:rPr>
          <w:noProof/>
        </w:rPr>
        <w:drawing>
          <wp:inline distT="0" distB="0" distL="0" distR="0" wp14:anchorId="4632CC37" wp14:editId="25D121EA">
            <wp:extent cx="5720715" cy="2962275"/>
            <wp:effectExtent l="0" t="0" r="0" b="9525"/>
            <wp:docPr id="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862" cy="2984617"/>
                    </a:xfrm>
                    <a:prstGeom prst="rect">
                      <a:avLst/>
                    </a:prstGeom>
                    <a:noFill/>
                  </pic:spPr>
                </pic:pic>
              </a:graphicData>
            </a:graphic>
          </wp:inline>
        </w:drawing>
      </w:r>
    </w:p>
    <w:p w:rsidR="00FB5DE0" w:rsidRDefault="00FB5DE0" w:rsidP="00FB5DE0"/>
    <w:p w:rsidR="00FB5DE0" w:rsidRDefault="0011607F">
      <w:r>
        <w:lastRenderedPageBreak/>
        <w:t>DATA PREPARATION</w:t>
      </w:r>
    </w:p>
    <w:p w:rsidR="0011607F" w:rsidRPr="007D7E37" w:rsidRDefault="00224729">
      <w:r>
        <w:t xml:space="preserve">For the data preparation I decided to impute the missing data values utilizing the MICE data </w:t>
      </w:r>
    </w:p>
    <w:sectPr w:rsidR="0011607F" w:rsidRPr="007D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37"/>
    <w:rsid w:val="0011607F"/>
    <w:rsid w:val="00143062"/>
    <w:rsid w:val="00224729"/>
    <w:rsid w:val="007D7E37"/>
    <w:rsid w:val="00FB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51D3"/>
  <w15:chartTrackingRefBased/>
  <w15:docId w15:val="{14DB03FA-3DFA-4836-9BB5-267714CF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keeno glanville</dc:creator>
  <cp:keywords/>
  <dc:description/>
  <cp:lastModifiedBy>keeno glanville</cp:lastModifiedBy>
  <cp:revision>1</cp:revision>
  <dcterms:created xsi:type="dcterms:W3CDTF">2023-09-07T17:10:00Z</dcterms:created>
  <dcterms:modified xsi:type="dcterms:W3CDTF">2023-09-07T19:42:00Z</dcterms:modified>
</cp:coreProperties>
</file>