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 Secure platform shell</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An authenticated user enters the correct workspace with visible scope, safe session controls and reconstructable authorisation.</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Gate 0</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Authenticated actor/context and policy APIs stable for all subsequent slices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Shared identity integration; organisation membership; role selection; app shell; policy engine; audit; design system; health/deployment.</w:t>
      </w:r>
    </w:p>
    <w:p>
      <w:pPr>
        <w:widowControl/>
      </w:pPr>
      <w:r>
        <w:rPr>
          <w:rFonts w:ascii="Arial" w:hAnsi="Arial"/>
          <w:b w:val="0"/>
        </w:rPr>
        <w:t>Excluded: Learning, content, assessment, certification and event business workflows.</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1.01</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An authenticated user enters the correct workspace with visible scope, safe session controls and reconstructable authorisation.</w:t>
      </w:r>
    </w:p>
    <w:p>
      <w:pPr>
        <w:pStyle w:val="PromptBody"/>
        <w:widowControl/>
      </w:pPr>
      <w:r>
        <w:rPr>
          <w:rFonts w:ascii="Arial" w:hAnsi="Arial"/>
          <w:b w:val="0"/>
        </w:rPr>
        <w:t>Dependencies: Gate 0</w:t>
      </w:r>
    </w:p>
    <w:p>
      <w:pPr>
        <w:pStyle w:val="PromptBody"/>
        <w:widowControl/>
      </w:pPr>
      <w:r>
        <w:rPr>
          <w:rFonts w:ascii="Arial" w:hAnsi="Arial"/>
          <w:b w:val="0"/>
        </w:rPr>
        <w:t>Included: Shared identity integration; organisation membership; role selection; app shell; policy engine; audit; design system; health/deployment</w:t>
      </w:r>
    </w:p>
    <w:p>
      <w:pPr>
        <w:pStyle w:val="PromptBody"/>
        <w:widowControl/>
      </w:pPr>
      <w:r>
        <w:rPr>
          <w:rFonts w:ascii="Arial" w:hAnsi="Arial"/>
          <w:b w:val="0"/>
        </w:rPr>
        <w:t>Excluded: Learning, content, assessment, certification and event business workflows</w:t>
      </w:r>
    </w:p>
    <w:p>
      <w:pPr>
        <w:pStyle w:val="PromptBody"/>
        <w:widowControl/>
      </w:pPr>
      <w:r>
        <w:rPr>
          <w:rFonts w:ascii="Arial" w:hAnsi="Arial"/>
          <w:b w:val="0"/>
        </w:rPr>
        <w:t>Handover: Authenticated actor/context and policy APIs stable for all subsequent slices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An authenticated user enters the correct workspace with visible scope, safe session controls and reconstructable authorisation.</w:t>
      </w:r>
    </w:p>
    <w:p>
      <w:pPr>
        <w:pStyle w:val="PromptBody"/>
        <w:widowControl/>
      </w:pPr>
      <w:r>
        <w:rPr>
          <w:rFonts w:ascii="Arial" w:hAnsi="Arial"/>
          <w:b w:val="0"/>
        </w:rPr>
        <w:t>• Dependencies: Gate 0</w:t>
      </w:r>
    </w:p>
    <w:p>
      <w:pPr>
        <w:pStyle w:val="PromptBody"/>
        <w:widowControl/>
      </w:pPr>
      <w:r>
        <w:rPr>
          <w:rFonts w:ascii="Arial" w:hAnsi="Arial"/>
          <w:b w:val="0"/>
        </w:rPr>
        <w:t>• Included: Shared identity integration</w:t>
      </w:r>
    </w:p>
    <w:p>
      <w:pPr>
        <w:pStyle w:val="PromptBody"/>
        <w:widowControl/>
      </w:pPr>
      <w:r>
        <w:rPr>
          <w:rFonts w:ascii="Arial" w:hAnsi="Arial"/>
          <w:b w:val="0"/>
        </w:rPr>
        <w:t>• Included: organisation membership</w:t>
      </w:r>
    </w:p>
    <w:p>
      <w:pPr>
        <w:pStyle w:val="PromptBody"/>
        <w:widowControl/>
      </w:pPr>
      <w:r>
        <w:rPr>
          <w:rFonts w:ascii="Arial" w:hAnsi="Arial"/>
          <w:b w:val="0"/>
        </w:rPr>
        <w:t>• Included: role selection</w:t>
      </w:r>
    </w:p>
    <w:p>
      <w:pPr>
        <w:pStyle w:val="PromptBody"/>
        <w:widowControl/>
      </w:pPr>
      <w:r>
        <w:rPr>
          <w:rFonts w:ascii="Arial" w:hAnsi="Arial"/>
          <w:b w:val="0"/>
        </w:rPr>
        <w:t>• Included: app shell</w:t>
      </w:r>
    </w:p>
    <w:p>
      <w:pPr>
        <w:pStyle w:val="PromptBody"/>
        <w:widowControl/>
      </w:pPr>
      <w:r>
        <w:rPr>
          <w:rFonts w:ascii="Arial" w:hAnsi="Arial"/>
          <w:b w:val="0"/>
        </w:rPr>
        <w:t>• Included: policy engine</w:t>
      </w:r>
    </w:p>
    <w:p>
      <w:pPr>
        <w:pStyle w:val="PromptBody"/>
        <w:widowControl/>
      </w:pPr>
      <w:r>
        <w:rPr>
          <w:rFonts w:ascii="Arial" w:hAnsi="Arial"/>
          <w:b w:val="0"/>
        </w:rPr>
        <w:t>• Included: audit</w:t>
      </w:r>
    </w:p>
    <w:p>
      <w:pPr>
        <w:pStyle w:val="PromptBody"/>
        <w:widowControl/>
      </w:pPr>
      <w:r>
        <w:rPr>
          <w:rFonts w:ascii="Arial" w:hAnsi="Arial"/>
          <w:b w:val="0"/>
        </w:rPr>
        <w:t>• Included: design system</w:t>
      </w:r>
    </w:p>
    <w:p>
      <w:pPr>
        <w:pStyle w:val="PromptBody"/>
        <w:widowControl/>
      </w:pPr>
      <w:r>
        <w:rPr>
          <w:rFonts w:ascii="Arial" w:hAnsi="Arial"/>
          <w:b w:val="0"/>
        </w:rPr>
        <w:t>• Included: health/deployment</w:t>
      </w:r>
    </w:p>
    <w:p>
      <w:pPr>
        <w:pStyle w:val="PromptBody"/>
        <w:widowControl/>
      </w:pPr>
      <w:r>
        <w:rPr>
          <w:rFonts w:ascii="Arial" w:hAnsi="Arial"/>
          <w:b w:val="0"/>
        </w:rPr>
        <w:t>• Excluded: Learning, content, assessment, certification and event business workflows</w:t>
      </w:r>
    </w:p>
    <w:p>
      <w:pPr>
        <w:pStyle w:val="PromptBody"/>
        <w:widowControl/>
      </w:pPr>
      <w:r>
        <w:rPr>
          <w:rFonts w:ascii="Arial" w:hAnsi="Arial"/>
          <w:b w:val="0"/>
        </w:rPr>
        <w:t>• Handover: Authenticated actor/context and policy APIs stable for all subsequent slices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docs(slice-01):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1.01</w:t>
      </w:r>
    </w:p>
    <w:p>
      <w:r>
        <w:br w:type="page"/>
      </w:r>
    </w:p>
    <w:p>
      <w:pPr>
        <w:widowControl/>
        <w:spacing w:after="40"/>
      </w:pPr>
      <w:r>
        <w:rPr>
          <w:rFonts w:ascii="Arial" w:hAnsi="Arial"/>
          <w:b/>
          <w:color w:val="B79F85"/>
        </w:rPr>
        <w:t>Slice 1.02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1.02</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PersonRef; Organisation; Membership; RoleAssignment; PermissionPolicyVersion; Session; FeatureFlag; AuditEvent</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PersonRef</w:t>
      </w:r>
    </w:p>
    <w:p>
      <w:pPr>
        <w:pStyle w:val="PromptBody"/>
        <w:widowControl/>
      </w:pPr>
      <w:r>
        <w:rPr>
          <w:rFonts w:ascii="Arial" w:hAnsi="Arial"/>
          <w:b w:val="0"/>
        </w:rPr>
        <w:t>• Records: Organisation</w:t>
      </w:r>
    </w:p>
    <w:p>
      <w:pPr>
        <w:pStyle w:val="PromptBody"/>
        <w:widowControl/>
      </w:pPr>
      <w:r>
        <w:rPr>
          <w:rFonts w:ascii="Arial" w:hAnsi="Arial"/>
          <w:b w:val="0"/>
        </w:rPr>
        <w:t>• Records: Membership</w:t>
      </w:r>
    </w:p>
    <w:p>
      <w:pPr>
        <w:pStyle w:val="PromptBody"/>
        <w:widowControl/>
      </w:pPr>
      <w:r>
        <w:rPr>
          <w:rFonts w:ascii="Arial" w:hAnsi="Arial"/>
          <w:b w:val="0"/>
        </w:rPr>
        <w:t>• Records: RoleAssignment</w:t>
      </w:r>
    </w:p>
    <w:p>
      <w:pPr>
        <w:pStyle w:val="PromptBody"/>
        <w:widowControl/>
      </w:pPr>
      <w:r>
        <w:rPr>
          <w:rFonts w:ascii="Arial" w:hAnsi="Arial"/>
          <w:b w:val="0"/>
        </w:rPr>
        <w:t>• Records: PermissionPolicyVersion</w:t>
      </w:r>
    </w:p>
    <w:p>
      <w:pPr>
        <w:pStyle w:val="PromptBody"/>
        <w:widowControl/>
      </w:pPr>
      <w:r>
        <w:rPr>
          <w:rFonts w:ascii="Arial" w:hAnsi="Arial"/>
          <w:b w:val="0"/>
        </w:rPr>
        <w:t>• Records: Session</w:t>
      </w:r>
    </w:p>
    <w:p>
      <w:pPr>
        <w:pStyle w:val="PromptBody"/>
        <w:widowControl/>
      </w:pPr>
      <w:r>
        <w:rPr>
          <w:rFonts w:ascii="Arial" w:hAnsi="Arial"/>
          <w:b w:val="0"/>
        </w:rPr>
        <w:t>• Records: FeatureFlag</w:t>
      </w:r>
    </w:p>
    <w:p>
      <w:pPr>
        <w:pStyle w:val="PromptBody"/>
        <w:widowControl/>
      </w:pPr>
      <w:r>
        <w:rPr>
          <w:rFonts w:ascii="Arial" w:hAnsi="Arial"/>
          <w:b w:val="0"/>
        </w:rPr>
        <w:t>• Records: AuditEvent</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1.02</w:t>
      </w:r>
    </w:p>
    <w:p>
      <w:r>
        <w:br w:type="page"/>
      </w:r>
    </w:p>
    <w:p>
      <w:pPr>
        <w:widowControl/>
        <w:spacing w:after="40"/>
      </w:pPr>
      <w:r>
        <w:rPr>
          <w:rFonts w:ascii="Arial" w:hAnsi="Arial"/>
          <w:b/>
          <w:color w:val="B79F85"/>
        </w:rPr>
        <w:t>Slice 1.03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1.03</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IdentityAdapter; ContextService; PolicyDecisionService; SessionService; AuditService; FeatureFlagService</w:t>
      </w:r>
    </w:p>
    <w:p>
      <w:pPr>
        <w:pStyle w:val="PromptBody"/>
        <w:widowControl/>
      </w:pPr>
      <w:r>
        <w:rPr>
          <w:rFonts w:ascii="Arial" w:hAnsi="Arial"/>
          <w:b w:val="0"/>
        </w:rPr>
        <w:t>Outcome: An authenticated user enters the correct workspace with visible scope, safe session controls and reconstructable authorisation.</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IdentityAdapter</w:t>
      </w:r>
    </w:p>
    <w:p>
      <w:pPr>
        <w:pStyle w:val="PromptBody"/>
        <w:widowControl/>
      </w:pPr>
      <w:r>
        <w:rPr>
          <w:rFonts w:ascii="Arial" w:hAnsi="Arial"/>
          <w:b w:val="0"/>
        </w:rPr>
        <w:t>• Services: ContextService</w:t>
      </w:r>
    </w:p>
    <w:p>
      <w:pPr>
        <w:pStyle w:val="PromptBody"/>
        <w:widowControl/>
      </w:pPr>
      <w:r>
        <w:rPr>
          <w:rFonts w:ascii="Arial" w:hAnsi="Arial"/>
          <w:b w:val="0"/>
        </w:rPr>
        <w:t>• Services: PolicyDecisionService</w:t>
      </w:r>
    </w:p>
    <w:p>
      <w:pPr>
        <w:pStyle w:val="PromptBody"/>
        <w:widowControl/>
      </w:pPr>
      <w:r>
        <w:rPr>
          <w:rFonts w:ascii="Arial" w:hAnsi="Arial"/>
          <w:b w:val="0"/>
        </w:rPr>
        <w:t>• Services: SessionService</w:t>
      </w:r>
    </w:p>
    <w:p>
      <w:pPr>
        <w:pStyle w:val="PromptBody"/>
        <w:widowControl/>
      </w:pPr>
      <w:r>
        <w:rPr>
          <w:rFonts w:ascii="Arial" w:hAnsi="Arial"/>
          <w:b w:val="0"/>
        </w:rPr>
        <w:t>• Services: AuditService</w:t>
      </w:r>
    </w:p>
    <w:p>
      <w:pPr>
        <w:pStyle w:val="PromptBody"/>
        <w:widowControl/>
      </w:pPr>
      <w:r>
        <w:rPr>
          <w:rFonts w:ascii="Arial" w:hAnsi="Arial"/>
          <w:b w:val="0"/>
        </w:rPr>
        <w:t>• Services: FeatureFlagService</w:t>
      </w:r>
    </w:p>
    <w:p>
      <w:pPr>
        <w:pStyle w:val="PromptBody"/>
        <w:widowControl/>
      </w:pPr>
      <w:r>
        <w:rPr>
          <w:rFonts w:ascii="Arial" w:hAnsi="Arial"/>
          <w:b w:val="0"/>
        </w:rPr>
        <w:t>• Outcome: An authenticated user enters the correct workspace with visible scope, safe session controls and reconstructable authorisation.</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1.03</w:t>
      </w:r>
    </w:p>
    <w:p>
      <w:r>
        <w:br w:type="page"/>
      </w:r>
    </w:p>
    <w:p>
      <w:pPr>
        <w:widowControl/>
        <w:spacing w:after="40"/>
      </w:pPr>
      <w:r>
        <w:rPr>
          <w:rFonts w:ascii="Arial" w:hAnsi="Arial"/>
          <w:b/>
          <w:color w:val="B79F85"/>
        </w:rPr>
        <w:t>Slice 1.04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1.04</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/api/v1/me/context; POST /api/v1/context/switch; GET/DELETE /api/v1/sessions/:id; GET /api/v1/permissions/explain; GET /health</w:t>
      </w:r>
    </w:p>
    <w:p>
      <w:pPr>
        <w:pStyle w:val="PromptBody"/>
        <w:widowControl/>
      </w:pPr>
      <w:r>
        <w:rPr>
          <w:rFonts w:ascii="Arial" w:hAnsi="Arial"/>
          <w:b w:val="0"/>
        </w:rPr>
        <w:t>Jobs: Membership/role projection sync; session expiry; privileged-access digest</w:t>
      </w:r>
    </w:p>
    <w:p>
      <w:pPr>
        <w:pStyle w:val="PromptBody"/>
        <w:widowControl/>
      </w:pPr>
      <w:r>
        <w:rPr>
          <w:rFonts w:ascii="Arial" w:hAnsi="Arial"/>
          <w:b w:val="0"/>
        </w:rPr>
        <w:t>Integration: Shared identity provider only; service principal ownership and rotation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/api/v1/me/context</w:t>
      </w:r>
    </w:p>
    <w:p>
      <w:pPr>
        <w:pStyle w:val="PromptBody"/>
        <w:widowControl/>
      </w:pPr>
      <w:r>
        <w:rPr>
          <w:rFonts w:ascii="Arial" w:hAnsi="Arial"/>
          <w:b w:val="0"/>
        </w:rPr>
        <w:t>• Endpoints: POST /api/v1/context/switch</w:t>
      </w:r>
    </w:p>
    <w:p>
      <w:pPr>
        <w:pStyle w:val="PromptBody"/>
        <w:widowControl/>
      </w:pPr>
      <w:r>
        <w:rPr>
          <w:rFonts w:ascii="Arial" w:hAnsi="Arial"/>
          <w:b w:val="0"/>
        </w:rPr>
        <w:t>• Endpoints: GET/DELETE /api/v1/sessions/:id</w:t>
      </w:r>
    </w:p>
    <w:p>
      <w:pPr>
        <w:pStyle w:val="PromptBody"/>
        <w:widowControl/>
      </w:pPr>
      <w:r>
        <w:rPr>
          <w:rFonts w:ascii="Arial" w:hAnsi="Arial"/>
          <w:b w:val="0"/>
        </w:rPr>
        <w:t>• Endpoints: GET /api/v1/permissions/explain</w:t>
      </w:r>
    </w:p>
    <w:p>
      <w:pPr>
        <w:pStyle w:val="PromptBody"/>
        <w:widowControl/>
      </w:pPr>
      <w:r>
        <w:rPr>
          <w:rFonts w:ascii="Arial" w:hAnsi="Arial"/>
          <w:b w:val="0"/>
        </w:rPr>
        <w:t>• Endpoints: GET /health</w:t>
      </w:r>
    </w:p>
    <w:p>
      <w:pPr>
        <w:pStyle w:val="PromptBody"/>
        <w:widowControl/>
      </w:pPr>
      <w:r>
        <w:rPr>
          <w:rFonts w:ascii="Arial" w:hAnsi="Arial"/>
          <w:b w:val="0"/>
        </w:rPr>
        <w:t>• Jobs: Membership/role projection sync</w:t>
      </w:r>
    </w:p>
    <w:p>
      <w:pPr>
        <w:pStyle w:val="PromptBody"/>
        <w:widowControl/>
      </w:pPr>
      <w:r>
        <w:rPr>
          <w:rFonts w:ascii="Arial" w:hAnsi="Arial"/>
          <w:b w:val="0"/>
        </w:rPr>
        <w:t>• Jobs: session expiry</w:t>
      </w:r>
    </w:p>
    <w:p>
      <w:pPr>
        <w:pStyle w:val="PromptBody"/>
        <w:widowControl/>
      </w:pPr>
      <w:r>
        <w:rPr>
          <w:rFonts w:ascii="Arial" w:hAnsi="Arial"/>
          <w:b w:val="0"/>
        </w:rPr>
        <w:t>• Jobs: privileged-access digest</w:t>
      </w:r>
    </w:p>
    <w:p>
      <w:pPr>
        <w:pStyle w:val="PromptBody"/>
        <w:widowControl/>
      </w:pPr>
      <w:r>
        <w:rPr>
          <w:rFonts w:ascii="Arial" w:hAnsi="Arial"/>
          <w:b w:val="0"/>
        </w:rPr>
        <w:t>• Integration: Shared identity provider only</w:t>
      </w:r>
    </w:p>
    <w:p>
      <w:pPr>
        <w:pStyle w:val="PromptBody"/>
        <w:widowControl/>
      </w:pPr>
      <w:r>
        <w:rPr>
          <w:rFonts w:ascii="Arial" w:hAnsi="Arial"/>
          <w:b w:val="0"/>
        </w:rPr>
        <w:t>• Integration: service principal ownership and rotation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1.04</w:t>
      </w:r>
    </w:p>
    <w:p>
      <w:r>
        <w:br w:type="page"/>
      </w:r>
    </w:p>
    <w:p>
      <w:pPr>
        <w:widowControl/>
        <w:spacing w:after="40"/>
      </w:pPr>
      <w:r>
        <w:rPr>
          <w:rFonts w:ascii="Arial" w:hAnsi="Arial"/>
          <w:b/>
          <w:color w:val="B79F85"/>
        </w:rPr>
        <w:t>Slice 1.05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1.05</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/sign-in; /recover; /home; /sessions; /access-denied; role workspace landing pages</w:t>
      </w:r>
    </w:p>
    <w:p>
      <w:pPr>
        <w:pStyle w:val="PromptBody"/>
        <w:widowControl/>
      </w:pPr>
      <w:r>
        <w:rPr>
          <w:rFonts w:ascii="Arial" w:hAnsi="Arial"/>
          <w:b w:val="0"/>
        </w:rPr>
        <w:t>Screens: Sign-in/recovery and MFA; role/org switcher; session/device list; role home skeleton; notification/error/offline shell; support reference</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/sign-in</w:t>
      </w:r>
    </w:p>
    <w:p>
      <w:pPr>
        <w:pStyle w:val="PromptBody"/>
        <w:widowControl/>
      </w:pPr>
      <w:r>
        <w:rPr>
          <w:rFonts w:ascii="Arial" w:hAnsi="Arial"/>
          <w:b w:val="0"/>
        </w:rPr>
        <w:t>• Routes: /recover</w:t>
      </w:r>
    </w:p>
    <w:p>
      <w:pPr>
        <w:pStyle w:val="PromptBody"/>
        <w:widowControl/>
      </w:pPr>
      <w:r>
        <w:rPr>
          <w:rFonts w:ascii="Arial" w:hAnsi="Arial"/>
          <w:b w:val="0"/>
        </w:rPr>
        <w:t>• Routes: /home</w:t>
      </w:r>
    </w:p>
    <w:p>
      <w:pPr>
        <w:pStyle w:val="PromptBody"/>
        <w:widowControl/>
      </w:pPr>
      <w:r>
        <w:rPr>
          <w:rFonts w:ascii="Arial" w:hAnsi="Arial"/>
          <w:b w:val="0"/>
        </w:rPr>
        <w:t>• Routes: /sessions</w:t>
      </w:r>
    </w:p>
    <w:p>
      <w:pPr>
        <w:pStyle w:val="PromptBody"/>
        <w:widowControl/>
      </w:pPr>
      <w:r>
        <w:rPr>
          <w:rFonts w:ascii="Arial" w:hAnsi="Arial"/>
          <w:b w:val="0"/>
        </w:rPr>
        <w:t>• Routes: /access-denied</w:t>
      </w:r>
    </w:p>
    <w:p>
      <w:pPr>
        <w:pStyle w:val="PromptBody"/>
        <w:widowControl/>
      </w:pPr>
      <w:r>
        <w:rPr>
          <w:rFonts w:ascii="Arial" w:hAnsi="Arial"/>
          <w:b w:val="0"/>
        </w:rPr>
        <w:t>• Routes: role workspace landing pages</w:t>
      </w:r>
    </w:p>
    <w:p>
      <w:pPr>
        <w:pStyle w:val="PromptBody"/>
        <w:widowControl/>
      </w:pPr>
      <w:r>
        <w:rPr>
          <w:rFonts w:ascii="Arial" w:hAnsi="Arial"/>
          <w:b w:val="0"/>
        </w:rPr>
        <w:t>• Screens: Sign-in/recovery and MFA</w:t>
      </w:r>
    </w:p>
    <w:p>
      <w:pPr>
        <w:pStyle w:val="PromptBody"/>
        <w:widowControl/>
      </w:pPr>
      <w:r>
        <w:rPr>
          <w:rFonts w:ascii="Arial" w:hAnsi="Arial"/>
          <w:b w:val="0"/>
        </w:rPr>
        <w:t>• Screens: role/org switcher</w:t>
      </w:r>
    </w:p>
    <w:p>
      <w:pPr>
        <w:pStyle w:val="PromptBody"/>
        <w:widowControl/>
      </w:pPr>
      <w:r>
        <w:rPr>
          <w:rFonts w:ascii="Arial" w:hAnsi="Arial"/>
          <w:b w:val="0"/>
        </w:rPr>
        <w:t>• Screens: session/device list</w:t>
      </w:r>
    </w:p>
    <w:p>
      <w:pPr>
        <w:pStyle w:val="PromptBody"/>
        <w:widowControl/>
      </w:pPr>
      <w:r>
        <w:rPr>
          <w:rFonts w:ascii="Arial" w:hAnsi="Arial"/>
          <w:b w:val="0"/>
        </w:rPr>
        <w:t>• Screens: role home skeleton</w:t>
      </w:r>
    </w:p>
    <w:p>
      <w:pPr>
        <w:pStyle w:val="PromptBody"/>
        <w:widowControl/>
      </w:pPr>
      <w:r>
        <w:rPr>
          <w:rFonts w:ascii="Arial" w:hAnsi="Arial"/>
          <w:b w:val="0"/>
        </w:rPr>
        <w:t>• Screens: notification/error/offline shell</w:t>
      </w:r>
    </w:p>
    <w:p>
      <w:pPr>
        <w:pStyle w:val="PromptBody"/>
        <w:widowControl/>
      </w:pPr>
      <w:r>
        <w:rPr>
          <w:rFonts w:ascii="Arial" w:hAnsi="Arial"/>
          <w:b w:val="0"/>
        </w:rPr>
        <w:t>• Screens: support reference</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1.05</w:t>
      </w:r>
    </w:p>
    <w:p>
      <w:r>
        <w:br w:type="page"/>
      </w:r>
    </w:p>
    <w:p>
      <w:pPr>
        <w:widowControl/>
        <w:spacing w:after="40"/>
      </w:pPr>
      <w:r>
        <w:rPr>
          <w:rFonts w:ascii="Arial" w:hAnsi="Arial"/>
          <w:b/>
          <w:color w:val="B79F85"/>
        </w:rPr>
        <w:t>Slice 1.06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1.06</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Sign-in/recovery and MFA; role/org switcher; session/device list; role home skeleton; notification/error/offline shell; support reference</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Sign-in/recovery and MFA</w:t>
      </w:r>
    </w:p>
    <w:p>
      <w:pPr>
        <w:pStyle w:val="PromptBody"/>
        <w:widowControl/>
      </w:pPr>
      <w:r>
        <w:rPr>
          <w:rFonts w:ascii="Arial" w:hAnsi="Arial"/>
          <w:b w:val="0"/>
        </w:rPr>
        <w:t>• Screens: role/org switcher</w:t>
      </w:r>
    </w:p>
    <w:p>
      <w:pPr>
        <w:pStyle w:val="PromptBody"/>
        <w:widowControl/>
      </w:pPr>
      <w:r>
        <w:rPr>
          <w:rFonts w:ascii="Arial" w:hAnsi="Arial"/>
          <w:b w:val="0"/>
        </w:rPr>
        <w:t>• Screens: session/device list</w:t>
      </w:r>
    </w:p>
    <w:p>
      <w:pPr>
        <w:pStyle w:val="PromptBody"/>
        <w:widowControl/>
      </w:pPr>
      <w:r>
        <w:rPr>
          <w:rFonts w:ascii="Arial" w:hAnsi="Arial"/>
          <w:b w:val="0"/>
        </w:rPr>
        <w:t>• Screens: role home skeleton</w:t>
      </w:r>
    </w:p>
    <w:p>
      <w:pPr>
        <w:pStyle w:val="PromptBody"/>
        <w:widowControl/>
      </w:pPr>
      <w:r>
        <w:rPr>
          <w:rFonts w:ascii="Arial" w:hAnsi="Arial"/>
          <w:b w:val="0"/>
        </w:rPr>
        <w:t>• Screens: notification/error/offline shell</w:t>
      </w:r>
    </w:p>
    <w:p>
      <w:pPr>
        <w:pStyle w:val="PromptBody"/>
        <w:widowControl/>
      </w:pPr>
      <w:r>
        <w:rPr>
          <w:rFonts w:ascii="Arial" w:hAnsi="Arial"/>
          <w:b w:val="0"/>
        </w:rPr>
        <w:t>• Screens: support reference</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1.06</w:t>
      </w:r>
    </w:p>
    <w:p>
      <w:r>
        <w:br w:type="page"/>
      </w:r>
    </w:p>
    <w:p>
      <w:pPr>
        <w:widowControl/>
        <w:spacing w:after="40"/>
      </w:pPr>
      <w:r>
        <w:rPr>
          <w:rFonts w:ascii="Arial" w:hAnsi="Arial"/>
          <w:b/>
          <w:color w:val="B79F85"/>
        </w:rPr>
        <w:t>Slice 1.07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1.07</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MFA privileged roles; secure HttpOnly SameSite cookies; CSRF; throttling; tenant isolation; deny unknown/stale; secrets manager</w:t>
      </w:r>
    </w:p>
    <w:p>
      <w:pPr>
        <w:pStyle w:val="PromptBody"/>
        <w:widowControl/>
      </w:pPr>
      <w:r>
        <w:rPr>
          <w:rFonts w:ascii="Arial" w:hAnsi="Arial"/>
          <w:b w:val="0"/>
        </w:rPr>
        <w:t>Audit: auth.success/failure; context.switched; session.revoked; permission.allowed/denied; role projection changed</w:t>
      </w:r>
    </w:p>
    <w:p>
      <w:pPr>
        <w:pStyle w:val="PromptBody"/>
        <w:widowControl/>
      </w:pPr>
      <w:r>
        <w:rPr>
          <w:rFonts w:ascii="Arial" w:hAnsi="Arial"/>
          <w:b w:val="0"/>
        </w:rPr>
        <w:t>Operations: Auth/denial rates; session anomalies; policy latency; health/readiness; deployment rollback</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MFA privileged roles</w:t>
      </w:r>
    </w:p>
    <w:p>
      <w:pPr>
        <w:pStyle w:val="PromptBody"/>
        <w:widowControl/>
      </w:pPr>
      <w:r>
        <w:rPr>
          <w:rFonts w:ascii="Arial" w:hAnsi="Arial"/>
          <w:b w:val="0"/>
        </w:rPr>
        <w:t>• Security/privacy: secure HttpOnly SameSite cookies</w:t>
      </w:r>
    </w:p>
    <w:p>
      <w:pPr>
        <w:pStyle w:val="PromptBody"/>
        <w:widowControl/>
      </w:pPr>
      <w:r>
        <w:rPr>
          <w:rFonts w:ascii="Arial" w:hAnsi="Arial"/>
          <w:b w:val="0"/>
        </w:rPr>
        <w:t>• Security/privacy: CSRF</w:t>
      </w:r>
    </w:p>
    <w:p>
      <w:pPr>
        <w:pStyle w:val="PromptBody"/>
        <w:widowControl/>
      </w:pPr>
      <w:r>
        <w:rPr>
          <w:rFonts w:ascii="Arial" w:hAnsi="Arial"/>
          <w:b w:val="0"/>
        </w:rPr>
        <w:t>• Security/privacy: throttling</w:t>
      </w:r>
    </w:p>
    <w:p>
      <w:pPr>
        <w:pStyle w:val="PromptBody"/>
        <w:widowControl/>
      </w:pPr>
      <w:r>
        <w:rPr>
          <w:rFonts w:ascii="Arial" w:hAnsi="Arial"/>
          <w:b w:val="0"/>
        </w:rPr>
        <w:t>• Security/privacy: tenant isolation</w:t>
      </w:r>
    </w:p>
    <w:p>
      <w:pPr>
        <w:pStyle w:val="PromptBody"/>
        <w:widowControl/>
      </w:pPr>
      <w:r>
        <w:rPr>
          <w:rFonts w:ascii="Arial" w:hAnsi="Arial"/>
          <w:b w:val="0"/>
        </w:rPr>
        <w:t>• Security/privacy: deny unknown/stale</w:t>
      </w:r>
    </w:p>
    <w:p>
      <w:pPr>
        <w:pStyle w:val="PromptBody"/>
        <w:widowControl/>
      </w:pPr>
      <w:r>
        <w:rPr>
          <w:rFonts w:ascii="Arial" w:hAnsi="Arial"/>
          <w:b w:val="0"/>
        </w:rPr>
        <w:t>• Security/privacy: secrets manager</w:t>
      </w:r>
    </w:p>
    <w:p>
      <w:pPr>
        <w:pStyle w:val="PromptBody"/>
        <w:widowControl/>
      </w:pPr>
      <w:r>
        <w:rPr>
          <w:rFonts w:ascii="Arial" w:hAnsi="Arial"/>
          <w:b w:val="0"/>
        </w:rPr>
        <w:t>• Audit: auth.success/failure</w:t>
      </w:r>
    </w:p>
    <w:p>
      <w:pPr>
        <w:pStyle w:val="PromptBody"/>
        <w:widowControl/>
      </w:pPr>
      <w:r>
        <w:rPr>
          <w:rFonts w:ascii="Arial" w:hAnsi="Arial"/>
          <w:b w:val="0"/>
        </w:rPr>
        <w:t>• Audit: context.switched</w:t>
      </w:r>
    </w:p>
    <w:p>
      <w:pPr>
        <w:pStyle w:val="PromptBody"/>
        <w:widowControl/>
      </w:pPr>
      <w:r>
        <w:rPr>
          <w:rFonts w:ascii="Arial" w:hAnsi="Arial"/>
          <w:b w:val="0"/>
        </w:rPr>
        <w:t>• Audit: session.revoked</w:t>
      </w:r>
    </w:p>
    <w:p>
      <w:pPr>
        <w:pStyle w:val="PromptBody"/>
        <w:widowControl/>
      </w:pPr>
      <w:r>
        <w:rPr>
          <w:rFonts w:ascii="Arial" w:hAnsi="Arial"/>
          <w:b w:val="0"/>
        </w:rPr>
        <w:t>• Audit: permission.allowed/denied</w:t>
      </w:r>
    </w:p>
    <w:p>
      <w:pPr>
        <w:pStyle w:val="PromptBody"/>
        <w:widowControl/>
      </w:pPr>
      <w:r>
        <w:rPr>
          <w:rFonts w:ascii="Arial" w:hAnsi="Arial"/>
          <w:b w:val="0"/>
        </w:rPr>
        <w:t>• Audit: role projection changed</w:t>
      </w:r>
    </w:p>
    <w:p>
      <w:pPr>
        <w:pStyle w:val="PromptBody"/>
        <w:widowControl/>
      </w:pPr>
      <w:r>
        <w:rPr>
          <w:rFonts w:ascii="Arial" w:hAnsi="Arial"/>
          <w:b w:val="0"/>
        </w:rPr>
        <w:t>• Operations: Auth/denial rates</w:t>
      </w:r>
    </w:p>
    <w:p>
      <w:pPr>
        <w:pStyle w:val="PromptBody"/>
        <w:widowControl/>
      </w:pPr>
      <w:r>
        <w:rPr>
          <w:rFonts w:ascii="Arial" w:hAnsi="Arial"/>
          <w:b w:val="0"/>
        </w:rPr>
        <w:t>• Operations: session anomalies</w:t>
      </w:r>
    </w:p>
    <w:p>
      <w:pPr>
        <w:pStyle w:val="PromptBody"/>
        <w:widowControl/>
      </w:pPr>
      <w:r>
        <w:rPr>
          <w:rFonts w:ascii="Arial" w:hAnsi="Arial"/>
          <w:b w:val="0"/>
        </w:rPr>
        <w:t>• Operations: policy latency</w:t>
      </w:r>
    </w:p>
    <w:p>
      <w:pPr>
        <w:pStyle w:val="PromptBody"/>
        <w:widowControl/>
      </w:pPr>
      <w:r>
        <w:rPr>
          <w:rFonts w:ascii="Arial" w:hAnsi="Arial"/>
          <w:b w:val="0"/>
        </w:rPr>
        <w:t>• Operations: health/readiness</w:t>
      </w:r>
    </w:p>
    <w:p>
      <w:pPr>
        <w:pStyle w:val="PromptBody"/>
        <w:widowControl/>
      </w:pPr>
      <w:r>
        <w:rPr>
          <w:rFonts w:ascii="Arial" w:hAnsi="Arial"/>
          <w:b w:val="0"/>
        </w:rPr>
        <w:t>• Operations: deployment rollback</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1.07</w:t>
      </w:r>
    </w:p>
    <w:p>
      <w:r>
        <w:br w:type="page"/>
      </w:r>
    </w:p>
    <w:p>
      <w:pPr>
        <w:widowControl/>
        <w:spacing w:after="40"/>
      </w:pPr>
      <w:r>
        <w:rPr>
          <w:rFonts w:ascii="Arial" w:hAnsi="Arial"/>
          <w:b/>
          <w:color w:val="B79F85"/>
        </w:rPr>
        <w:t>Slice 1.08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1.08</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Auth/denial rates; session anomalies; policy latency; health/readiness; deployment rollback</w:t>
      </w:r>
    </w:p>
    <w:p>
      <w:pPr>
        <w:pStyle w:val="PromptBody"/>
        <w:widowControl/>
      </w:pPr>
      <w:r>
        <w:rPr>
          <w:rFonts w:ascii="Arial" w:hAnsi="Arial"/>
          <w:b w:val="0"/>
        </w:rPr>
        <w:t>Handover: Authenticated actor/context and policy APIs stable for all subsequent slices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Auth/denial rates</w:t>
      </w:r>
    </w:p>
    <w:p>
      <w:pPr>
        <w:pStyle w:val="PromptBody"/>
        <w:widowControl/>
      </w:pPr>
      <w:r>
        <w:rPr>
          <w:rFonts w:ascii="Arial" w:hAnsi="Arial"/>
          <w:b w:val="0"/>
        </w:rPr>
        <w:t>• Operations: session anomalies</w:t>
      </w:r>
    </w:p>
    <w:p>
      <w:pPr>
        <w:pStyle w:val="PromptBody"/>
        <w:widowControl/>
      </w:pPr>
      <w:r>
        <w:rPr>
          <w:rFonts w:ascii="Arial" w:hAnsi="Arial"/>
          <w:b w:val="0"/>
        </w:rPr>
        <w:t>• Operations: policy latency</w:t>
      </w:r>
    </w:p>
    <w:p>
      <w:pPr>
        <w:pStyle w:val="PromptBody"/>
        <w:widowControl/>
      </w:pPr>
      <w:r>
        <w:rPr>
          <w:rFonts w:ascii="Arial" w:hAnsi="Arial"/>
          <w:b w:val="0"/>
        </w:rPr>
        <w:t>• Operations: health/readiness</w:t>
      </w:r>
    </w:p>
    <w:p>
      <w:pPr>
        <w:pStyle w:val="PromptBody"/>
        <w:widowControl/>
      </w:pPr>
      <w:r>
        <w:rPr>
          <w:rFonts w:ascii="Arial" w:hAnsi="Arial"/>
          <w:b w:val="0"/>
        </w:rPr>
        <w:t>• Operations: deployment rollback</w:t>
      </w:r>
    </w:p>
    <w:p>
      <w:pPr>
        <w:pStyle w:val="PromptBody"/>
        <w:widowControl/>
      </w:pPr>
      <w:r>
        <w:rPr>
          <w:rFonts w:ascii="Arial" w:hAnsi="Arial"/>
          <w:b w:val="0"/>
        </w:rPr>
        <w:t>• Handover: Authenticated actor/context and policy APIs stable for all subsequent slices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feat(slice-01):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1.08</w:t>
      </w:r>
    </w:p>
    <w:p>
      <w:r>
        <w:br w:type="page"/>
      </w:r>
    </w:p>
    <w:p>
      <w:pPr>
        <w:widowControl/>
        <w:spacing w:after="40"/>
      </w:pPr>
      <w:r>
        <w:rPr>
          <w:rFonts w:ascii="Arial" w:hAnsi="Arial"/>
          <w:b/>
          <w:color w:val="B79F85"/>
        </w:rPr>
        <w:t>Slice 1.09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1.09</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Every persona lands in only authorised workspace | Cross-tenant IDs fail without existence leak | Role switch changes scope and cache keys | Expired/suspended membership fails closed | Privileged action requires MFA/reauthentication | Session revoke invalidates further use | Frontend denial matches direct API denial | Audit reconstructs actor, scope, policy and outcome</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Every persona lands in only authorised workspace | Cross-tenant IDs fail without existence leak | Role switch changes scope and cache keys | Expired/suspended membership fails closed | Privileged action requires MFA/reauthentication | Session revoke invalidates further use | Frontend denial matches direct API denial | Audit reconstructs actor, scope, policy and outcome</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test(slice-01):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1.09</w:t>
      </w:r>
    </w:p>
    <w:p>
      <w:r>
        <w:br w:type="page"/>
      </w:r>
    </w:p>
    <w:p>
      <w:pPr>
        <w:widowControl/>
        <w:spacing w:after="40"/>
      </w:pPr>
      <w:r>
        <w:rPr>
          <w:rFonts w:ascii="Arial" w:hAnsi="Arial"/>
          <w:b/>
          <w:color w:val="B79F85"/>
        </w:rPr>
        <w:t>Slice 1.10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1.10</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/sign-in; /recover; /home; /sessions; /access-denied; role workspace landing pages</w:t>
      </w:r>
    </w:p>
    <w:p>
      <w:pPr>
        <w:pStyle w:val="PromptBody"/>
        <w:widowControl/>
      </w:pPr>
      <w:r>
        <w:rPr>
          <w:rFonts w:ascii="Arial" w:hAnsi="Arial"/>
          <w:b w:val="0"/>
        </w:rPr>
        <w:t>Screens: Sign-in/recovery and MFA; role/org switcher; session/device list; role home skeleton; notification/error/offline shell; support reference</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/sign-in</w:t>
      </w:r>
    </w:p>
    <w:p>
      <w:pPr>
        <w:pStyle w:val="PromptBody"/>
        <w:widowControl/>
      </w:pPr>
      <w:r>
        <w:rPr>
          <w:rFonts w:ascii="Arial" w:hAnsi="Arial"/>
          <w:b w:val="0"/>
        </w:rPr>
        <w:t>• Routes: /recover</w:t>
      </w:r>
    </w:p>
    <w:p>
      <w:pPr>
        <w:pStyle w:val="PromptBody"/>
        <w:widowControl/>
      </w:pPr>
      <w:r>
        <w:rPr>
          <w:rFonts w:ascii="Arial" w:hAnsi="Arial"/>
          <w:b w:val="0"/>
        </w:rPr>
        <w:t>• Routes: /home</w:t>
      </w:r>
    </w:p>
    <w:p>
      <w:pPr>
        <w:pStyle w:val="PromptBody"/>
        <w:widowControl/>
      </w:pPr>
      <w:r>
        <w:rPr>
          <w:rFonts w:ascii="Arial" w:hAnsi="Arial"/>
          <w:b w:val="0"/>
        </w:rPr>
        <w:t>• Routes: /sessions</w:t>
      </w:r>
    </w:p>
    <w:p>
      <w:pPr>
        <w:pStyle w:val="PromptBody"/>
        <w:widowControl/>
      </w:pPr>
      <w:r>
        <w:rPr>
          <w:rFonts w:ascii="Arial" w:hAnsi="Arial"/>
          <w:b w:val="0"/>
        </w:rPr>
        <w:t>• Routes: /access-denied</w:t>
      </w:r>
    </w:p>
    <w:p>
      <w:pPr>
        <w:pStyle w:val="PromptBody"/>
        <w:widowControl/>
      </w:pPr>
      <w:r>
        <w:rPr>
          <w:rFonts w:ascii="Arial" w:hAnsi="Arial"/>
          <w:b w:val="0"/>
        </w:rPr>
        <w:t>• Routes: role workspace landing pages</w:t>
      </w:r>
    </w:p>
    <w:p>
      <w:pPr>
        <w:pStyle w:val="PromptBody"/>
        <w:widowControl/>
      </w:pPr>
      <w:r>
        <w:rPr>
          <w:rFonts w:ascii="Arial" w:hAnsi="Arial"/>
          <w:b w:val="0"/>
        </w:rPr>
        <w:t>• Screens: Sign-in/recovery and MFA</w:t>
      </w:r>
    </w:p>
    <w:p>
      <w:pPr>
        <w:pStyle w:val="PromptBody"/>
        <w:widowControl/>
      </w:pPr>
      <w:r>
        <w:rPr>
          <w:rFonts w:ascii="Arial" w:hAnsi="Arial"/>
          <w:b w:val="0"/>
        </w:rPr>
        <w:t>• Screens: role/org switcher</w:t>
      </w:r>
    </w:p>
    <w:p>
      <w:pPr>
        <w:pStyle w:val="PromptBody"/>
        <w:widowControl/>
      </w:pPr>
      <w:r>
        <w:rPr>
          <w:rFonts w:ascii="Arial" w:hAnsi="Arial"/>
          <w:b w:val="0"/>
        </w:rPr>
        <w:t>• Screens: session/device list</w:t>
      </w:r>
    </w:p>
    <w:p>
      <w:pPr>
        <w:pStyle w:val="PromptBody"/>
        <w:widowControl/>
      </w:pPr>
      <w:r>
        <w:rPr>
          <w:rFonts w:ascii="Arial" w:hAnsi="Arial"/>
          <w:b w:val="0"/>
        </w:rPr>
        <w:t>• Screens: role home skeleton</w:t>
      </w:r>
    </w:p>
    <w:p>
      <w:pPr>
        <w:pStyle w:val="PromptBody"/>
        <w:widowControl/>
      </w:pPr>
      <w:r>
        <w:rPr>
          <w:rFonts w:ascii="Arial" w:hAnsi="Arial"/>
          <w:b w:val="0"/>
        </w:rPr>
        <w:t>• Screens: notification/error/offline shell</w:t>
      </w:r>
    </w:p>
    <w:p>
      <w:pPr>
        <w:pStyle w:val="PromptBody"/>
        <w:widowControl/>
      </w:pPr>
      <w:r>
        <w:rPr>
          <w:rFonts w:ascii="Arial" w:hAnsi="Arial"/>
          <w:b w:val="0"/>
        </w:rPr>
        <w:t>• Screens: support reference</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test(slice-01):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1.10</w:t>
      </w:r>
    </w:p>
    <w:p>
      <w:r>
        <w:br w:type="page"/>
      </w:r>
    </w:p>
    <w:p>
      <w:pPr>
        <w:widowControl/>
        <w:spacing w:after="40"/>
      </w:pPr>
      <w:r>
        <w:rPr>
          <w:rFonts w:ascii="Arial" w:hAnsi="Arial"/>
          <w:b/>
          <w:color w:val="B79F85"/>
        </w:rPr>
        <w:t>Slice 1.11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1.11</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Every persona lands in only authorised workspace | Cross-tenant IDs fail without existence leak | Role switch changes scope and cache keys | Expired/suspended membership fails closed | Privileged action requires MFA/reauthentication | Session revoke invalidates further use | Frontend denial matches direct API denial | Audit reconstructs actor, scope, policy and outcome</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Every persona lands in only authorised workspace | Cross-tenant IDs fail without existence leak | Role switch changes scope and cache keys | Expired/suspended membership fails closed | Privileged action requires MFA/reauthentication | Session revoke invalidates further use | Frontend denial matches direct API denial | Audit reconstructs actor, scope, policy and outcome</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test(slice-01):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1.11</w:t>
      </w:r>
    </w:p>
    <w:p>
      <w:r>
        <w:br w:type="page"/>
      </w:r>
    </w:p>
    <w:p>
      <w:pPr>
        <w:widowControl/>
        <w:spacing w:after="40"/>
      </w:pPr>
      <w:r>
        <w:rPr>
          <w:rFonts w:ascii="Arial" w:hAnsi="Arial"/>
          <w:b/>
          <w:color w:val="B79F85"/>
        </w:rPr>
        <w:t>Slice 1.12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1.12</w:t>
      </w:r>
    </w:p>
    <w:p>
      <w:pPr>
        <w:pStyle w:val="PromptBody"/>
        <w:widowControl/>
      </w:pPr>
      <w:r>
        <w:rPr>
          <w:rFonts w:ascii="Arial" w:hAnsi="Arial"/>
          <w:b w:val="0"/>
        </w:rPr>
      </w:r>
    </w:p>
    <w:p>
      <w:pPr>
        <w:pStyle w:val="PromptBody"/>
        <w:widowControl/>
      </w:pPr>
      <w:r>
        <w:rPr>
          <w:rFonts w:ascii="Arial" w:hAnsi="Arial"/>
          <w:b w:val="0"/>
        </w:rPr>
        <w:t>You are implementing Slice 1: Secure platform shell.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An authenticated user enters the correct workspace with visible scope, safe session controls and reconstructable authorisation.</w:t>
      </w:r>
    </w:p>
    <w:p>
      <w:pPr>
        <w:pStyle w:val="PromptBody"/>
        <w:widowControl/>
      </w:pPr>
      <w:r>
        <w:rPr>
          <w:rFonts w:ascii="Arial" w:hAnsi="Arial"/>
          <w:b w:val="0"/>
        </w:rPr>
        <w:t>Handover: Authenticated actor/context and policy APIs stable for all subsequent slices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An authenticated user enters the correct workspace with visible scope, safe session controls and reconstructable authorisation.</w:t>
      </w:r>
    </w:p>
    <w:p>
      <w:pPr>
        <w:pStyle w:val="PromptBody"/>
        <w:widowControl/>
      </w:pPr>
      <w:r>
        <w:rPr>
          <w:rFonts w:ascii="Arial" w:hAnsi="Arial"/>
          <w:b w:val="0"/>
        </w:rPr>
        <w:t>• Handover: Authenticated actor/context and policy APIs stable for all subsequent slices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docs(slice-01):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S01-01</w:t>
            </w:r>
          </w:p>
        </w:tc>
        <w:tc>
          <w:tcPr>
            <w:tcW w:type="dxa" w:w="8210"/>
            <w:vAlign w:val="top"/>
            <w:shd w:fill="FFFFFF"/>
          </w:tcPr>
          <w:p>
            <w:pPr>
              <w:spacing w:after="40"/>
            </w:pPr>
            <w:r>
              <w:rPr>
                <w:rFonts w:ascii="Arial" w:hAnsi="Arial"/>
                <w:b w:val="0"/>
                <w:color w:val="17212B"/>
                <w:sz w:val="16"/>
              </w:rPr>
              <w:t>Every persona lands in only authorised workspace</w:t>
            </w:r>
          </w:p>
        </w:tc>
      </w:tr>
      <w:tr>
        <w:tc>
          <w:tcPr>
            <w:tcW w:type="dxa" w:w="1150"/>
            <w:vAlign w:val="top"/>
            <w:shd w:fill="F8FAFC"/>
          </w:tcPr>
          <w:p>
            <w:pPr>
              <w:spacing w:after="40"/>
            </w:pPr>
            <w:r>
              <w:rPr>
                <w:rFonts w:ascii="Arial" w:hAnsi="Arial"/>
                <w:b w:val="0"/>
                <w:color w:val="17212B"/>
                <w:sz w:val="16"/>
              </w:rPr>
              <w:t>S01-02</w:t>
            </w:r>
          </w:p>
        </w:tc>
        <w:tc>
          <w:tcPr>
            <w:tcW w:type="dxa" w:w="8210"/>
            <w:vAlign w:val="top"/>
            <w:shd w:fill="F8FAFC"/>
          </w:tcPr>
          <w:p>
            <w:pPr>
              <w:spacing w:after="40"/>
            </w:pPr>
            <w:r>
              <w:rPr>
                <w:rFonts w:ascii="Arial" w:hAnsi="Arial"/>
                <w:b w:val="0"/>
                <w:color w:val="17212B"/>
                <w:sz w:val="16"/>
              </w:rPr>
              <w:t>Cross-tenant IDs fail without existence leak</w:t>
            </w:r>
          </w:p>
        </w:tc>
      </w:tr>
      <w:tr>
        <w:tc>
          <w:tcPr>
            <w:tcW w:type="dxa" w:w="1150"/>
            <w:vAlign w:val="top"/>
            <w:shd w:fill="FFFFFF"/>
          </w:tcPr>
          <w:p>
            <w:pPr>
              <w:spacing w:after="40"/>
            </w:pPr>
            <w:r>
              <w:rPr>
                <w:rFonts w:ascii="Arial" w:hAnsi="Arial"/>
                <w:b w:val="0"/>
                <w:color w:val="17212B"/>
                <w:sz w:val="16"/>
              </w:rPr>
              <w:t>S01-03</w:t>
            </w:r>
          </w:p>
        </w:tc>
        <w:tc>
          <w:tcPr>
            <w:tcW w:type="dxa" w:w="8210"/>
            <w:vAlign w:val="top"/>
            <w:shd w:fill="FFFFFF"/>
          </w:tcPr>
          <w:p>
            <w:pPr>
              <w:spacing w:after="40"/>
            </w:pPr>
            <w:r>
              <w:rPr>
                <w:rFonts w:ascii="Arial" w:hAnsi="Arial"/>
                <w:b w:val="0"/>
                <w:color w:val="17212B"/>
                <w:sz w:val="16"/>
              </w:rPr>
              <w:t>Role switch changes scope and cache keys</w:t>
            </w:r>
          </w:p>
        </w:tc>
      </w:tr>
      <w:tr>
        <w:tc>
          <w:tcPr>
            <w:tcW w:type="dxa" w:w="1150"/>
            <w:vAlign w:val="top"/>
            <w:shd w:fill="F8FAFC"/>
          </w:tcPr>
          <w:p>
            <w:pPr>
              <w:spacing w:after="40"/>
            </w:pPr>
            <w:r>
              <w:rPr>
                <w:rFonts w:ascii="Arial" w:hAnsi="Arial"/>
                <w:b w:val="0"/>
                <w:color w:val="17212B"/>
                <w:sz w:val="16"/>
              </w:rPr>
              <w:t>S01-04</w:t>
            </w:r>
          </w:p>
        </w:tc>
        <w:tc>
          <w:tcPr>
            <w:tcW w:type="dxa" w:w="8210"/>
            <w:vAlign w:val="top"/>
            <w:shd w:fill="F8FAFC"/>
          </w:tcPr>
          <w:p>
            <w:pPr>
              <w:spacing w:after="40"/>
            </w:pPr>
            <w:r>
              <w:rPr>
                <w:rFonts w:ascii="Arial" w:hAnsi="Arial"/>
                <w:b w:val="0"/>
                <w:color w:val="17212B"/>
                <w:sz w:val="16"/>
              </w:rPr>
              <w:t>Expired/suspended membership fails closed</w:t>
            </w:r>
          </w:p>
        </w:tc>
      </w:tr>
      <w:tr>
        <w:tc>
          <w:tcPr>
            <w:tcW w:type="dxa" w:w="1150"/>
            <w:vAlign w:val="top"/>
            <w:shd w:fill="FFFFFF"/>
          </w:tcPr>
          <w:p>
            <w:pPr>
              <w:spacing w:after="40"/>
            </w:pPr>
            <w:r>
              <w:rPr>
                <w:rFonts w:ascii="Arial" w:hAnsi="Arial"/>
                <w:b w:val="0"/>
                <w:color w:val="17212B"/>
                <w:sz w:val="16"/>
              </w:rPr>
              <w:t>S01-05</w:t>
            </w:r>
          </w:p>
        </w:tc>
        <w:tc>
          <w:tcPr>
            <w:tcW w:type="dxa" w:w="8210"/>
            <w:vAlign w:val="top"/>
            <w:shd w:fill="FFFFFF"/>
          </w:tcPr>
          <w:p>
            <w:pPr>
              <w:spacing w:after="40"/>
            </w:pPr>
            <w:r>
              <w:rPr>
                <w:rFonts w:ascii="Arial" w:hAnsi="Arial"/>
                <w:b w:val="0"/>
                <w:color w:val="17212B"/>
                <w:sz w:val="16"/>
              </w:rPr>
              <w:t>Privileged action requires MFA/reauthentication</w:t>
            </w:r>
          </w:p>
        </w:tc>
      </w:tr>
      <w:tr>
        <w:tc>
          <w:tcPr>
            <w:tcW w:type="dxa" w:w="1150"/>
            <w:vAlign w:val="top"/>
            <w:shd w:fill="F8FAFC"/>
          </w:tcPr>
          <w:p>
            <w:pPr>
              <w:spacing w:after="40"/>
            </w:pPr>
            <w:r>
              <w:rPr>
                <w:rFonts w:ascii="Arial" w:hAnsi="Arial"/>
                <w:b w:val="0"/>
                <w:color w:val="17212B"/>
                <w:sz w:val="16"/>
              </w:rPr>
              <w:t>S01-06</w:t>
            </w:r>
          </w:p>
        </w:tc>
        <w:tc>
          <w:tcPr>
            <w:tcW w:type="dxa" w:w="8210"/>
            <w:vAlign w:val="top"/>
            <w:shd w:fill="F8FAFC"/>
          </w:tcPr>
          <w:p>
            <w:pPr>
              <w:spacing w:after="40"/>
            </w:pPr>
            <w:r>
              <w:rPr>
                <w:rFonts w:ascii="Arial" w:hAnsi="Arial"/>
                <w:b w:val="0"/>
                <w:color w:val="17212B"/>
                <w:sz w:val="16"/>
              </w:rPr>
              <w:t>Session revoke invalidates further use</w:t>
            </w:r>
          </w:p>
        </w:tc>
      </w:tr>
      <w:tr>
        <w:tc>
          <w:tcPr>
            <w:tcW w:type="dxa" w:w="1150"/>
            <w:vAlign w:val="top"/>
            <w:shd w:fill="FFFFFF"/>
          </w:tcPr>
          <w:p>
            <w:pPr>
              <w:spacing w:after="40"/>
            </w:pPr>
            <w:r>
              <w:rPr>
                <w:rFonts w:ascii="Arial" w:hAnsi="Arial"/>
                <w:b w:val="0"/>
                <w:color w:val="17212B"/>
                <w:sz w:val="16"/>
              </w:rPr>
              <w:t>S01-07</w:t>
            </w:r>
          </w:p>
        </w:tc>
        <w:tc>
          <w:tcPr>
            <w:tcW w:type="dxa" w:w="8210"/>
            <w:vAlign w:val="top"/>
            <w:shd w:fill="FFFFFF"/>
          </w:tcPr>
          <w:p>
            <w:pPr>
              <w:spacing w:after="40"/>
            </w:pPr>
            <w:r>
              <w:rPr>
                <w:rFonts w:ascii="Arial" w:hAnsi="Arial"/>
                <w:b w:val="0"/>
                <w:color w:val="17212B"/>
                <w:sz w:val="16"/>
              </w:rPr>
              <w:t>Frontend denial matches direct API denial</w:t>
            </w:r>
          </w:p>
        </w:tc>
      </w:tr>
      <w:tr>
        <w:tc>
          <w:tcPr>
            <w:tcW w:type="dxa" w:w="1150"/>
            <w:vAlign w:val="top"/>
            <w:shd w:fill="F8FAFC"/>
          </w:tcPr>
          <w:p>
            <w:pPr>
              <w:spacing w:after="40"/>
            </w:pPr>
            <w:r>
              <w:rPr>
                <w:rFonts w:ascii="Arial" w:hAnsi="Arial"/>
                <w:b w:val="0"/>
                <w:color w:val="17212B"/>
                <w:sz w:val="16"/>
              </w:rPr>
              <w:t>S01-08</w:t>
            </w:r>
          </w:p>
        </w:tc>
        <w:tc>
          <w:tcPr>
            <w:tcW w:type="dxa" w:w="8210"/>
            <w:vAlign w:val="top"/>
            <w:shd w:fill="F8FAFC"/>
          </w:tcPr>
          <w:p>
            <w:pPr>
              <w:spacing w:after="40"/>
            </w:pPr>
            <w:r>
              <w:rPr>
                <w:rFonts w:ascii="Arial" w:hAnsi="Arial"/>
                <w:b w:val="0"/>
                <w:color w:val="17212B"/>
                <w:sz w:val="16"/>
              </w:rPr>
              <w:t>Audit reconstructs actor, scope, policy and outcome</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