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11: Event readiness and OS return</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11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Academy deterministically evaluates event-scoped readiness and returns minimum fresh status; MD-EOS alone decides deployment.</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8 and 10</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Fresh event readiness signals for notifications, intelligence and production reference event</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Requirement sets; readiness key/snapshot; triggers; blockers; freshness; outbox/status API; certificate status; stale/revoked propagation; reconciliation.</w:t>
      </w:r>
    </w:p>
    <w:p>
      <w:pPr>
        <w:widowControl/>
      </w:pPr>
      <w:r>
        <w:rPr>
          <w:rFonts w:ascii="Arial" w:hAnsi="Arial"/>
          <w:b w:val="0"/>
        </w:rPr>
        <w:t>Excluded: Final staffing, credential, check-in or live-event command.</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11.01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11.01</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Academy deterministically evaluates event-scoped readiness and returns minimum fresh status; MD-EOS alone decides deployment.</w:t>
      </w:r>
    </w:p>
    <w:p>
      <w:pPr>
        <w:pStyle w:val="PromptBody"/>
        <w:widowControl/>
      </w:pPr>
      <w:r>
        <w:rPr>
          <w:rFonts w:ascii="Arial" w:hAnsi="Arial"/>
          <w:b w:val="0"/>
        </w:rPr>
        <w:t>Dependencies: Slices 8 and 10</w:t>
      </w:r>
    </w:p>
    <w:p>
      <w:pPr>
        <w:pStyle w:val="PromptBody"/>
        <w:widowControl/>
      </w:pPr>
      <w:r>
        <w:rPr>
          <w:rFonts w:ascii="Arial" w:hAnsi="Arial"/>
          <w:b w:val="0"/>
        </w:rPr>
        <w:t>Included: Requirement sets; readiness key/snapshot; triggers; blockers; freshness; outbox/status API; certificate status; stale/revoked propagation; reconciliation</w:t>
      </w:r>
    </w:p>
    <w:p>
      <w:pPr>
        <w:pStyle w:val="PromptBody"/>
        <w:widowControl/>
      </w:pPr>
      <w:r>
        <w:rPr>
          <w:rFonts w:ascii="Arial" w:hAnsi="Arial"/>
          <w:b w:val="0"/>
        </w:rPr>
        <w:t>Excluded: Final staffing, credential, check-in or live-event command</w:t>
      </w:r>
    </w:p>
    <w:p>
      <w:pPr>
        <w:pStyle w:val="PromptBody"/>
        <w:widowControl/>
      </w:pPr>
      <w:r>
        <w:rPr>
          <w:rFonts w:ascii="Arial" w:hAnsi="Arial"/>
          <w:b w:val="0"/>
        </w:rPr>
        <w:t>Handover: Fresh event readiness signals for notifications, intelligence and production reference event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Academy deterministically evaluates event-scoped readiness and returns minimum fresh status</w:t>
      </w:r>
    </w:p>
    <w:p>
      <w:pPr>
        <w:pStyle w:val="PromptBody"/>
        <w:widowControl/>
      </w:pPr>
      <w:r>
        <w:rPr>
          <w:rFonts w:ascii="Arial" w:hAnsi="Arial"/>
          <w:b w:val="0"/>
        </w:rPr>
        <w:t>• Outcome: MD-EOS alone decides deployment.</w:t>
      </w:r>
    </w:p>
    <w:p>
      <w:pPr>
        <w:pStyle w:val="PromptBody"/>
        <w:widowControl/>
      </w:pPr>
      <w:r>
        <w:rPr>
          <w:rFonts w:ascii="Arial" w:hAnsi="Arial"/>
          <w:b w:val="0"/>
        </w:rPr>
        <w:t>• Dependencies: Slices 8 and 10</w:t>
      </w:r>
    </w:p>
    <w:p>
      <w:pPr>
        <w:pStyle w:val="PromptBody"/>
        <w:widowControl/>
      </w:pPr>
      <w:r>
        <w:rPr>
          <w:rFonts w:ascii="Arial" w:hAnsi="Arial"/>
          <w:b w:val="0"/>
        </w:rPr>
        <w:t>• Included: Requirement sets</w:t>
      </w:r>
    </w:p>
    <w:p>
      <w:pPr>
        <w:pStyle w:val="PromptBody"/>
        <w:widowControl/>
      </w:pPr>
      <w:r>
        <w:rPr>
          <w:rFonts w:ascii="Arial" w:hAnsi="Arial"/>
          <w:b w:val="0"/>
        </w:rPr>
        <w:t>• Included: readiness key/snapshot</w:t>
      </w:r>
    </w:p>
    <w:p>
      <w:pPr>
        <w:pStyle w:val="PromptBody"/>
        <w:widowControl/>
      </w:pPr>
      <w:r>
        <w:rPr>
          <w:rFonts w:ascii="Arial" w:hAnsi="Arial"/>
          <w:b w:val="0"/>
        </w:rPr>
        <w:t>• Included: triggers</w:t>
      </w:r>
    </w:p>
    <w:p>
      <w:pPr>
        <w:pStyle w:val="PromptBody"/>
        <w:widowControl/>
      </w:pPr>
      <w:r>
        <w:rPr>
          <w:rFonts w:ascii="Arial" w:hAnsi="Arial"/>
          <w:b w:val="0"/>
        </w:rPr>
        <w:t>• Included: blockers</w:t>
      </w:r>
    </w:p>
    <w:p>
      <w:pPr>
        <w:pStyle w:val="PromptBody"/>
        <w:widowControl/>
      </w:pPr>
      <w:r>
        <w:rPr>
          <w:rFonts w:ascii="Arial" w:hAnsi="Arial"/>
          <w:b w:val="0"/>
        </w:rPr>
        <w:t>• Included: freshness</w:t>
      </w:r>
    </w:p>
    <w:p>
      <w:pPr>
        <w:pStyle w:val="PromptBody"/>
        <w:widowControl/>
      </w:pPr>
      <w:r>
        <w:rPr>
          <w:rFonts w:ascii="Arial" w:hAnsi="Arial"/>
          <w:b w:val="0"/>
        </w:rPr>
        <w:t>• Included: outbox/status API</w:t>
      </w:r>
    </w:p>
    <w:p>
      <w:pPr>
        <w:pStyle w:val="PromptBody"/>
        <w:widowControl/>
      </w:pPr>
      <w:r>
        <w:rPr>
          <w:rFonts w:ascii="Arial" w:hAnsi="Arial"/>
          <w:b w:val="0"/>
        </w:rPr>
        <w:t>• Included: certificate status</w:t>
      </w:r>
    </w:p>
    <w:p>
      <w:pPr>
        <w:pStyle w:val="PromptBody"/>
        <w:widowControl/>
      </w:pPr>
      <w:r>
        <w:rPr>
          <w:rFonts w:ascii="Arial" w:hAnsi="Arial"/>
          <w:b w:val="0"/>
        </w:rPr>
        <w:t>• Included: stale/revoked propagation</w:t>
      </w:r>
    </w:p>
    <w:p>
      <w:pPr>
        <w:pStyle w:val="PromptBody"/>
        <w:widowControl/>
      </w:pPr>
      <w:r>
        <w:rPr>
          <w:rFonts w:ascii="Arial" w:hAnsi="Arial"/>
          <w:b w:val="0"/>
        </w:rPr>
        <w:t>• Included: reconciliation</w:t>
      </w:r>
    </w:p>
    <w:p>
      <w:pPr>
        <w:pStyle w:val="PromptBody"/>
        <w:widowControl/>
      </w:pPr>
      <w:r>
        <w:rPr>
          <w:rFonts w:ascii="Arial" w:hAnsi="Arial"/>
          <w:b w:val="0"/>
        </w:rPr>
        <w:t>• Excluded: Final staffing, credential, check-in or live-event command</w:t>
      </w:r>
    </w:p>
    <w:p>
      <w:pPr>
        <w:pStyle w:val="PromptBody"/>
        <w:widowControl/>
      </w:pPr>
      <w:r>
        <w:rPr>
          <w:rFonts w:ascii="Arial" w:hAnsi="Arial"/>
          <w:b w:val="0"/>
        </w:rPr>
        <w:t>• Handover: Fresh event readiness signals for notifications, intelligence and production reference event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docs(slice-11):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11.01</w:t>
      </w:r>
    </w:p>
    <w:p>
      <w:r>
        <w:br w:type="page"/>
      </w:r>
    </w:p>
    <w:p>
      <w:pPr>
        <w:widowControl/>
        <w:spacing w:after="40"/>
      </w:pPr>
      <w:r>
        <w:rPr>
          <w:rFonts w:ascii="Arial" w:hAnsi="Arial"/>
          <w:b/>
          <w:color w:val="B79F85"/>
        </w:rPr>
        <w:t>Slice 11.02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11.02</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ReadinessRequirementVersion; ReadinessKey; ReadinessEvaluationSnapshot; MissingRequirement; ReadinessStatusEvent; DeliveryReceipt; ExceptionReference</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ReadinessRequirementVersion</w:t>
      </w:r>
    </w:p>
    <w:p>
      <w:pPr>
        <w:pStyle w:val="PromptBody"/>
        <w:widowControl/>
      </w:pPr>
      <w:r>
        <w:rPr>
          <w:rFonts w:ascii="Arial" w:hAnsi="Arial"/>
          <w:b w:val="0"/>
        </w:rPr>
        <w:t>• Records: ReadinessKey</w:t>
      </w:r>
    </w:p>
    <w:p>
      <w:pPr>
        <w:pStyle w:val="PromptBody"/>
        <w:widowControl/>
      </w:pPr>
      <w:r>
        <w:rPr>
          <w:rFonts w:ascii="Arial" w:hAnsi="Arial"/>
          <w:b w:val="0"/>
        </w:rPr>
        <w:t>• Records: ReadinessEvaluationSnapshot</w:t>
      </w:r>
    </w:p>
    <w:p>
      <w:pPr>
        <w:pStyle w:val="PromptBody"/>
        <w:widowControl/>
      </w:pPr>
      <w:r>
        <w:rPr>
          <w:rFonts w:ascii="Arial" w:hAnsi="Arial"/>
          <w:b w:val="0"/>
        </w:rPr>
        <w:t>• Records: MissingRequirement</w:t>
      </w:r>
    </w:p>
    <w:p>
      <w:pPr>
        <w:pStyle w:val="PromptBody"/>
        <w:widowControl/>
      </w:pPr>
      <w:r>
        <w:rPr>
          <w:rFonts w:ascii="Arial" w:hAnsi="Arial"/>
          <w:b w:val="0"/>
        </w:rPr>
        <w:t>• Records: ReadinessStatusEvent</w:t>
      </w:r>
    </w:p>
    <w:p>
      <w:pPr>
        <w:pStyle w:val="PromptBody"/>
        <w:widowControl/>
      </w:pPr>
      <w:r>
        <w:rPr>
          <w:rFonts w:ascii="Arial" w:hAnsi="Arial"/>
          <w:b w:val="0"/>
        </w:rPr>
        <w:t>• Records: DeliveryReceipt</w:t>
      </w:r>
    </w:p>
    <w:p>
      <w:pPr>
        <w:pStyle w:val="PromptBody"/>
        <w:widowControl/>
      </w:pPr>
      <w:r>
        <w:rPr>
          <w:rFonts w:ascii="Arial" w:hAnsi="Arial"/>
          <w:b w:val="0"/>
        </w:rPr>
        <w:t>• Records: ExceptionReference</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feat(slice-11):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11.02</w:t>
      </w:r>
    </w:p>
    <w:p>
      <w:r>
        <w:br w:type="page"/>
      </w:r>
    </w:p>
    <w:p>
      <w:pPr>
        <w:widowControl/>
        <w:spacing w:after="40"/>
      </w:pPr>
      <w:r>
        <w:rPr>
          <w:rFonts w:ascii="Arial" w:hAnsi="Arial"/>
          <w:b/>
          <w:color w:val="B79F85"/>
        </w:rPr>
        <w:t>Slice 11.03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11.03</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ReadinessRequirementService; ReadinessEvaluator; BlockerMapper; FreshnessPolicy; StatusPublisher; CertificateProjection</w:t>
      </w:r>
    </w:p>
    <w:p>
      <w:pPr>
        <w:pStyle w:val="PromptBody"/>
        <w:widowControl/>
      </w:pPr>
      <w:r>
        <w:rPr>
          <w:rFonts w:ascii="Arial" w:hAnsi="Arial"/>
          <w:b w:val="0"/>
        </w:rPr>
        <w:t>Outcome: Academy deterministically evaluates event-scoped readiness and returns minimum fresh status; MD-EOS alone decides deployment.</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ReadinessRequirementService</w:t>
      </w:r>
    </w:p>
    <w:p>
      <w:pPr>
        <w:pStyle w:val="PromptBody"/>
        <w:widowControl/>
      </w:pPr>
      <w:r>
        <w:rPr>
          <w:rFonts w:ascii="Arial" w:hAnsi="Arial"/>
          <w:b w:val="0"/>
        </w:rPr>
        <w:t>• Services: ReadinessEvaluator</w:t>
      </w:r>
    </w:p>
    <w:p>
      <w:pPr>
        <w:pStyle w:val="PromptBody"/>
        <w:widowControl/>
      </w:pPr>
      <w:r>
        <w:rPr>
          <w:rFonts w:ascii="Arial" w:hAnsi="Arial"/>
          <w:b w:val="0"/>
        </w:rPr>
        <w:t>• Services: BlockerMapper</w:t>
      </w:r>
    </w:p>
    <w:p>
      <w:pPr>
        <w:pStyle w:val="PromptBody"/>
        <w:widowControl/>
      </w:pPr>
      <w:r>
        <w:rPr>
          <w:rFonts w:ascii="Arial" w:hAnsi="Arial"/>
          <w:b w:val="0"/>
        </w:rPr>
        <w:t>• Services: FreshnessPolicy</w:t>
      </w:r>
    </w:p>
    <w:p>
      <w:pPr>
        <w:pStyle w:val="PromptBody"/>
        <w:widowControl/>
      </w:pPr>
      <w:r>
        <w:rPr>
          <w:rFonts w:ascii="Arial" w:hAnsi="Arial"/>
          <w:b w:val="0"/>
        </w:rPr>
        <w:t>• Services: StatusPublisher</w:t>
      </w:r>
    </w:p>
    <w:p>
      <w:pPr>
        <w:pStyle w:val="PromptBody"/>
        <w:widowControl/>
      </w:pPr>
      <w:r>
        <w:rPr>
          <w:rFonts w:ascii="Arial" w:hAnsi="Arial"/>
          <w:b w:val="0"/>
        </w:rPr>
        <w:t>• Services: CertificateProjection</w:t>
      </w:r>
    </w:p>
    <w:p>
      <w:pPr>
        <w:pStyle w:val="PromptBody"/>
        <w:widowControl/>
      </w:pPr>
      <w:r>
        <w:rPr>
          <w:rFonts w:ascii="Arial" w:hAnsi="Arial"/>
          <w:b w:val="0"/>
        </w:rPr>
        <w:t>• Outcome: Academy deterministically evaluates event-scoped readiness and returns minimum fresh status</w:t>
      </w:r>
    </w:p>
    <w:p>
      <w:pPr>
        <w:pStyle w:val="PromptBody"/>
        <w:widowControl/>
      </w:pPr>
      <w:r>
        <w:rPr>
          <w:rFonts w:ascii="Arial" w:hAnsi="Arial"/>
          <w:b w:val="0"/>
        </w:rPr>
        <w:t>• Outcome: MD-EOS alone decides deployment.</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feat(slice-11):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11.03</w:t>
      </w:r>
    </w:p>
    <w:p>
      <w:r>
        <w:br w:type="page"/>
      </w:r>
    </w:p>
    <w:p>
      <w:pPr>
        <w:widowControl/>
        <w:spacing w:after="40"/>
      </w:pPr>
      <w:r>
        <w:rPr>
          <w:rFonts w:ascii="Arial" w:hAnsi="Arial"/>
          <w:b/>
          <w:color w:val="B79F85"/>
        </w:rPr>
        <w:t>Slice 11.04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11.04</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GET /integration/v1/readiness; GET /integration/v1/certificates/:reference; internal POST /readiness/recalculate; GET /events/:id/readiness; status outbox</w:t>
      </w:r>
    </w:p>
    <w:p>
      <w:pPr>
        <w:pStyle w:val="PromptBody"/>
        <w:widowControl/>
      </w:pPr>
      <w:r>
        <w:rPr>
          <w:rFonts w:ascii="Arial" w:hAnsi="Arial"/>
          <w:b w:val="0"/>
        </w:rPr>
        <w:t>Jobs: Recalculate on assignment/package/result/certificate/practical/identity/exception change; expiry; outbox/retry; hourly near-event reconciliation</w:t>
      </w:r>
    </w:p>
    <w:p>
      <w:pPr>
        <w:pStyle w:val="PromptBody"/>
        <w:widowControl/>
      </w:pPr>
      <w:r>
        <w:rPr>
          <w:rFonts w:ascii="Arial" w:hAnsi="Arial"/>
          <w:b w:val="0"/>
        </w:rPr>
        <w:t>Integration: LearnerReadinessChanged and CertificateStatusChanged; synchronous verification &lt;500ms p95 target within region; revocation propagation &lt;60s target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GET /integration/v1/readiness</w:t>
      </w:r>
    </w:p>
    <w:p>
      <w:pPr>
        <w:pStyle w:val="PromptBody"/>
        <w:widowControl/>
      </w:pPr>
      <w:r>
        <w:rPr>
          <w:rFonts w:ascii="Arial" w:hAnsi="Arial"/>
          <w:b w:val="0"/>
        </w:rPr>
        <w:t>• Endpoints: GET /integration/v1/certificates/:reference</w:t>
      </w:r>
    </w:p>
    <w:p>
      <w:pPr>
        <w:pStyle w:val="PromptBody"/>
        <w:widowControl/>
      </w:pPr>
      <w:r>
        <w:rPr>
          <w:rFonts w:ascii="Arial" w:hAnsi="Arial"/>
          <w:b w:val="0"/>
        </w:rPr>
        <w:t>• Endpoints: internal POST /readiness/recalculate</w:t>
      </w:r>
    </w:p>
    <w:p>
      <w:pPr>
        <w:pStyle w:val="PromptBody"/>
        <w:widowControl/>
      </w:pPr>
      <w:r>
        <w:rPr>
          <w:rFonts w:ascii="Arial" w:hAnsi="Arial"/>
          <w:b w:val="0"/>
        </w:rPr>
        <w:t>• Endpoints: GET /events/:id/readiness</w:t>
      </w:r>
    </w:p>
    <w:p>
      <w:pPr>
        <w:pStyle w:val="PromptBody"/>
        <w:widowControl/>
      </w:pPr>
      <w:r>
        <w:rPr>
          <w:rFonts w:ascii="Arial" w:hAnsi="Arial"/>
          <w:b w:val="0"/>
        </w:rPr>
        <w:t>• Endpoints: status outbox</w:t>
      </w:r>
    </w:p>
    <w:p>
      <w:pPr>
        <w:pStyle w:val="PromptBody"/>
        <w:widowControl/>
      </w:pPr>
      <w:r>
        <w:rPr>
          <w:rFonts w:ascii="Arial" w:hAnsi="Arial"/>
          <w:b w:val="0"/>
        </w:rPr>
        <w:t>• Jobs: Recalculate on assignment/package/result/certificate/practical/identity/exception change</w:t>
      </w:r>
    </w:p>
    <w:p>
      <w:pPr>
        <w:pStyle w:val="PromptBody"/>
        <w:widowControl/>
      </w:pPr>
      <w:r>
        <w:rPr>
          <w:rFonts w:ascii="Arial" w:hAnsi="Arial"/>
          <w:b w:val="0"/>
        </w:rPr>
        <w:t>• Jobs: expiry</w:t>
      </w:r>
    </w:p>
    <w:p>
      <w:pPr>
        <w:pStyle w:val="PromptBody"/>
        <w:widowControl/>
      </w:pPr>
      <w:r>
        <w:rPr>
          <w:rFonts w:ascii="Arial" w:hAnsi="Arial"/>
          <w:b w:val="0"/>
        </w:rPr>
        <w:t>• Jobs: outbox/retry</w:t>
      </w:r>
    </w:p>
    <w:p>
      <w:pPr>
        <w:pStyle w:val="PromptBody"/>
        <w:widowControl/>
      </w:pPr>
      <w:r>
        <w:rPr>
          <w:rFonts w:ascii="Arial" w:hAnsi="Arial"/>
          <w:b w:val="0"/>
        </w:rPr>
        <w:t>• Jobs: hourly near-event reconciliation</w:t>
      </w:r>
    </w:p>
    <w:p>
      <w:pPr>
        <w:pStyle w:val="PromptBody"/>
        <w:widowControl/>
      </w:pPr>
      <w:r>
        <w:rPr>
          <w:rFonts w:ascii="Arial" w:hAnsi="Arial"/>
          <w:b w:val="0"/>
        </w:rPr>
        <w:t>• Integration: LearnerReadinessChanged and CertificateStatusChanged</w:t>
      </w:r>
    </w:p>
    <w:p>
      <w:pPr>
        <w:pStyle w:val="PromptBody"/>
        <w:widowControl/>
      </w:pPr>
      <w:r>
        <w:rPr>
          <w:rFonts w:ascii="Arial" w:hAnsi="Arial"/>
          <w:b w:val="0"/>
        </w:rPr>
        <w:t>• Integration: synchronous verification &lt;500ms p95 target within region</w:t>
      </w:r>
    </w:p>
    <w:p>
      <w:pPr>
        <w:pStyle w:val="PromptBody"/>
        <w:widowControl/>
      </w:pPr>
      <w:r>
        <w:rPr>
          <w:rFonts w:ascii="Arial" w:hAnsi="Arial"/>
          <w:b w:val="0"/>
        </w:rPr>
        <w:t>• Integration: revocation propagation &lt;60s target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feat(slice-11):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11.04</w:t>
      </w:r>
    </w:p>
    <w:p>
      <w:r>
        <w:br w:type="page"/>
      </w:r>
    </w:p>
    <w:p>
      <w:pPr>
        <w:widowControl/>
        <w:spacing w:after="40"/>
      </w:pPr>
      <w:r>
        <w:rPr>
          <w:rFonts w:ascii="Arial" w:hAnsi="Arial"/>
          <w:b/>
          <w:color w:val="B79F85"/>
        </w:rPr>
        <w:t>Slice 11.05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11.05</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/events/:id; /manager/events/:id; /governance/events/:id/readiness; /admin/integrations/readiness; MD-EOS consumer surfaces</w:t>
      </w:r>
    </w:p>
    <w:p>
      <w:pPr>
        <w:pStyle w:val="PromptBody"/>
        <w:widowControl/>
      </w:pPr>
      <w:r>
        <w:rPr>
          <w:rFonts w:ascii="Arial" w:hAnsi="Arial"/>
          <w:b w:val="0"/>
        </w:rPr>
        <w:t>Screens: Learner readiness card; manager/event director roster; blocker/action; calculated/valid times; package/assignment version; stale/conflict; reconciliation; explicit authority notice</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/events/:id</w:t>
      </w:r>
    </w:p>
    <w:p>
      <w:pPr>
        <w:pStyle w:val="PromptBody"/>
        <w:widowControl/>
      </w:pPr>
      <w:r>
        <w:rPr>
          <w:rFonts w:ascii="Arial" w:hAnsi="Arial"/>
          <w:b w:val="0"/>
        </w:rPr>
        <w:t>• Routes: /manager/events/:id</w:t>
      </w:r>
    </w:p>
    <w:p>
      <w:pPr>
        <w:pStyle w:val="PromptBody"/>
        <w:widowControl/>
      </w:pPr>
      <w:r>
        <w:rPr>
          <w:rFonts w:ascii="Arial" w:hAnsi="Arial"/>
          <w:b w:val="0"/>
        </w:rPr>
        <w:t>• Routes: /governance/events/:id/readiness</w:t>
      </w:r>
    </w:p>
    <w:p>
      <w:pPr>
        <w:pStyle w:val="PromptBody"/>
        <w:widowControl/>
      </w:pPr>
      <w:r>
        <w:rPr>
          <w:rFonts w:ascii="Arial" w:hAnsi="Arial"/>
          <w:b w:val="0"/>
        </w:rPr>
        <w:t>• Routes: /admin/integrations/readiness</w:t>
      </w:r>
    </w:p>
    <w:p>
      <w:pPr>
        <w:pStyle w:val="PromptBody"/>
        <w:widowControl/>
      </w:pPr>
      <w:r>
        <w:rPr>
          <w:rFonts w:ascii="Arial" w:hAnsi="Arial"/>
          <w:b w:val="0"/>
        </w:rPr>
        <w:t>• Routes: MD-EOS consumer surfaces</w:t>
      </w:r>
    </w:p>
    <w:p>
      <w:pPr>
        <w:pStyle w:val="PromptBody"/>
        <w:widowControl/>
      </w:pPr>
      <w:r>
        <w:rPr>
          <w:rFonts w:ascii="Arial" w:hAnsi="Arial"/>
          <w:b w:val="0"/>
        </w:rPr>
        <w:t>• Screens: Learner readiness card</w:t>
      </w:r>
    </w:p>
    <w:p>
      <w:pPr>
        <w:pStyle w:val="PromptBody"/>
        <w:widowControl/>
      </w:pPr>
      <w:r>
        <w:rPr>
          <w:rFonts w:ascii="Arial" w:hAnsi="Arial"/>
          <w:b w:val="0"/>
        </w:rPr>
        <w:t>• Screens: manager/event director roster</w:t>
      </w:r>
    </w:p>
    <w:p>
      <w:pPr>
        <w:pStyle w:val="PromptBody"/>
        <w:widowControl/>
      </w:pPr>
      <w:r>
        <w:rPr>
          <w:rFonts w:ascii="Arial" w:hAnsi="Arial"/>
          <w:b w:val="0"/>
        </w:rPr>
        <w:t>• Screens: blocker/action</w:t>
      </w:r>
    </w:p>
    <w:p>
      <w:pPr>
        <w:pStyle w:val="PromptBody"/>
        <w:widowControl/>
      </w:pPr>
      <w:r>
        <w:rPr>
          <w:rFonts w:ascii="Arial" w:hAnsi="Arial"/>
          <w:b w:val="0"/>
        </w:rPr>
        <w:t>• Screens: calculated/valid times</w:t>
      </w:r>
    </w:p>
    <w:p>
      <w:pPr>
        <w:pStyle w:val="PromptBody"/>
        <w:widowControl/>
      </w:pPr>
      <w:r>
        <w:rPr>
          <w:rFonts w:ascii="Arial" w:hAnsi="Arial"/>
          <w:b w:val="0"/>
        </w:rPr>
        <w:t>• Screens: package/assignment version</w:t>
      </w:r>
    </w:p>
    <w:p>
      <w:pPr>
        <w:pStyle w:val="PromptBody"/>
        <w:widowControl/>
      </w:pPr>
      <w:r>
        <w:rPr>
          <w:rFonts w:ascii="Arial" w:hAnsi="Arial"/>
          <w:b w:val="0"/>
        </w:rPr>
        <w:t>• Screens: stale/conflict</w:t>
      </w:r>
    </w:p>
    <w:p>
      <w:pPr>
        <w:pStyle w:val="PromptBody"/>
        <w:widowControl/>
      </w:pPr>
      <w:r>
        <w:rPr>
          <w:rFonts w:ascii="Arial" w:hAnsi="Arial"/>
          <w:b w:val="0"/>
        </w:rPr>
        <w:t>• Screens: reconciliation</w:t>
      </w:r>
    </w:p>
    <w:p>
      <w:pPr>
        <w:pStyle w:val="PromptBody"/>
        <w:widowControl/>
      </w:pPr>
      <w:r>
        <w:rPr>
          <w:rFonts w:ascii="Arial" w:hAnsi="Arial"/>
          <w:b w:val="0"/>
        </w:rPr>
        <w:t>• Screens: explicit authority notice</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feat(slice-11):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11.05</w:t>
      </w:r>
    </w:p>
    <w:p>
      <w:r>
        <w:br w:type="page"/>
      </w:r>
    </w:p>
    <w:p>
      <w:pPr>
        <w:widowControl/>
        <w:spacing w:after="40"/>
      </w:pPr>
      <w:r>
        <w:rPr>
          <w:rFonts w:ascii="Arial" w:hAnsi="Arial"/>
          <w:b/>
          <w:color w:val="B79F85"/>
        </w:rPr>
        <w:t>Slice 11.06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11.06</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Learner readiness card; manager/event director roster; blocker/action; calculated/valid times; package/assignment version; stale/conflict; reconciliation; explicit authority notice</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Learner readiness card</w:t>
      </w:r>
    </w:p>
    <w:p>
      <w:pPr>
        <w:pStyle w:val="PromptBody"/>
        <w:widowControl/>
      </w:pPr>
      <w:r>
        <w:rPr>
          <w:rFonts w:ascii="Arial" w:hAnsi="Arial"/>
          <w:b w:val="0"/>
        </w:rPr>
        <w:t>• Screens: manager/event director roster</w:t>
      </w:r>
    </w:p>
    <w:p>
      <w:pPr>
        <w:pStyle w:val="PromptBody"/>
        <w:widowControl/>
      </w:pPr>
      <w:r>
        <w:rPr>
          <w:rFonts w:ascii="Arial" w:hAnsi="Arial"/>
          <w:b w:val="0"/>
        </w:rPr>
        <w:t>• Screens: blocker/action</w:t>
      </w:r>
    </w:p>
    <w:p>
      <w:pPr>
        <w:pStyle w:val="PromptBody"/>
        <w:widowControl/>
      </w:pPr>
      <w:r>
        <w:rPr>
          <w:rFonts w:ascii="Arial" w:hAnsi="Arial"/>
          <w:b w:val="0"/>
        </w:rPr>
        <w:t>• Screens: calculated/valid times</w:t>
      </w:r>
    </w:p>
    <w:p>
      <w:pPr>
        <w:pStyle w:val="PromptBody"/>
        <w:widowControl/>
      </w:pPr>
      <w:r>
        <w:rPr>
          <w:rFonts w:ascii="Arial" w:hAnsi="Arial"/>
          <w:b w:val="0"/>
        </w:rPr>
        <w:t>• Screens: package/assignment version</w:t>
      </w:r>
    </w:p>
    <w:p>
      <w:pPr>
        <w:pStyle w:val="PromptBody"/>
        <w:widowControl/>
      </w:pPr>
      <w:r>
        <w:rPr>
          <w:rFonts w:ascii="Arial" w:hAnsi="Arial"/>
          <w:b w:val="0"/>
        </w:rPr>
        <w:t>• Screens: stale/conflict</w:t>
      </w:r>
    </w:p>
    <w:p>
      <w:pPr>
        <w:pStyle w:val="PromptBody"/>
        <w:widowControl/>
      </w:pPr>
      <w:r>
        <w:rPr>
          <w:rFonts w:ascii="Arial" w:hAnsi="Arial"/>
          <w:b w:val="0"/>
        </w:rPr>
        <w:t>• Screens: reconciliation</w:t>
      </w:r>
    </w:p>
    <w:p>
      <w:pPr>
        <w:pStyle w:val="PromptBody"/>
        <w:widowControl/>
      </w:pPr>
      <w:r>
        <w:rPr>
          <w:rFonts w:ascii="Arial" w:hAnsi="Arial"/>
          <w:b w:val="0"/>
        </w:rPr>
        <w:t>• Screens: explicit authority notice</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feat(slice-11):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11.06</w:t>
      </w:r>
    </w:p>
    <w:p>
      <w:r>
        <w:br w:type="page"/>
      </w:r>
    </w:p>
    <w:p>
      <w:pPr>
        <w:widowControl/>
        <w:spacing w:after="40"/>
      </w:pPr>
      <w:r>
        <w:rPr>
          <w:rFonts w:ascii="Arial" w:hAnsi="Arial"/>
          <w:b/>
          <w:color w:val="B79F85"/>
        </w:rPr>
        <w:t>Slice 11.07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11.07</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Exact organisation+event+person+role+assignment+package key; no raw answers/private notes; signed issuer; stale/unknown fail closed; exceptions governed/expiring</w:t>
      </w:r>
    </w:p>
    <w:p>
      <w:pPr>
        <w:pStyle w:val="PromptBody"/>
        <w:widowControl/>
      </w:pPr>
      <w:r>
        <w:rPr>
          <w:rFonts w:ascii="Arial" w:hAnsi="Arial"/>
          <w:b w:val="0"/>
        </w:rPr>
        <w:t>Audit: requirements resolved; readiness calculated/changed; blocker mapped; status sent/acknowledged; exception linked; reconciliation</w:t>
      </w:r>
    </w:p>
    <w:p>
      <w:pPr>
        <w:pStyle w:val="PromptBody"/>
        <w:widowControl/>
      </w:pPr>
      <w:r>
        <w:rPr>
          <w:rFonts w:ascii="Arial" w:hAnsi="Arial"/>
          <w:b w:val="0"/>
        </w:rPr>
        <w:t>Operations: Readiness age/latency; blocked/stale counts; event-date exposure; outbox failure; revocation lag</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Exact organisation+event+person+role+assignment+package key</w:t>
      </w:r>
    </w:p>
    <w:p>
      <w:pPr>
        <w:pStyle w:val="PromptBody"/>
        <w:widowControl/>
      </w:pPr>
      <w:r>
        <w:rPr>
          <w:rFonts w:ascii="Arial" w:hAnsi="Arial"/>
          <w:b w:val="0"/>
        </w:rPr>
        <w:t>• Security/privacy: no raw answers/private notes</w:t>
      </w:r>
    </w:p>
    <w:p>
      <w:pPr>
        <w:pStyle w:val="PromptBody"/>
        <w:widowControl/>
      </w:pPr>
      <w:r>
        <w:rPr>
          <w:rFonts w:ascii="Arial" w:hAnsi="Arial"/>
          <w:b w:val="0"/>
        </w:rPr>
        <w:t>• Security/privacy: signed issuer</w:t>
      </w:r>
    </w:p>
    <w:p>
      <w:pPr>
        <w:pStyle w:val="PromptBody"/>
        <w:widowControl/>
      </w:pPr>
      <w:r>
        <w:rPr>
          <w:rFonts w:ascii="Arial" w:hAnsi="Arial"/>
          <w:b w:val="0"/>
        </w:rPr>
        <w:t>• Security/privacy: stale/unknown fail closed</w:t>
      </w:r>
    </w:p>
    <w:p>
      <w:pPr>
        <w:pStyle w:val="PromptBody"/>
        <w:widowControl/>
      </w:pPr>
      <w:r>
        <w:rPr>
          <w:rFonts w:ascii="Arial" w:hAnsi="Arial"/>
          <w:b w:val="0"/>
        </w:rPr>
        <w:t>• Security/privacy: exceptions governed/expiring</w:t>
      </w:r>
    </w:p>
    <w:p>
      <w:pPr>
        <w:pStyle w:val="PromptBody"/>
        <w:widowControl/>
      </w:pPr>
      <w:r>
        <w:rPr>
          <w:rFonts w:ascii="Arial" w:hAnsi="Arial"/>
          <w:b w:val="0"/>
        </w:rPr>
        <w:t>• Audit: requirements resolved</w:t>
      </w:r>
    </w:p>
    <w:p>
      <w:pPr>
        <w:pStyle w:val="PromptBody"/>
        <w:widowControl/>
      </w:pPr>
      <w:r>
        <w:rPr>
          <w:rFonts w:ascii="Arial" w:hAnsi="Arial"/>
          <w:b w:val="0"/>
        </w:rPr>
        <w:t>• Audit: readiness calculated/changed</w:t>
      </w:r>
    </w:p>
    <w:p>
      <w:pPr>
        <w:pStyle w:val="PromptBody"/>
        <w:widowControl/>
      </w:pPr>
      <w:r>
        <w:rPr>
          <w:rFonts w:ascii="Arial" w:hAnsi="Arial"/>
          <w:b w:val="0"/>
        </w:rPr>
        <w:t>• Audit: blocker mapped</w:t>
      </w:r>
    </w:p>
    <w:p>
      <w:pPr>
        <w:pStyle w:val="PromptBody"/>
        <w:widowControl/>
      </w:pPr>
      <w:r>
        <w:rPr>
          <w:rFonts w:ascii="Arial" w:hAnsi="Arial"/>
          <w:b w:val="0"/>
        </w:rPr>
        <w:t>• Audit: status sent/acknowledged</w:t>
      </w:r>
    </w:p>
    <w:p>
      <w:pPr>
        <w:pStyle w:val="PromptBody"/>
        <w:widowControl/>
      </w:pPr>
      <w:r>
        <w:rPr>
          <w:rFonts w:ascii="Arial" w:hAnsi="Arial"/>
          <w:b w:val="0"/>
        </w:rPr>
        <w:t>• Audit: exception linked</w:t>
      </w:r>
    </w:p>
    <w:p>
      <w:pPr>
        <w:pStyle w:val="PromptBody"/>
        <w:widowControl/>
      </w:pPr>
      <w:r>
        <w:rPr>
          <w:rFonts w:ascii="Arial" w:hAnsi="Arial"/>
          <w:b w:val="0"/>
        </w:rPr>
        <w:t>• Audit: reconciliation</w:t>
      </w:r>
    </w:p>
    <w:p>
      <w:pPr>
        <w:pStyle w:val="PromptBody"/>
        <w:widowControl/>
      </w:pPr>
      <w:r>
        <w:rPr>
          <w:rFonts w:ascii="Arial" w:hAnsi="Arial"/>
          <w:b w:val="0"/>
        </w:rPr>
        <w:t>• Operations: Readiness age/latency</w:t>
      </w:r>
    </w:p>
    <w:p>
      <w:pPr>
        <w:pStyle w:val="PromptBody"/>
        <w:widowControl/>
      </w:pPr>
      <w:r>
        <w:rPr>
          <w:rFonts w:ascii="Arial" w:hAnsi="Arial"/>
          <w:b w:val="0"/>
        </w:rPr>
        <w:t>• Operations: blocked/stale counts</w:t>
      </w:r>
    </w:p>
    <w:p>
      <w:pPr>
        <w:pStyle w:val="PromptBody"/>
        <w:widowControl/>
      </w:pPr>
      <w:r>
        <w:rPr>
          <w:rFonts w:ascii="Arial" w:hAnsi="Arial"/>
          <w:b w:val="0"/>
        </w:rPr>
        <w:t>• Operations: event-date exposure</w:t>
      </w:r>
    </w:p>
    <w:p>
      <w:pPr>
        <w:pStyle w:val="PromptBody"/>
        <w:widowControl/>
      </w:pPr>
      <w:r>
        <w:rPr>
          <w:rFonts w:ascii="Arial" w:hAnsi="Arial"/>
          <w:b w:val="0"/>
        </w:rPr>
        <w:t>• Operations: outbox failure</w:t>
      </w:r>
    </w:p>
    <w:p>
      <w:pPr>
        <w:pStyle w:val="PromptBody"/>
        <w:widowControl/>
      </w:pPr>
      <w:r>
        <w:rPr>
          <w:rFonts w:ascii="Arial" w:hAnsi="Arial"/>
          <w:b w:val="0"/>
        </w:rPr>
        <w:t>• Operations: revocation lag</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feat(slice-11):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11.07</w:t>
      </w:r>
    </w:p>
    <w:p>
      <w:r>
        <w:br w:type="page"/>
      </w:r>
    </w:p>
    <w:p>
      <w:pPr>
        <w:widowControl/>
        <w:spacing w:after="40"/>
      </w:pPr>
      <w:r>
        <w:rPr>
          <w:rFonts w:ascii="Arial" w:hAnsi="Arial"/>
          <w:b/>
          <w:color w:val="B79F85"/>
        </w:rPr>
        <w:t>Slice 11.08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11.08</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Readiness age/latency; blocked/stale counts; event-date exposure; outbox failure; revocation lag</w:t>
      </w:r>
    </w:p>
    <w:p>
      <w:pPr>
        <w:pStyle w:val="PromptBody"/>
        <w:widowControl/>
      </w:pPr>
      <w:r>
        <w:rPr>
          <w:rFonts w:ascii="Arial" w:hAnsi="Arial"/>
          <w:b w:val="0"/>
        </w:rPr>
        <w:t>Handover: Fresh event readiness signals for notifications, intelligence and production reference event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Readiness age/latency</w:t>
      </w:r>
    </w:p>
    <w:p>
      <w:pPr>
        <w:pStyle w:val="PromptBody"/>
        <w:widowControl/>
      </w:pPr>
      <w:r>
        <w:rPr>
          <w:rFonts w:ascii="Arial" w:hAnsi="Arial"/>
          <w:b w:val="0"/>
        </w:rPr>
        <w:t>• Operations: blocked/stale counts</w:t>
      </w:r>
    </w:p>
    <w:p>
      <w:pPr>
        <w:pStyle w:val="PromptBody"/>
        <w:widowControl/>
      </w:pPr>
      <w:r>
        <w:rPr>
          <w:rFonts w:ascii="Arial" w:hAnsi="Arial"/>
          <w:b w:val="0"/>
        </w:rPr>
        <w:t>• Operations: event-date exposure</w:t>
      </w:r>
    </w:p>
    <w:p>
      <w:pPr>
        <w:pStyle w:val="PromptBody"/>
        <w:widowControl/>
      </w:pPr>
      <w:r>
        <w:rPr>
          <w:rFonts w:ascii="Arial" w:hAnsi="Arial"/>
          <w:b w:val="0"/>
        </w:rPr>
        <w:t>• Operations: outbox failure</w:t>
      </w:r>
    </w:p>
    <w:p>
      <w:pPr>
        <w:pStyle w:val="PromptBody"/>
        <w:widowControl/>
      </w:pPr>
      <w:r>
        <w:rPr>
          <w:rFonts w:ascii="Arial" w:hAnsi="Arial"/>
          <w:b w:val="0"/>
        </w:rPr>
        <w:t>• Operations: revocation lag</w:t>
      </w:r>
    </w:p>
    <w:p>
      <w:pPr>
        <w:pStyle w:val="PromptBody"/>
        <w:widowControl/>
      </w:pPr>
      <w:r>
        <w:rPr>
          <w:rFonts w:ascii="Arial" w:hAnsi="Arial"/>
          <w:b w:val="0"/>
        </w:rPr>
        <w:t>• Handover: Fresh event readiness signals for notifications, intelligence and production reference event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feat(slice-11):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11.08</w:t>
      </w:r>
    </w:p>
    <w:p>
      <w:r>
        <w:br w:type="page"/>
      </w:r>
    </w:p>
    <w:p>
      <w:pPr>
        <w:widowControl/>
        <w:spacing w:after="40"/>
      </w:pPr>
      <w:r>
        <w:rPr>
          <w:rFonts w:ascii="Arial" w:hAnsi="Arial"/>
          <w:b/>
          <w:color w:val="B79F85"/>
        </w:rPr>
        <w:t>Slice 11.09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11.09</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Ready requires every current mandatory condition | Certificate alone never creates event readiness | Package/assignment version mismatch yields Stale | Critical package change affects only scoped people/roles | Expired/revoked certificate blocks readiness | Outbound payload excludes protected assessment data | Older Ready cannot override later Revoked | I-06/I-07/I-13/I-14, FE-19/20/40 and CM-08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Ready requires every current mandatory condition | Certificate alone never creates event readiness | Package/assignment version mismatch yields Stale | Critical package change affects only scoped people/roles | Expired/revoked certificate blocks readiness | Outbound payload excludes protected assessment data | Older Ready cannot override later Revoked | I-06/I-07/I-13/I-14, FE-19/20/40 and CM-08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test(slice-11):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11.09</w:t>
      </w:r>
    </w:p>
    <w:p>
      <w:r>
        <w:br w:type="page"/>
      </w:r>
    </w:p>
    <w:p>
      <w:pPr>
        <w:widowControl/>
        <w:spacing w:after="40"/>
      </w:pPr>
      <w:r>
        <w:rPr>
          <w:rFonts w:ascii="Arial" w:hAnsi="Arial"/>
          <w:b/>
          <w:color w:val="B79F85"/>
        </w:rPr>
        <w:t>Slice 11.10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11.10</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/events/:id; /manager/events/:id; /governance/events/:id/readiness; /admin/integrations/readiness; MD-EOS consumer surfaces</w:t>
      </w:r>
    </w:p>
    <w:p>
      <w:pPr>
        <w:pStyle w:val="PromptBody"/>
        <w:widowControl/>
      </w:pPr>
      <w:r>
        <w:rPr>
          <w:rFonts w:ascii="Arial" w:hAnsi="Arial"/>
          <w:b w:val="0"/>
        </w:rPr>
        <w:t>Screens: Learner readiness card; manager/event director roster; blocker/action; calculated/valid times; package/assignment version; stale/conflict; reconciliation; explicit authority notice</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/events/:id</w:t>
      </w:r>
    </w:p>
    <w:p>
      <w:pPr>
        <w:pStyle w:val="PromptBody"/>
        <w:widowControl/>
      </w:pPr>
      <w:r>
        <w:rPr>
          <w:rFonts w:ascii="Arial" w:hAnsi="Arial"/>
          <w:b w:val="0"/>
        </w:rPr>
        <w:t>• Routes: /manager/events/:id</w:t>
      </w:r>
    </w:p>
    <w:p>
      <w:pPr>
        <w:pStyle w:val="PromptBody"/>
        <w:widowControl/>
      </w:pPr>
      <w:r>
        <w:rPr>
          <w:rFonts w:ascii="Arial" w:hAnsi="Arial"/>
          <w:b w:val="0"/>
        </w:rPr>
        <w:t>• Routes: /governance/events/:id/readiness</w:t>
      </w:r>
    </w:p>
    <w:p>
      <w:pPr>
        <w:pStyle w:val="PromptBody"/>
        <w:widowControl/>
      </w:pPr>
      <w:r>
        <w:rPr>
          <w:rFonts w:ascii="Arial" w:hAnsi="Arial"/>
          <w:b w:val="0"/>
        </w:rPr>
        <w:t>• Routes: /admin/integrations/readiness</w:t>
      </w:r>
    </w:p>
    <w:p>
      <w:pPr>
        <w:pStyle w:val="PromptBody"/>
        <w:widowControl/>
      </w:pPr>
      <w:r>
        <w:rPr>
          <w:rFonts w:ascii="Arial" w:hAnsi="Arial"/>
          <w:b w:val="0"/>
        </w:rPr>
        <w:t>• Routes: MD-EOS consumer surfaces</w:t>
      </w:r>
    </w:p>
    <w:p>
      <w:pPr>
        <w:pStyle w:val="PromptBody"/>
        <w:widowControl/>
      </w:pPr>
      <w:r>
        <w:rPr>
          <w:rFonts w:ascii="Arial" w:hAnsi="Arial"/>
          <w:b w:val="0"/>
        </w:rPr>
        <w:t>• Screens: Learner readiness card</w:t>
      </w:r>
    </w:p>
    <w:p>
      <w:pPr>
        <w:pStyle w:val="PromptBody"/>
        <w:widowControl/>
      </w:pPr>
      <w:r>
        <w:rPr>
          <w:rFonts w:ascii="Arial" w:hAnsi="Arial"/>
          <w:b w:val="0"/>
        </w:rPr>
        <w:t>• Screens: manager/event director roster</w:t>
      </w:r>
    </w:p>
    <w:p>
      <w:pPr>
        <w:pStyle w:val="PromptBody"/>
        <w:widowControl/>
      </w:pPr>
      <w:r>
        <w:rPr>
          <w:rFonts w:ascii="Arial" w:hAnsi="Arial"/>
          <w:b w:val="0"/>
        </w:rPr>
        <w:t>• Screens: blocker/action</w:t>
      </w:r>
    </w:p>
    <w:p>
      <w:pPr>
        <w:pStyle w:val="PromptBody"/>
        <w:widowControl/>
      </w:pPr>
      <w:r>
        <w:rPr>
          <w:rFonts w:ascii="Arial" w:hAnsi="Arial"/>
          <w:b w:val="0"/>
        </w:rPr>
        <w:t>• Screens: calculated/valid times</w:t>
      </w:r>
    </w:p>
    <w:p>
      <w:pPr>
        <w:pStyle w:val="PromptBody"/>
        <w:widowControl/>
      </w:pPr>
      <w:r>
        <w:rPr>
          <w:rFonts w:ascii="Arial" w:hAnsi="Arial"/>
          <w:b w:val="0"/>
        </w:rPr>
        <w:t>• Screens: package/assignment version</w:t>
      </w:r>
    </w:p>
    <w:p>
      <w:pPr>
        <w:pStyle w:val="PromptBody"/>
        <w:widowControl/>
      </w:pPr>
      <w:r>
        <w:rPr>
          <w:rFonts w:ascii="Arial" w:hAnsi="Arial"/>
          <w:b w:val="0"/>
        </w:rPr>
        <w:t>• Screens: stale/conflict</w:t>
      </w:r>
    </w:p>
    <w:p>
      <w:pPr>
        <w:pStyle w:val="PromptBody"/>
        <w:widowControl/>
      </w:pPr>
      <w:r>
        <w:rPr>
          <w:rFonts w:ascii="Arial" w:hAnsi="Arial"/>
          <w:b w:val="0"/>
        </w:rPr>
        <w:t>• Screens: reconciliation</w:t>
      </w:r>
    </w:p>
    <w:p>
      <w:pPr>
        <w:pStyle w:val="PromptBody"/>
        <w:widowControl/>
      </w:pPr>
      <w:r>
        <w:rPr>
          <w:rFonts w:ascii="Arial" w:hAnsi="Arial"/>
          <w:b w:val="0"/>
        </w:rPr>
        <w:t>• Screens: explicit authority notice</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test(slice-11):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11.10</w:t>
      </w:r>
    </w:p>
    <w:p>
      <w:r>
        <w:br w:type="page"/>
      </w:r>
    </w:p>
    <w:p>
      <w:pPr>
        <w:widowControl/>
        <w:spacing w:after="40"/>
      </w:pPr>
      <w:r>
        <w:rPr>
          <w:rFonts w:ascii="Arial" w:hAnsi="Arial"/>
          <w:b/>
          <w:color w:val="B79F85"/>
        </w:rPr>
        <w:t>Slice 11.11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11.11</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Ready requires every current mandatory condition | Certificate alone never creates event readiness | Package/assignment version mismatch yields Stale | Critical package change affects only scoped people/roles | Expired/revoked certificate blocks readiness | Outbound payload excludes protected assessment data | Older Ready cannot override later Revoked | I-06/I-07/I-13/I-14, FE-19/20/40 and CM-08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Ready requires every current mandatory condition | Certificate alone never creates event readiness | Package/assignment version mismatch yields Stale | Critical package change affects only scoped people/roles | Expired/revoked certificate blocks readiness | Outbound payload excludes protected assessment data | Older Ready cannot override later Revoked | I-06/I-07/I-13/I-14, FE-19/20/40 and CM-08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test(slice-11):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11.11</w:t>
      </w:r>
    </w:p>
    <w:p>
      <w:r>
        <w:br w:type="page"/>
      </w:r>
    </w:p>
    <w:p>
      <w:pPr>
        <w:widowControl/>
        <w:spacing w:after="40"/>
      </w:pPr>
      <w:r>
        <w:rPr>
          <w:rFonts w:ascii="Arial" w:hAnsi="Arial"/>
          <w:b/>
          <w:color w:val="B79F85"/>
        </w:rPr>
        <w:t>Slice 11.12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11.12</w:t>
      </w:r>
    </w:p>
    <w:p>
      <w:pPr>
        <w:pStyle w:val="PromptBody"/>
        <w:widowControl/>
      </w:pPr>
      <w:r>
        <w:rPr>
          <w:rFonts w:ascii="Arial" w:hAnsi="Arial"/>
          <w:b w:val="0"/>
        </w:rPr>
      </w:r>
    </w:p>
    <w:p>
      <w:pPr>
        <w:pStyle w:val="PromptBody"/>
        <w:widowControl/>
      </w:pPr>
      <w:r>
        <w:rPr>
          <w:rFonts w:ascii="Arial" w:hAnsi="Arial"/>
          <w:b w:val="0"/>
        </w:rPr>
        <w:t>You are implementing Slice 11: Event readiness and OS return.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Academy deterministically evaluates event-scoped readiness and returns minimum fresh status; MD-EOS alone decides deployment.</w:t>
      </w:r>
    </w:p>
    <w:p>
      <w:pPr>
        <w:pStyle w:val="PromptBody"/>
        <w:widowControl/>
      </w:pPr>
      <w:r>
        <w:rPr>
          <w:rFonts w:ascii="Arial" w:hAnsi="Arial"/>
          <w:b w:val="0"/>
        </w:rPr>
        <w:t>Handover: Fresh event readiness signals for notifications, intelligence and production reference event</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Academy deterministically evaluates event-scoped readiness and returns minimum fresh status</w:t>
      </w:r>
    </w:p>
    <w:p>
      <w:pPr>
        <w:pStyle w:val="PromptBody"/>
        <w:widowControl/>
      </w:pPr>
      <w:r>
        <w:rPr>
          <w:rFonts w:ascii="Arial" w:hAnsi="Arial"/>
          <w:b w:val="0"/>
        </w:rPr>
        <w:t>• Outcome: MD-EOS alone decides deployment.</w:t>
      </w:r>
    </w:p>
    <w:p>
      <w:pPr>
        <w:pStyle w:val="PromptBody"/>
        <w:widowControl/>
      </w:pPr>
      <w:r>
        <w:rPr>
          <w:rFonts w:ascii="Arial" w:hAnsi="Arial"/>
          <w:b w:val="0"/>
        </w:rPr>
        <w:t>• Handover: Fresh event readiness signals for notifications, intelligence and production reference event</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docs(slice-11):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S11-01</w:t>
            </w:r>
          </w:p>
        </w:tc>
        <w:tc>
          <w:tcPr>
            <w:tcW w:type="dxa" w:w="8210"/>
            <w:vAlign w:val="top"/>
            <w:shd w:fill="FFFFFF"/>
          </w:tcPr>
          <w:p>
            <w:pPr>
              <w:spacing w:after="40"/>
            </w:pPr>
            <w:r>
              <w:rPr>
                <w:rFonts w:ascii="Arial" w:hAnsi="Arial"/>
                <w:b w:val="0"/>
                <w:color w:val="17212B"/>
                <w:sz w:val="16"/>
              </w:rPr>
              <w:t>Ready requires every current mandatory condition</w:t>
            </w:r>
          </w:p>
        </w:tc>
      </w:tr>
      <w:tr>
        <w:tc>
          <w:tcPr>
            <w:tcW w:type="dxa" w:w="1150"/>
            <w:vAlign w:val="top"/>
            <w:shd w:fill="F8FAFC"/>
          </w:tcPr>
          <w:p>
            <w:pPr>
              <w:spacing w:after="40"/>
            </w:pPr>
            <w:r>
              <w:rPr>
                <w:rFonts w:ascii="Arial" w:hAnsi="Arial"/>
                <w:b w:val="0"/>
                <w:color w:val="17212B"/>
                <w:sz w:val="16"/>
              </w:rPr>
              <w:t>S11-02</w:t>
            </w:r>
          </w:p>
        </w:tc>
        <w:tc>
          <w:tcPr>
            <w:tcW w:type="dxa" w:w="8210"/>
            <w:vAlign w:val="top"/>
            <w:shd w:fill="F8FAFC"/>
          </w:tcPr>
          <w:p>
            <w:pPr>
              <w:spacing w:after="40"/>
            </w:pPr>
            <w:r>
              <w:rPr>
                <w:rFonts w:ascii="Arial" w:hAnsi="Arial"/>
                <w:b w:val="0"/>
                <w:color w:val="17212B"/>
                <w:sz w:val="16"/>
              </w:rPr>
              <w:t>Certificate alone never creates event readiness</w:t>
            </w:r>
          </w:p>
        </w:tc>
      </w:tr>
      <w:tr>
        <w:tc>
          <w:tcPr>
            <w:tcW w:type="dxa" w:w="1150"/>
            <w:vAlign w:val="top"/>
            <w:shd w:fill="FFFFFF"/>
          </w:tcPr>
          <w:p>
            <w:pPr>
              <w:spacing w:after="40"/>
            </w:pPr>
            <w:r>
              <w:rPr>
                <w:rFonts w:ascii="Arial" w:hAnsi="Arial"/>
                <w:b w:val="0"/>
                <w:color w:val="17212B"/>
                <w:sz w:val="16"/>
              </w:rPr>
              <w:t>S11-03</w:t>
            </w:r>
          </w:p>
        </w:tc>
        <w:tc>
          <w:tcPr>
            <w:tcW w:type="dxa" w:w="8210"/>
            <w:vAlign w:val="top"/>
            <w:shd w:fill="FFFFFF"/>
          </w:tcPr>
          <w:p>
            <w:pPr>
              <w:spacing w:after="40"/>
            </w:pPr>
            <w:r>
              <w:rPr>
                <w:rFonts w:ascii="Arial" w:hAnsi="Arial"/>
                <w:b w:val="0"/>
                <w:color w:val="17212B"/>
                <w:sz w:val="16"/>
              </w:rPr>
              <w:t>Package/assignment version mismatch yields Stale</w:t>
            </w:r>
          </w:p>
        </w:tc>
      </w:tr>
      <w:tr>
        <w:tc>
          <w:tcPr>
            <w:tcW w:type="dxa" w:w="1150"/>
            <w:vAlign w:val="top"/>
            <w:shd w:fill="F8FAFC"/>
          </w:tcPr>
          <w:p>
            <w:pPr>
              <w:spacing w:after="40"/>
            </w:pPr>
            <w:r>
              <w:rPr>
                <w:rFonts w:ascii="Arial" w:hAnsi="Arial"/>
                <w:b w:val="0"/>
                <w:color w:val="17212B"/>
                <w:sz w:val="16"/>
              </w:rPr>
              <w:t>S11-04</w:t>
            </w:r>
          </w:p>
        </w:tc>
        <w:tc>
          <w:tcPr>
            <w:tcW w:type="dxa" w:w="8210"/>
            <w:vAlign w:val="top"/>
            <w:shd w:fill="F8FAFC"/>
          </w:tcPr>
          <w:p>
            <w:pPr>
              <w:spacing w:after="40"/>
            </w:pPr>
            <w:r>
              <w:rPr>
                <w:rFonts w:ascii="Arial" w:hAnsi="Arial"/>
                <w:b w:val="0"/>
                <w:color w:val="17212B"/>
                <w:sz w:val="16"/>
              </w:rPr>
              <w:t>Critical package change affects only scoped people/roles</w:t>
            </w:r>
          </w:p>
        </w:tc>
      </w:tr>
      <w:tr>
        <w:tc>
          <w:tcPr>
            <w:tcW w:type="dxa" w:w="1150"/>
            <w:vAlign w:val="top"/>
            <w:shd w:fill="FFFFFF"/>
          </w:tcPr>
          <w:p>
            <w:pPr>
              <w:spacing w:after="40"/>
            </w:pPr>
            <w:r>
              <w:rPr>
                <w:rFonts w:ascii="Arial" w:hAnsi="Arial"/>
                <w:b w:val="0"/>
                <w:color w:val="17212B"/>
                <w:sz w:val="16"/>
              </w:rPr>
              <w:t>S11-05</w:t>
            </w:r>
          </w:p>
        </w:tc>
        <w:tc>
          <w:tcPr>
            <w:tcW w:type="dxa" w:w="8210"/>
            <w:vAlign w:val="top"/>
            <w:shd w:fill="FFFFFF"/>
          </w:tcPr>
          <w:p>
            <w:pPr>
              <w:spacing w:after="40"/>
            </w:pPr>
            <w:r>
              <w:rPr>
                <w:rFonts w:ascii="Arial" w:hAnsi="Arial"/>
                <w:b w:val="0"/>
                <w:color w:val="17212B"/>
                <w:sz w:val="16"/>
              </w:rPr>
              <w:t>Expired/revoked certificate blocks readiness</w:t>
            </w:r>
          </w:p>
        </w:tc>
      </w:tr>
      <w:tr>
        <w:tc>
          <w:tcPr>
            <w:tcW w:type="dxa" w:w="1150"/>
            <w:vAlign w:val="top"/>
            <w:shd w:fill="F8FAFC"/>
          </w:tcPr>
          <w:p>
            <w:pPr>
              <w:spacing w:after="40"/>
            </w:pPr>
            <w:r>
              <w:rPr>
                <w:rFonts w:ascii="Arial" w:hAnsi="Arial"/>
                <w:b w:val="0"/>
                <w:color w:val="17212B"/>
                <w:sz w:val="16"/>
              </w:rPr>
              <w:t>S11-06</w:t>
            </w:r>
          </w:p>
        </w:tc>
        <w:tc>
          <w:tcPr>
            <w:tcW w:type="dxa" w:w="8210"/>
            <w:vAlign w:val="top"/>
            <w:shd w:fill="F8FAFC"/>
          </w:tcPr>
          <w:p>
            <w:pPr>
              <w:spacing w:after="40"/>
            </w:pPr>
            <w:r>
              <w:rPr>
                <w:rFonts w:ascii="Arial" w:hAnsi="Arial"/>
                <w:b w:val="0"/>
                <w:color w:val="17212B"/>
                <w:sz w:val="16"/>
              </w:rPr>
              <w:t>Outbound payload excludes protected assessment data</w:t>
            </w:r>
          </w:p>
        </w:tc>
      </w:tr>
      <w:tr>
        <w:tc>
          <w:tcPr>
            <w:tcW w:type="dxa" w:w="1150"/>
            <w:vAlign w:val="top"/>
            <w:shd w:fill="FFFFFF"/>
          </w:tcPr>
          <w:p>
            <w:pPr>
              <w:spacing w:after="40"/>
            </w:pPr>
            <w:r>
              <w:rPr>
                <w:rFonts w:ascii="Arial" w:hAnsi="Arial"/>
                <w:b w:val="0"/>
                <w:color w:val="17212B"/>
                <w:sz w:val="16"/>
              </w:rPr>
              <w:t>S11-07</w:t>
            </w:r>
          </w:p>
        </w:tc>
        <w:tc>
          <w:tcPr>
            <w:tcW w:type="dxa" w:w="8210"/>
            <w:vAlign w:val="top"/>
            <w:shd w:fill="FFFFFF"/>
          </w:tcPr>
          <w:p>
            <w:pPr>
              <w:spacing w:after="40"/>
            </w:pPr>
            <w:r>
              <w:rPr>
                <w:rFonts w:ascii="Arial" w:hAnsi="Arial"/>
                <w:b w:val="0"/>
                <w:color w:val="17212B"/>
                <w:sz w:val="16"/>
              </w:rPr>
              <w:t>Older Ready cannot override later Revoked</w:t>
            </w:r>
          </w:p>
        </w:tc>
      </w:tr>
      <w:tr>
        <w:tc>
          <w:tcPr>
            <w:tcW w:type="dxa" w:w="1150"/>
            <w:vAlign w:val="top"/>
            <w:shd w:fill="F8FAFC"/>
          </w:tcPr>
          <w:p>
            <w:pPr>
              <w:spacing w:after="40"/>
            </w:pPr>
            <w:r>
              <w:rPr>
                <w:rFonts w:ascii="Arial" w:hAnsi="Arial"/>
                <w:b w:val="0"/>
                <w:color w:val="17212B"/>
                <w:sz w:val="16"/>
              </w:rPr>
              <w:t>S11-08</w:t>
            </w:r>
          </w:p>
        </w:tc>
        <w:tc>
          <w:tcPr>
            <w:tcW w:type="dxa" w:w="8210"/>
            <w:vAlign w:val="top"/>
            <w:shd w:fill="F8FAFC"/>
          </w:tcPr>
          <w:p>
            <w:pPr>
              <w:spacing w:after="40"/>
            </w:pPr>
            <w:r>
              <w:rPr>
                <w:rFonts w:ascii="Arial" w:hAnsi="Arial"/>
                <w:b w:val="0"/>
                <w:color w:val="17212B"/>
                <w:sz w:val="16"/>
              </w:rPr>
              <w:t>I-06/I-07/I-13/I-14, FE-19/20/40 and CM-08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11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