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Complete Usher SOP and Field Manual</w:t>
      </w:r>
    </w:p>
    <w:p>
      <w:pPr>
        <w:pStyle w:val="Subtitle"/>
        <w:jc w:val="center"/>
      </w:pPr>
      <w:r>
        <w:t>Role discipline, guest interaction, seating, transitions and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MD-USH-SOP-003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Before reporting</w:t>
      </w:r>
    </w:p>
    <w:p>
      <w:r>
        <w:t>2. Check-in and issue</w:t>
      </w:r>
    </w:p>
    <w:p>
      <w:r>
        <w:t>3. Premium welcome</w:t>
      </w:r>
    </w:p>
    <w:p>
      <w:r>
        <w:t>4. Fixed-post discipline</w:t>
      </w:r>
    </w:p>
    <w:p>
      <w:r>
        <w:t>5. Escort discipline</w:t>
      </w:r>
    </w:p>
    <w:p>
      <w:r>
        <w:t>6. Seating</w:t>
      </w:r>
    </w:p>
    <w:p>
      <w:r>
        <w:t>7. Accessible assistance</w:t>
      </w:r>
    </w:p>
    <w:p>
      <w:r>
        <w:t>8. Radio discipline</w:t>
      </w:r>
    </w:p>
    <w:p>
      <w:r>
        <w:t>9. Pager/call response</w:t>
      </w:r>
    </w:p>
    <w:p>
      <w:r>
        <w:t>10. Complaints</w:t>
      </w:r>
    </w:p>
    <w:p>
      <w:r>
        <w:t>11. Medical/security</w:t>
      </w:r>
    </w:p>
    <w:p>
      <w:r>
        <w:t>12. Transition</w:t>
      </w:r>
    </w:p>
    <w:p>
      <w:r>
        <w:t>13. Departure</w:t>
      </w:r>
    </w:p>
    <w:p>
      <w:r>
        <w:t>14. End of shift</w:t>
      </w:r>
    </w:p>
    <w:p>
      <w:r>
        <w:t>15. Request routing</w:t>
      </w:r>
    </w:p>
    <w:p>
      <w:r>
        <w:t>16. Standard phrases</w:t>
      </w:r>
    </w:p>
    <w:p/>
    <w:p>
      <w:pPr>
        <w:pStyle w:val="Heading1"/>
      </w:pPr>
      <w:r>
        <w:t>1. Before reporting</w:t>
      </w:r>
    </w:p>
    <w:p>
      <w:pPr>
        <w:pStyle w:val="ListBullet"/>
      </w:pPr>
      <w:r>
        <w:t>Arrive fit, hydrated and in complete approved uniform. Do not carry visible personal items. Confirm travel buffer and reporting point. Personal phones remain stored except authorised operational use.</w:t>
      </w:r>
    </w:p>
    <w:p>
      <w:pPr>
        <w:pStyle w:val="Heading1"/>
      </w:pPr>
      <w:r>
        <w:t>2. Check-in and issue</w:t>
      </w:r>
    </w:p>
    <w:p>
      <w:pPr>
        <w:pStyle w:val="ListBullet"/>
      </w:pPr>
      <w:r>
        <w:t>Sign in; receive numbered role card, zone map, credential, radio/pager where assigned, controlled guest extract if authorised and equipment custody record. Test devices and repeat the role back to the supervisor.</w:t>
      </w:r>
    </w:p>
    <w:p>
      <w:pPr>
        <w:pStyle w:val="Heading1"/>
      </w:pPr>
      <w:r>
        <w:t>3. Premium welcome</w:t>
      </w:r>
    </w:p>
    <w:p>
      <w:pPr>
        <w:pStyle w:val="ListBullet"/>
      </w:pPr>
      <w:r>
        <w:t>Prepare posture before arrival. Offer a calm greeting, verify the help needed, avoid pointing where escort is appropriate, match pace, and complete the handoff to a receiving person or clear destination.</w:t>
      </w:r>
    </w:p>
    <w:p>
      <w:pPr>
        <w:pStyle w:val="Heading1"/>
      </w:pPr>
      <w:r>
        <w:t>4. Fixed-post discipline</w:t>
      </w:r>
    </w:p>
    <w:p>
      <w:pPr>
        <w:pStyle w:val="ListBullet"/>
      </w:pPr>
      <w:r>
        <w:t>Know why the post exists, what must never pass without verification, who provides relief and the fallback communication route. Never leave because another area looks busy.</w:t>
      </w:r>
    </w:p>
    <w:p>
      <w:pPr>
        <w:pStyle w:val="Heading1"/>
      </w:pPr>
      <w:r>
        <w:t>5. Escort discipline</w:t>
      </w:r>
    </w:p>
    <w:p>
      <w:pPr>
        <w:pStyle w:val="ListBullet"/>
      </w:pPr>
      <w:r>
        <w:t>Confirm destination before moving; describe the route when helpful; respect mobility pace; avoid separating households; keep aisles clear; announce the guest discreetly to the receiving usher and obtain acknowledgement.</w:t>
      </w:r>
    </w:p>
    <w:p>
      <w:pPr>
        <w:pStyle w:val="Heading1"/>
      </w:pPr>
      <w:r>
        <w:t>6. Seating</w:t>
      </w:r>
    </w:p>
    <w:p>
      <w:pPr>
        <w:pStyle w:val="ListBullet"/>
      </w:pPr>
      <w:r>
        <w:t>Use the current controlled seat plan. Do not guess from status, clothing or entourage. If occupied, support both parties, avoid blame, protect the seat, and call the Zone Supervisor/Guest Intelligence lead.</w:t>
      </w:r>
    </w:p>
    <w:p>
      <w:pPr>
        <w:pStyle w:val="Heading1"/>
      </w:pPr>
      <w:r>
        <w:t>7. Accessible assistance</w:t>
      </w:r>
    </w:p>
    <w:p>
      <w:pPr>
        <w:pStyle w:val="ListBullet"/>
      </w:pPr>
      <w:r>
        <w:t>Ask “How may I best assist?” Do not touch mobility aids or a person without permission except immediate safety. Know step-free routes, accessible restrooms, quiet area and emergency egress support.</w:t>
      </w:r>
    </w:p>
    <w:p>
      <w:pPr>
        <w:pStyle w:val="Heading1"/>
      </w:pPr>
      <w:r>
        <w:t>8. Radio discipline</w:t>
      </w:r>
    </w:p>
    <w:p>
      <w:pPr>
        <w:pStyle w:val="ListBullet"/>
      </w:pPr>
      <w:r>
        <w:t>Listen before transmitting. Identify destination and self/zone. Use plain, short operational language. Repeat back critical instructions. Never transmit diagnoses, private guest detail, gossip or unverified allegations.</w:t>
      </w:r>
    </w:p>
    <w:p>
      <w:pPr>
        <w:pStyle w:val="Heading1"/>
      </w:pPr>
      <w:r>
        <w:t>9. Pager/call response</w:t>
      </w:r>
    </w:p>
    <w:p>
      <w:pPr>
        <w:pStyle w:val="ListBullet"/>
      </w:pPr>
      <w:r>
        <w:t>Acknowledge according to the event target; approach calmly; establish the request; resolve within authority or name the correct handoff; update if waiting; close only when resolved or accepted by the next owner.</w:t>
      </w:r>
    </w:p>
    <w:p>
      <w:pPr>
        <w:pStyle w:val="Heading1"/>
      </w:pPr>
      <w:r>
        <w:t>10. Complaints</w:t>
      </w:r>
    </w:p>
    <w:p>
      <w:pPr>
        <w:pStyle w:val="ListBullet"/>
      </w:pPr>
      <w:r>
        <w:t>Listen without interruption; acknowledge the experience without admitting unknown facts; move discreetly; state what you will do; alert the supervisor; provide updates; document accurately.</w:t>
      </w:r>
    </w:p>
    <w:p>
      <w:pPr>
        <w:pStyle w:val="Heading1"/>
      </w:pPr>
      <w:r>
        <w:t>11. Medical/security</w:t>
      </w:r>
    </w:p>
    <w:p>
      <w:pPr>
        <w:pStyle w:val="ListBullet"/>
      </w:pPr>
      <w:r>
        <w:t>Protect immediate safety, call the specialist channel, provide exact location and observed facts, clear access, prevent crowding, and follow specialist command. Do not diagnose or investigate.</w:t>
      </w:r>
    </w:p>
    <w:p>
      <w:pPr>
        <w:pStyle w:val="Heading1"/>
      </w:pPr>
      <w:r>
        <w:t>12. Transition</w:t>
      </w:r>
    </w:p>
    <w:p>
      <w:pPr>
        <w:pStyle w:val="ListBullet"/>
      </w:pPr>
      <w:r>
        <w:t>Do not release guests until the destination and receiving posts acknowledge readiness. Keep crossflow separated, protect priority assistance, manage doors and junctions, and report the tail clear.</w:t>
      </w:r>
    </w:p>
    <w:p>
      <w:pPr>
        <w:pStyle w:val="Heading1"/>
      </w:pPr>
      <w:r>
        <w:t>13. Departure</w:t>
      </w:r>
    </w:p>
    <w:p>
      <w:pPr>
        <w:pStyle w:val="ListBullet"/>
      </w:pPr>
      <w:r>
        <w:t>Support orderly exit, transport and property checks; keep vulnerable guests accompanied; preserve service at restrooms and remote areas; do not dismantle coverage early.</w:t>
      </w:r>
    </w:p>
    <w:p>
      <w:pPr>
        <w:pStyle w:val="Heading1"/>
      </w:pPr>
      <w:r>
        <w:t>14. End of shift</w:t>
      </w:r>
    </w:p>
    <w:p>
      <w:pPr>
        <w:pStyle w:val="ListBullet"/>
      </w:pPr>
      <w:r>
        <w:t>Remain until formally released. Return equipment, controlled papers and credentials; report loss/damage; sign out; contribute facts to hot debrief; do not discuss guest matters socially.</w:t>
      </w:r>
    </w:p>
    <w:p>
      <w:pPr>
        <w:pStyle w:val="Heading1"/>
      </w:pPr>
      <w:r>
        <w:t>15. Request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Request</w:t>
            </w:r>
          </w:p>
        </w:tc>
        <w:tc>
          <w:tcPr>
            <w:tcW w:type="dxa" w:w="511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Immediate action</w:t>
            </w:r>
          </w:p>
        </w:tc>
        <w:tc>
          <w:tcPr>
            <w:tcW w:type="dxa" w:w="216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Emergency/medical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Immediate acknowledgement; specialist dispatch now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Medical Lead + Event Director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Security/threat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Immediate discreet escalation; preserve safety and evidence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Security Lead + Event Director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Missing child/vulnerable person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Keep reporter supported; lock defined search protocol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Security + safeguarding authority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Accessible assistance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Immediate ownership; ask before assisting or touching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Accessibility lead/FOH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Protocol/VIP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Acknowledge; do not improvise titles, precedence or movement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Protocol Lead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Seat dispute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Move conversation away from audience; no public argument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Guest Intelligence + Zone Supervisor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Identity/credential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Use controlled exception desk; preserve dignity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Guest Intelligence/FOH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Hospitality request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Own the handoff and update guest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Hospitality lead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Directions/comfort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Resolve directly if authorised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Usher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Complaint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Listen, acknowledge, record, escalate by severity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Zone Supervisor/FOH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Technical/environment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Protect guest, notify technical lead, update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Technical/FOH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Lost property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Do not speculate; controlled custody and receipt</w:t>
            </w:r>
          </w:p>
        </w:tc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Command/venue security</w:t>
            </w:r>
          </w:p>
        </w:tc>
      </w:tr>
    </w:tbl>
    <w:p/>
    <w:p>
      <w:pPr>
        <w:pStyle w:val="Heading1"/>
      </w:pPr>
      <w:r>
        <w:t>16. Standard phrases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705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Preferred language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Welcome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“Good evening. Welcome. May I assist with your seating or directions?”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Delay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“I am taking ownership of this. I am confirming the correct arrangement and will update you in two minutes.”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Seat conflict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“Please allow me to verify the current seating instruction so we can resolve this discreetly.”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“How would you prefer me to assist?”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Handoff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“My colleague [name/role] is now taking care of this; I have shared the request.”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Decline unauthorised request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“I cannot make that decision myself, but I will bring the authorised person to you.”</w:t>
            </w:r>
          </w:p>
        </w:tc>
      </w:tr>
      <w:tr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Closure</w:t>
            </w:r>
          </w:p>
        </w:tc>
        <w:tc>
          <w:tcPr>
            <w:tcW w:type="dxa" w:w="70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“Has that resolved what you needed, or may I assist further?”</w:t>
            </w:r>
          </w:p>
        </w:tc>
      </w:tr>
    </w:tbl>
    <w:p/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Body language and presence</w:t>
      </w:r>
    </w:p>
    <w:p>
      <w:r>
        <w:t>An usher stands where assistance is visible but does not obstruct flow, doors, photography or sightlines. Posture is attentive, facial expression calm and conversations remain discreet.</w:t>
      </w:r>
    </w:p>
    <w:p>
      <w:r>
        <w:t>Required practice. Avoid staff clustering, phone use, folded arms, pointing across the room and turning backs on arriving guests.</w:t>
      </w:r>
    </w:p>
    <w:p>
      <w:r>
        <w:t>Acceptance evidence. Supervisors correct presence privately and reposition the system when poor behaviour is caused by an unsuitable post.</w:t>
      </w:r>
    </w:p>
    <w:p>
      <w:pPr>
        <w:pStyle w:val="Heading2"/>
      </w:pPr>
      <w:r>
        <w:t>Ownership language</w:t>
      </w:r>
    </w:p>
    <w:p>
      <w:r>
        <w:t>The usher tells the guest what will happen next, who owns it and when an update will come. “That is not my department” is replaced by a controlled handoff.</w:t>
      </w:r>
    </w:p>
    <w:p>
      <w:r>
        <w:t>Required practice. If the correct owner is delayed, the original usher or supervisor provides updates unless explicitly reassigned.</w:t>
      </w:r>
    </w:p>
    <w:p>
      <w:r>
        <w:t>Acceptance evidence. Closure asks whether the need was met; silence or departure is not assumed satisfaction.</w:t>
      </w:r>
    </w:p>
    <w:p>
      <w:pPr>
        <w:pStyle w:val="Heading2"/>
      </w:pPr>
      <w:r>
        <w:t>Confidentiality in practice</w:t>
      </w:r>
    </w:p>
    <w:p>
      <w:r>
        <w:t>Controlled notes are never read aloud within earshot, left on podiums or photographed. Names are not used over radio when a location/reference is sufficient.</w:t>
      </w:r>
    </w:p>
    <w:p>
      <w:r>
        <w:t>Required practice. Lost paperwork or equipment is reported immediately; staff do not attempt private recovery that delays containment.</w:t>
      </w:r>
    </w:p>
    <w:p>
      <w:r>
        <w:t>Acceptance evidence. Social conversation after the event remains subject to confidentiality; celebrity or VIP attendance is not personal content.</w:t>
      </w:r>
    </w:p>
    <w:p>
      <w:pPr>
        <w:pStyle w:val="Heading2"/>
      </w:pPr>
      <w:r>
        <w:t>Cultural humility</w:t>
      </w:r>
    </w:p>
    <w:p>
      <w:r>
        <w:t>Ushers learn verified event-specific greetings, titles, household structures and restrictions. They do not generalise from ethnicity, religion, age or social status.</w:t>
      </w:r>
    </w:p>
    <w:p>
      <w:r>
        <w:t>Required practice. When uncertain, use respectful neutral language and ask the Protocol Lead.</w:t>
      </w:r>
    </w:p>
    <w:p>
      <w:r>
        <w:t>Acceptance evidence. A cultural correction is accepted calmly, recorded and incorporated only after authority review.</w:t>
      </w:r>
    </w:p>
    <w:p>
      <w:pPr>
        <w:pStyle w:val="Heading2"/>
      </w:pPr>
      <w:r>
        <w:t>De-escalation</w:t>
      </w:r>
    </w:p>
    <w:p>
      <w:r>
        <w:t>Reduce audience, distance and emotional heat. Listen, keep voice low, avoid touching, threats or status competition, and call the correct authority early.</w:t>
      </w:r>
    </w:p>
    <w:p>
      <w:r>
        <w:t>Required practice. Do not block an agitated guest’s movement unless required by the authorised safety plan.</w:t>
      </w:r>
    </w:p>
    <w:p>
      <w:r>
        <w:t>Acceptance evidence. Security owns threat response; ushers preserve nearby guest flow and factual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MD-USH-SOP-003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MD-USH-SOP-003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