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900" w:after="0" w:line="264" w:lineRule="auto"/>
      </w:pPr>
      <w:r>
        <w:rPr>
          <w:rFonts w:ascii="Arial" w:hAnsi="Arial"/>
          <w:b/>
          <w:i w:val="0"/>
          <w:color w:val="B79F85"/>
          <w:sz w:val="18"/>
        </w:rPr>
        <w:t>MAISON DOCLAR</w:t>
      </w:r>
    </w:p>
    <w:p>
      <w:pPr>
        <w:pStyle w:val="Title"/>
        <w:widowControl/>
      </w:pPr>
      <w:r>
        <w:t>Slice 3 Implementation</w:t>
        <w:br/>
        <w:t>Specification and Build Plan</w:t>
      </w:r>
    </w:p>
    <w:p>
      <w:pPr>
        <w:pStyle w:val="Subtitle"/>
        <w:widowControl/>
      </w:pPr>
      <w:r>
        <w:t>RSVP and guest self-service: invitations, signed access, versioned responses, households, entitlements, assistance and headcount control</w:t>
      </w:r>
    </w:p>
    <w:p>
      <w:pPr>
        <w:spacing w:before="80" w:after="160" w:line="259" w:lineRule="auto"/>
        <w:ind w:left="115" w:right="115"/>
        <w:shd w:fill="F8F6F2"/>
        <w:widowControl/>
        <w:pBdr>
          <w:left w:val="single" w:sz="14" w:space="6" w:color="B79F85"/>
        </w:pBdr>
        <w:spacing w:before="90" w:after="130"/>
      </w:pPr>
      <w:r>
        <w:rPr>
          <w:rFonts w:ascii="Arial" w:hAnsi="Arial"/>
          <w:b/>
          <w:i w:val="0"/>
          <w:color w:val="B79F85"/>
          <w:sz w:val="18"/>
        </w:rPr>
        <w:t xml:space="preserve">RATIFIED CONTEXT: </w:t>
      </w:r>
      <w:r>
        <w:rPr>
          <w:rFonts w:ascii="Arial" w:hAnsi="Arial"/>
          <w:b w:val="0"/>
          <w:i w:val="0"/>
          <w:color w:val="242B35"/>
          <w:sz w:val="18"/>
        </w:rPr>
        <w:t>The Canonical Build Blueprint v1.0 controls. Slice 1 supplies platform security and scope; Slice 2 supplies the trusted EventGuest directory, households, contact points, requirements and provenance. This document proposes the executable scope for Slice 3 and authorises no production guest use until its separate release gates pass.</w:t>
      </w:r>
    </w:p>
    <w:p>
      <w:pPr>
        <w:widowControl/>
        <w:spacing w:before="360" w:after="20" w:line="264" w:lineRule="auto"/>
      </w:pPr>
      <w:r>
        <w:rPr>
          <w:rFonts w:ascii="Arial" w:hAnsi="Arial"/>
          <w:b/>
          <w:i w:val="0"/>
          <w:color w:val="65707D"/>
          <w:sz w:val="17"/>
        </w:rPr>
        <w:t>Owner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20"/>
        </w:rPr>
        <w:t>George Lawson, CEO, Maison Doclar</w:t>
      </w:r>
    </w:p>
    <w:p>
      <w:pPr>
        <w:widowControl/>
        <w:spacing w:before="0" w:after="60" w:line="264" w:lineRule="auto"/>
      </w:pPr>
      <w:r>
        <w:rPr>
          <w:rFonts w:ascii="Arial" w:hAnsi="Arial"/>
          <w:b/>
          <w:i w:val="0"/>
          <w:color w:val="24506E"/>
          <w:sz w:val="19"/>
        </w:rPr>
        <w:t>Version 1.0 • Proposed for Slice 3 ratification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65707D"/>
          <w:sz w:val="18"/>
        </w:rPr>
        <w:t>2 September 2026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Document control and ratification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72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Position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Status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Implementation specification proposed for CEO ratification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Scope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Slice 3 — RSVP and guest self-service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Controlling sources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Canonical Build Blueprint v1.0; accepted Slice 1 and Slice 2 contracts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Build method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Small verified milestones; guest frontend and staff backend delivered together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Guest access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Signed, single-purpose, revocable links; no guest account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Data posture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Synthetic/reference guests and staging only until separate production approval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Change rule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Material departure requires an architecture decision before implementation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Next slice gate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8"/>
              </w:rPr>
              <w:t>Slice 4 cannot begin until Slice 3 acceptance and privacy/channel policy are approved</w:t>
            </w:r>
          </w:p>
        </w:tc>
      </w:tr>
    </w:tbl>
    <w:p>
      <w:pPr>
        <w:pStyle w:val="Heading2"/>
        <w:keepNext/>
        <w:widowControl/>
      </w:pPr>
      <w:r>
        <w:t>Ratification decisions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00"/>
        <w:gridCol w:w="5800"/>
        <w:gridCol w:w="2260"/>
      </w:tblGrid>
      <w:tr>
        <w:trPr>
          <w:tblHeader/>
        </w:trPr>
        <w:tc>
          <w:tcPr>
            <w:tcW w:type="dxa" w:w="13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58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22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Recommended position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S3-D01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invitation-scoped signed links with hashed server-side token records, expiry, revocation and rotation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S3-D02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no guest account/password and no link containing guest PII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S3-D03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versioned RSVP questionnaires; submitted answers retain the question/version shown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S3-D04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entitlement-first companion handling; unnamed plus-one is not an EventGuest until explicitly named/promoted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S3-D05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household response coordination without one guest silently changing another adult’s response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S3-D06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amendment windows and staff correction with reason, before/after and audit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S3-D07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overshoot/headcount exception workflow; no automatic entitlement expansion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S3-D08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assistance request workflow and restricted need handling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S3-D09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guest privacy notice and channel policy as Slice 3 exit decisions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S3-D10</w:t>
            </w:r>
          </w:p>
        </w:tc>
        <w:tc>
          <w:tcPr>
            <w:tcW w:type="dxa" w:w="5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 staging only; no production messages or real guest links in Slice 3</w:t>
            </w:r>
          </w:p>
        </w:tc>
        <w:tc>
          <w:tcPr>
            <w:tcW w:type="dxa" w:w="2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</w:t>
            </w:r>
          </w:p>
        </w:tc>
      </w:tr>
    </w:tbl>
    <w:p>
      <w:pPr>
        <w:pStyle w:val="Heading2"/>
        <w:keepNext/>
        <w:widowControl/>
      </w:pPr>
      <w:r>
        <w:t>Contents</w:t>
      </w:r>
    </w:p>
    <w:p>
      <w:pPr>
        <w:pStyle w:val="SpecBullet"/>
        <w:widowControl/>
      </w:pPr>
      <w:r>
        <w:t>1. Objective and success definition</w:t>
      </w:r>
    </w:p>
    <w:p>
      <w:pPr>
        <w:pStyle w:val="SpecBullet"/>
        <w:widowControl/>
      </w:pPr>
      <w:r>
        <w:t>2. Scope, exclusions, dependencies and entry gate</w:t>
      </w:r>
    </w:p>
    <w:p>
      <w:pPr>
        <w:pStyle w:val="SpecBullet"/>
        <w:widowControl/>
      </w:pPr>
      <w:r>
        <w:t>3. Domain architecture and trust boundaries</w:t>
      </w:r>
    </w:p>
    <w:p>
      <w:pPr>
        <w:pStyle w:val="SpecBullet"/>
        <w:widowControl/>
      </w:pPr>
      <w:r>
        <w:t>4. Canonical data model</w:t>
      </w:r>
    </w:p>
    <w:p>
      <w:pPr>
        <w:pStyle w:val="SpecBullet"/>
        <w:widowControl/>
      </w:pPr>
      <w:r>
        <w:t>5. Invitation and signed-link lifecycle</w:t>
      </w:r>
    </w:p>
    <w:p>
      <w:pPr>
        <w:pStyle w:val="SpecBullet"/>
        <w:widowControl/>
      </w:pPr>
      <w:r>
        <w:t>6. Questionnaire and response versioning</w:t>
      </w:r>
    </w:p>
    <w:p>
      <w:pPr>
        <w:pStyle w:val="SpecBullet"/>
        <w:widowControl/>
      </w:pPr>
      <w:r>
        <w:t>7. Attendance, household and entitlement rules</w:t>
      </w:r>
    </w:p>
    <w:p>
      <w:pPr>
        <w:pStyle w:val="SpecBullet"/>
        <w:widowControl/>
      </w:pPr>
      <w:r>
        <w:t>8. Requirements, consent and assistance</w:t>
      </w:r>
    </w:p>
    <w:p>
      <w:pPr>
        <w:pStyle w:val="SpecBullet"/>
        <w:widowControl/>
      </w:pPr>
      <w:r>
        <w:t>9. Amendments, staff correction and exceptions</w:t>
      </w:r>
    </w:p>
    <w:p>
      <w:pPr>
        <w:pStyle w:val="SpecBullet"/>
        <w:widowControl/>
      </w:pPr>
      <w:r>
        <w:t>10. Permissions, approvals and audit</w:t>
      </w:r>
    </w:p>
    <w:p>
      <w:pPr>
        <w:pStyle w:val="SpecBullet"/>
        <w:widowControl/>
      </w:pPr>
      <w:r>
        <w:t>11. Guest frontend architecture</w:t>
      </w:r>
    </w:p>
    <w:p>
      <w:pPr>
        <w:pStyle w:val="SpecBullet"/>
        <w:widowControl/>
      </w:pPr>
      <w:r>
        <w:t>12. Staff frontend architecture</w:t>
      </w:r>
    </w:p>
    <w:p>
      <w:pPr>
        <w:pStyle w:val="SpecBullet"/>
        <w:widowControl/>
      </w:pPr>
      <w:r>
        <w:t>13. Detailed screen specifications</w:t>
      </w:r>
    </w:p>
    <w:p>
      <w:pPr>
        <w:pStyle w:val="SpecBullet"/>
        <w:widowControl/>
      </w:pPr>
      <w:r>
        <w:t>14. APIs, jobs and domain events</w:t>
      </w:r>
    </w:p>
    <w:p>
      <w:pPr>
        <w:pStyle w:val="SpecBullet"/>
        <w:widowControl/>
      </w:pPr>
      <w:r>
        <w:t>15. Intelligence, alerts and operational views</w:t>
      </w:r>
    </w:p>
    <w:p>
      <w:pPr>
        <w:pStyle w:val="SpecBullet"/>
        <w:widowControl/>
      </w:pPr>
      <w:r>
        <w:t>16. Security, privacy, retention and localisation</w:t>
      </w:r>
    </w:p>
    <w:p>
      <w:pPr>
        <w:pStyle w:val="SpecBullet"/>
        <w:widowControl/>
      </w:pPr>
      <w:r>
        <w:t>17. Performance, resilience and observability</w:t>
      </w:r>
    </w:p>
    <w:p>
      <w:pPr>
        <w:pStyle w:val="SpecBullet"/>
        <w:widowControl/>
      </w:pPr>
      <w:r>
        <w:t>18. Testing and acceptance</w:t>
      </w:r>
    </w:p>
    <w:p>
      <w:pPr>
        <w:pStyle w:val="SpecBullet"/>
        <w:widowControl/>
      </w:pPr>
      <w:r>
        <w:t>19. Deployment and operational controls</w:t>
      </w:r>
    </w:p>
    <w:p>
      <w:pPr>
        <w:pStyle w:val="SpecBullet"/>
        <w:widowControl/>
      </w:pPr>
      <w:r>
        <w:t>20. Milestone build plan</w:t>
      </w:r>
    </w:p>
    <w:p>
      <w:pPr>
        <w:pStyle w:val="SpecBullet"/>
        <w:widowControl/>
      </w:pPr>
      <w:r>
        <w:t>21. Cursor prompt contract</w:t>
      </w:r>
    </w:p>
    <w:p>
      <w:pPr>
        <w:pStyle w:val="SpecBullet"/>
        <w:widowControl/>
      </w:pPr>
      <w:r>
        <w:t>22. Handover and exit gate</w:t>
      </w:r>
    </w:p>
    <w:p>
      <w:pPr>
        <w:pStyle w:val="SpecBullet"/>
        <w:widowControl/>
      </w:pPr>
      <w:r>
        <w:t>Appendices: permissions, tests, file plan and traceability</w:t>
      </w:r>
    </w:p>
    <w:p>
      <w:pPr>
        <w:pStyle w:val="Heading1"/>
        <w:keepNext/>
        <w:widowControl/>
      </w:pPr>
      <w:r>
        <w:t>1. Objective and success definition</w:t>
      </w:r>
    </w:p>
    <w:p>
      <w:pPr>
        <w:pStyle w:val="Heading2"/>
        <w:keepNext/>
        <w:widowControl/>
      </w:pPr>
      <w:r>
        <w:t>1.1 Objective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20"/>
        </w:rPr>
        <w:t>Slice 3 enables an invited guest to respond safely from a low-bandwidth mobile device without creating an account, while giving authorised staff a truthful, versioned and auditable picture of attendance intent, companions, needs, assistance requests and headcount exceptions.</w:t>
      </w:r>
    </w:p>
    <w:p>
      <w:pPr>
        <w:spacing w:before="80" w:after="160" w:line="259" w:lineRule="auto"/>
        <w:ind w:left="115" w:right="115"/>
        <w:shd w:fill="F8F6F2"/>
        <w:widowControl/>
        <w:pBdr>
          <w:left w:val="single" w:sz="14" w:space="6" w:color="B79F85"/>
        </w:pBdr>
        <w:spacing w:before="90" w:after="130"/>
      </w:pPr>
      <w:r>
        <w:rPr>
          <w:rFonts w:ascii="Arial" w:hAnsi="Arial"/>
          <w:b/>
          <w:i w:val="0"/>
          <w:color w:val="B79F85"/>
          <w:sz w:val="18"/>
        </w:rPr>
        <w:t xml:space="preserve">SLICE 3 OUTCOME: </w:t>
      </w:r>
      <w:r>
        <w:rPr>
          <w:rFonts w:ascii="Arial" w:hAnsi="Arial"/>
          <w:b w:val="0"/>
          <w:i w:val="0"/>
          <w:color w:val="242B35"/>
          <w:sz w:val="18"/>
        </w:rPr>
        <w:t>A staff user can configure and publish an RSVP questionnaire, issue a revocable single-purpose invitation link, and monitor response progress. A guest can accept, decline or give a conditional response, name permitted companions, share needs and request assistance, review a clear summary and amend within policy. Every response and correction preserves history and never silently expands entitlement.</w:t>
      </w:r>
    </w:p>
    <w:p>
      <w:pPr>
        <w:pStyle w:val="Heading2"/>
        <w:keepNext/>
        <w:widowControl/>
      </w:pPr>
      <w:r>
        <w:t>1.2 Business outcomes</w:t>
      </w:r>
    </w:p>
    <w:p>
      <w:pPr>
        <w:pStyle w:val="SpecBullet"/>
        <w:widowControl/>
      </w:pPr>
      <w:r>
        <w:t>One trustworthy RSVP state per invited participation, with complete answer history.</w:t>
      </w:r>
    </w:p>
    <w:p>
      <w:pPr>
        <w:pStyle w:val="SpecBullet"/>
        <w:widowControl/>
      </w:pPr>
      <w:r>
        <w:t>Guest friction is low: no account, accessible mobile flow, clear progress and recovery.</w:t>
      </w:r>
    </w:p>
    <w:p>
      <w:pPr>
        <w:pStyle w:val="SpecBullet"/>
        <w:widowControl/>
      </w:pPr>
      <w:r>
        <w:t>Household and companion rules prevent duplicate or unauthorised headcount.</w:t>
      </w:r>
    </w:p>
    <w:p>
      <w:pPr>
        <w:pStyle w:val="SpecBullet"/>
        <w:widowControl/>
      </w:pPr>
      <w:r>
        <w:t>Sensitive needs are collected only when asked, purpose-labelled and field-restricted.</w:t>
      </w:r>
    </w:p>
    <w:p>
      <w:pPr>
        <w:pStyle w:val="SpecBullet"/>
        <w:widowControl/>
      </w:pPr>
      <w:r>
        <w:t>Overshoot and ambiguity become owned staff work, not hidden data corruption.</w:t>
      </w:r>
    </w:p>
    <w:p>
      <w:pPr>
        <w:pStyle w:val="SpecBullet"/>
        <w:widowControl/>
      </w:pPr>
      <w:r>
        <w:t>Later communications consume stable invitation/link/response contracts but are not implemented here.</w:t>
      </w:r>
    </w:p>
    <w:p>
      <w:pPr>
        <w:pStyle w:val="Heading2"/>
        <w:keepNext/>
        <w:widowControl/>
      </w:pPr>
      <w:r>
        <w:t>1.3 Definition of success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Dimension</w:t>
            </w:r>
          </w:p>
        </w:tc>
        <w:tc>
          <w:tcPr>
            <w:tcW w:type="dxa" w:w="74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Pass condition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Guest access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Expired, revoked, rotated, wrong-purpose and replayed links deny safely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Versioning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Each response references the exact published question/version shown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Entitlement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Unnamed plus-one and overshoot never silently create attendance capacity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Household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Authorised coordination is explicit; one adult cannot silently answer for another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Correction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Guest amendment and staff correction preserve previous answers and reasons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Privacy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Notice, purpose, consent/acknowledgement and restricted fields are clear and enforced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Frontend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Guest journey is low-bandwidth, keyboard/screen-reader complete and mobile-first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Operations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Staff dashboards, exceptions, assistance and audit are accurate and owned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Governance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All tests, staging evidence, privacy notice and channel policy are accepted</w:t>
            </w:r>
          </w:p>
        </w:tc>
      </w:tr>
    </w:tbl>
    <w:p>
      <w:pPr>
        <w:pStyle w:val="Heading1"/>
        <w:keepNext/>
        <w:widowControl/>
      </w:pPr>
      <w:r>
        <w:t>2. Scope, exclusions, dependencies and entry gate</w:t>
      </w:r>
    </w:p>
    <w:p>
      <w:pPr>
        <w:pStyle w:val="Heading2"/>
        <w:keepNext/>
        <w:widowControl/>
      </w:pPr>
      <w:r>
        <w:t>2.1 Included</w:t>
      </w:r>
    </w:p>
    <w:p>
      <w:pPr>
        <w:pStyle w:val="SpecBullet"/>
        <w:widowControl/>
      </w:pPr>
      <w:r>
        <w:t>Event RSVP policy and publishing state.</w:t>
      </w:r>
    </w:p>
    <w:p>
      <w:pPr>
        <w:pStyle w:val="SpecBullet"/>
        <w:widowControl/>
      </w:pPr>
      <w:r>
        <w:t>Invitation records linked to EventGuest/Household and explicit entitlement.</w:t>
      </w:r>
    </w:p>
    <w:p>
      <w:pPr>
        <w:pStyle w:val="SpecBullet"/>
        <w:widowControl/>
      </w:pPr>
      <w:r>
        <w:t>Hashed, signed, single-purpose guest access tokens with expiry, rotation and revocation.</w:t>
      </w:r>
    </w:p>
    <w:p>
      <w:pPr>
        <w:pStyle w:val="SpecBullet"/>
        <w:widowControl/>
      </w:pPr>
      <w:r>
        <w:t>Versioned RSVP sections, questions, options, branching and publication snapshots.</w:t>
      </w:r>
    </w:p>
    <w:p>
      <w:pPr>
        <w:pStyle w:val="SpecBullet"/>
        <w:widowControl/>
      </w:pPr>
      <w:r>
        <w:t>Response sessions, answer revisions and final submissions.</w:t>
      </w:r>
    </w:p>
    <w:p>
      <w:pPr>
        <w:pStyle w:val="SpecBullet"/>
        <w:widowControl/>
      </w:pPr>
      <w:r>
        <w:t>Attendance intent: ACCEPTED, DECLINED, PENDING or CONDITIONAL.</w:t>
      </w:r>
    </w:p>
    <w:p>
      <w:pPr>
        <w:pStyle w:val="SpecBullet"/>
        <w:widowControl/>
      </w:pPr>
      <w:r>
        <w:t>Named/unnamed companion capture within entitlement; headcount calculation and exceptions.</w:t>
      </w:r>
    </w:p>
    <w:p>
      <w:pPr>
        <w:pStyle w:val="SpecBullet"/>
        <w:widowControl/>
      </w:pPr>
      <w:r>
        <w:t>Household coordination and explicit respondent authority.</w:t>
      </w:r>
    </w:p>
    <w:p>
      <w:pPr>
        <w:pStyle w:val="SpecBullet"/>
        <w:widowControl/>
      </w:pPr>
      <w:r>
        <w:t>Dietary, mobility, accessibility and assistance inputs with sensitive-field controls.</w:t>
      </w:r>
    </w:p>
    <w:p>
      <w:pPr>
        <w:pStyle w:val="SpecBullet"/>
        <w:widowControl/>
      </w:pPr>
      <w:r>
        <w:t>Guest review, confirmation, amendment and assistance-request flows.</w:t>
      </w:r>
    </w:p>
    <w:p>
      <w:pPr>
        <w:pStyle w:val="SpecBullet"/>
        <w:widowControl/>
      </w:pPr>
      <w:r>
        <w:t>Staff builder, invitation, response, exception and assistance workspaces.</w:t>
      </w:r>
    </w:p>
    <w:p>
      <w:pPr>
        <w:pStyle w:val="SpecBullet"/>
        <w:widowControl/>
      </w:pPr>
      <w:r>
        <w:t>Deterministic RSVP intelligence, alerts, jobs, audit, tests, runbooks and staging.</w:t>
      </w:r>
    </w:p>
    <w:p>
      <w:pPr>
        <w:pStyle w:val="Heading2"/>
        <w:keepNext/>
        <w:widowControl/>
      </w:pPr>
      <w:r>
        <w:t>2.2 Explicitly excluded</w:t>
      </w:r>
    </w:p>
    <w:p>
      <w:pPr>
        <w:pStyle w:val="SpecBullet"/>
        <w:widowControl/>
      </w:pPr>
      <w:r>
        <w:t>Outbound campaign delivery, WhatsApp/SMS/email provider integration and inbound replies; Slice 4 owns them.</w:t>
      </w:r>
    </w:p>
    <w:p>
      <w:pPr>
        <w:pStyle w:val="SpecBullet"/>
        <w:widowControl/>
      </w:pPr>
      <w:r>
        <w:t>Guest usernames, passwords, reusable accounts or social login.</w:t>
      </w:r>
    </w:p>
    <w:p>
      <w:pPr>
        <w:pStyle w:val="SpecBullet"/>
        <w:widowControl/>
      </w:pPr>
      <w:r>
        <w:t>Seating, venue layout, credentials, QR, check-in and event-day runtime.</w:t>
      </w:r>
    </w:p>
    <w:p>
      <w:pPr>
        <w:pStyle w:val="SpecBullet"/>
        <w:widowControl/>
      </w:pPr>
      <w:r>
        <w:t>Automatic invitation entitlement changes or automatic approval of overshoot.</w:t>
      </w:r>
    </w:p>
    <w:p>
      <w:pPr>
        <w:pStyle w:val="SpecBullet"/>
        <w:widowControl/>
      </w:pPr>
      <w:r>
        <w:t>AI-generated questions, responses, identity decisions or guest profiling.</w:t>
      </w:r>
    </w:p>
    <w:p>
      <w:pPr>
        <w:pStyle w:val="SpecBullet"/>
        <w:widowControl/>
      </w:pPr>
      <w:r>
        <w:t>Biometrics or facial recognition.</w:t>
      </w:r>
    </w:p>
    <w:p>
      <w:pPr>
        <w:pStyle w:val="SpecBullet"/>
        <w:widowControl/>
      </w:pPr>
      <w:r>
        <w:t>Legacy code/data migration and production guest data.</w:t>
      </w:r>
    </w:p>
    <w:p>
      <w:pPr>
        <w:pStyle w:val="SpecBullet"/>
        <w:widowControl/>
      </w:pPr>
      <w:r>
        <w:t>Payment, ticketing, gifts, travel booking or hotel inventory.</w:t>
      </w:r>
    </w:p>
    <w:p>
      <w:pPr>
        <w:pStyle w:val="SpecBullet"/>
        <w:widowControl/>
      </w:pPr>
      <w:r>
        <w:t>General-purpose public form builder.</w:t>
      </w:r>
    </w:p>
    <w:p>
      <w:pPr>
        <w:pStyle w:val="Heading2"/>
        <w:keepNext/>
        <w:widowControl/>
      </w:pPr>
      <w:r>
        <w:t>2.3 Entry assumptions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Required capability</w:t>
            </w:r>
          </w:p>
        </w:tc>
        <w:tc>
          <w:tcPr>
            <w:tcW w:type="dxa" w:w="68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before Slice 3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Slice 1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Scope, authentication, policy, audit, design system, staging and rollback accepted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Slice 2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Trusted EventGuest directory, households, contacts, requirements, corrections and identity policy accepted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Counts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Operational guest counts proven separate from quarantine records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Sensitive fields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Restricted requirement/contact projections and permissions proven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Retention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Raw/working/guest identity retention decisions recorded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Frontend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Responsive event shell and guest directory accepted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Operations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Jobs, correlation, private storage and synthetic fixtures available</w:t>
            </w:r>
          </w:p>
        </w:tc>
      </w:tr>
    </w:tbl>
    <w:p>
      <w:pPr>
        <w:pStyle w:val="Heading2"/>
        <w:keepNext/>
        <w:widowControl/>
      </w:pPr>
      <w:r>
        <w:t>2.4 Dependencies and stop conditions</w:t>
      </w:r>
    </w:p>
    <w:p>
      <w:pPr>
        <w:pStyle w:val="SpecBullet"/>
        <w:widowControl/>
      </w:pPr>
      <w:r>
        <w:t>Approved guest privacy notice text and owner before staging acceptance.</w:t>
      </w:r>
    </w:p>
    <w:p>
      <w:pPr>
        <w:pStyle w:val="SpecBullet"/>
        <w:widowControl/>
      </w:pPr>
      <w:r>
        <w:t>Approved channel policy describing how a future communications system may deliver signed links.</w:t>
      </w:r>
    </w:p>
    <w:p>
      <w:pPr>
        <w:pStyle w:val="SpecBullet"/>
        <w:widowControl/>
      </w:pPr>
      <w:r>
        <w:t>Approved maximum link lifetime, amendment deadline and staff override authority per event policy.</w:t>
      </w:r>
    </w:p>
    <w:p>
      <w:pPr>
        <w:pStyle w:val="SpecBullet"/>
        <w:widowControl/>
      </w:pPr>
      <w:r>
        <w:t>Rate-limit/abuse-control store and secure signing/key-rotation capability.</w:t>
      </w:r>
    </w:p>
    <w:p>
      <w:pPr>
        <w:pStyle w:val="SpecBullet"/>
        <w:widowControl/>
      </w:pPr>
      <w:r>
        <w:t>Stop if Slice 2 EventGuest/household/correction acceptance is incomplete.</w:t>
      </w:r>
    </w:p>
    <w:p>
      <w:pPr>
        <w:pStyle w:val="SpecBullet"/>
        <w:widowControl/>
      </w:pPr>
      <w:r>
        <w:t>Stop if implementation requires a provider campaign, real guest contact or production link.</w:t>
      </w:r>
    </w:p>
    <w:p>
      <w:pPr>
        <w:pStyle w:val="SpecBullet"/>
        <w:widowControl/>
      </w:pPr>
      <w:r>
        <w:t>Stop if a questionnaire collects sensitive data without purpose, access and retention rules.</w:t>
      </w:r>
    </w:p>
    <w:p>
      <w:pPr>
        <w:pStyle w:val="Heading1"/>
        <w:keepNext/>
        <w:widowControl/>
      </w:pPr>
      <w:r>
        <w:t>3. Domain architecture and trust boundaries</w:t>
      </w:r>
    </w:p>
    <w:p>
      <w:pPr>
        <w:pStyle w:val="Heading2"/>
        <w:keepNext/>
        <w:widowControl/>
      </w:pPr>
      <w:r>
        <w:t>3.1 Components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42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Responsibility</w:t>
            </w:r>
          </w:p>
        </w:tc>
        <w:tc>
          <w:tcPr>
            <w:tcW w:type="dxa" w:w="31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Authority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Core event platform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EventGuest, Household, ContactPoint, requirements and policy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Identity/scope authority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RSVP domain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Policy, invitation, entitlement, questionnaire, response, intent and exceptions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RSVP business authority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signed surface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Low-bandwidth guest UI and single-purpose session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 independent authority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 service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Opaque token issuance, verification, rotation, revocation and abuse controls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Access decision only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Worker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Expiry, reminder-readiness flags, projections and cleanup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Idempotent commands; no entitlement approval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Audit/observability</w:t>
            </w:r>
          </w:p>
        </w:tc>
        <w:tc>
          <w:tcPr>
            <w:tcW w:type="dxa" w:w="4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Correlation, safe audit projection, metrics and alerts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Shared foundation contracts</w:t>
            </w:r>
          </w:p>
        </w:tc>
      </w:tr>
    </w:tbl>
    <w:p>
      <w:pPr>
        <w:pStyle w:val="Heading2"/>
        <w:keepNext/>
        <w:widowControl/>
      </w:pPr>
      <w:r>
        <w:t>3.2 Guest access flow</w:t>
      </w:r>
    </w:p>
    <w:p>
      <w:pPr>
        <w:pStyle w:val="SpecNumber"/>
        <w:widowControl/>
      </w:pPr>
      <w:r>
        <w:t>Staff creates invitation and entitlement for one event-scoped EventGuest or governed Household context.</w:t>
      </w:r>
    </w:p>
    <w:p>
      <w:pPr>
        <w:pStyle w:val="SpecNumber"/>
        <w:widowControl/>
      </w:pPr>
      <w:r>
        <w:t>Token service generates a high-entropy opaque secret; database stores only a keyed hash and lifecycle metadata.</w:t>
      </w:r>
    </w:p>
    <w:p>
      <w:pPr>
        <w:pStyle w:val="SpecNumber"/>
        <w:widowControl/>
      </w:pPr>
      <w:r>
        <w:t>Future channel delivery receives a single-purpose URL contract; Slice 3 testing displays/copies it only in authorised staging tools.</w:t>
      </w:r>
    </w:p>
    <w:p>
      <w:pPr>
        <w:pStyle w:val="SpecNumber"/>
        <w:widowControl/>
      </w:pPr>
      <w:r>
        <w:t>Guest opens link; server validates hash, signature/key version, purpose, event/invitation state, expiry, revocation and rate limits.</w:t>
      </w:r>
    </w:p>
    <w:p>
      <w:pPr>
        <w:pStyle w:val="SpecNumber"/>
        <w:widowControl/>
      </w:pPr>
      <w:r>
        <w:t>Server establishes a narrow guest session bound to invitation, purpose and short inactivity lifetime.</w:t>
      </w:r>
    </w:p>
    <w:p>
      <w:pPr>
        <w:pStyle w:val="SpecNumber"/>
        <w:widowControl/>
      </w:pPr>
      <w:r>
        <w:t>Guest reads only minimum event/RSVP data and submits versioned answers through CSRF/origin/replay controls.</w:t>
      </w:r>
    </w:p>
    <w:p>
      <w:pPr>
        <w:pStyle w:val="SpecNumber"/>
        <w:widowControl/>
      </w:pPr>
      <w:r>
        <w:t>Submission atomically appends answer revisions, intent/headcount projection and audit/security evidence.</w:t>
      </w:r>
    </w:p>
    <w:p>
      <w:pPr>
        <w:pStyle w:val="SpecNumber"/>
        <w:widowControl/>
      </w:pPr>
      <w:r>
        <w:t>Amendment uses a valid token/session and current policy; old response remains immutable.</w:t>
      </w:r>
    </w:p>
    <w:p>
      <w:pPr>
        <w:pStyle w:val="Heading2"/>
        <w:keepNext/>
        <w:widowControl/>
      </w:pPr>
      <w:r>
        <w:t>3.3 Hard invariants</w:t>
      </w:r>
    </w:p>
    <w:p>
      <w:pPr>
        <w:pStyle w:val="SpecBullet"/>
        <w:widowControl/>
      </w:pPr>
      <w:r>
        <w:t>No guest account is required or created.</w:t>
      </w:r>
    </w:p>
    <w:p>
      <w:pPr>
        <w:pStyle w:val="SpecBullet"/>
        <w:widowControl/>
      </w:pPr>
      <w:r>
        <w:t>No token or URL contains guest PII, event name, email, phone or predictable identifier.</w:t>
      </w:r>
    </w:p>
    <w:p>
      <w:pPr>
        <w:pStyle w:val="SpecBullet"/>
        <w:widowControl/>
      </w:pPr>
      <w:r>
        <w:t>Token secrets are never stored plaintext, logged, analysed or returned after issuance.</w:t>
      </w:r>
    </w:p>
    <w:p>
      <w:pPr>
        <w:pStyle w:val="SpecBullet"/>
        <w:widowControl/>
      </w:pPr>
      <w:r>
        <w:t>A link is invitation- and purpose-scoped; RSVP access cannot become credential or general guest access.</w:t>
      </w:r>
    </w:p>
    <w:p>
      <w:pPr>
        <w:pStyle w:val="SpecBullet"/>
        <w:widowControl/>
      </w:pPr>
      <w:r>
        <w:t>Every answer references an immutable published question version.</w:t>
      </w:r>
    </w:p>
    <w:p>
      <w:pPr>
        <w:pStyle w:val="SpecBullet"/>
        <w:widowControl/>
      </w:pPr>
      <w:r>
        <w:t>A submitted response is append-only; amendment creates a new revision/superseding submission.</w:t>
      </w:r>
    </w:p>
    <w:p>
      <w:pPr>
        <w:pStyle w:val="SpecBullet"/>
        <w:widowControl/>
      </w:pPr>
      <w:r>
        <w:t>Entitlement is explicit and cannot be expanded by client input.</w:t>
      </w:r>
    </w:p>
    <w:p>
      <w:pPr>
        <w:pStyle w:val="SpecBullet"/>
        <w:widowControl/>
      </w:pPr>
      <w:r>
        <w:t>An unnamed plus-one is a response-level companion placeholder, not an EventGuest or cross-event PersonProfile.</w:t>
      </w:r>
    </w:p>
    <w:p>
      <w:pPr>
        <w:pStyle w:val="SpecBullet"/>
        <w:widowControl/>
      </w:pPr>
      <w:r>
        <w:t>Operational invited/accepted/declined/pending/headcount metrics use defined projections, not raw answer counts.</w:t>
      </w:r>
    </w:p>
    <w:p>
      <w:pPr>
        <w:pStyle w:val="SpecBullet"/>
        <w:widowControl/>
      </w:pPr>
      <w:r>
        <w:t>Staff correction requires permission and reason and never impersonates the guest.</w:t>
      </w:r>
    </w:p>
    <w:p>
      <w:pPr>
        <w:pStyle w:val="Heading1"/>
        <w:keepNext/>
        <w:widowControl/>
      </w:pPr>
      <w:r>
        <w:t>4. Canonical data model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20"/>
        </w:rPr>
        <w:t>All IDs are opaque; timestamps use UTC; guest-facing event time uses the Event timezone. Scoped records carry organisationId/clientId/eventId where necessary for isolation and indexes. Submitted content is immutable and corrected by superseding records.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5250"/>
        <w:gridCol w:w="2210"/>
      </w:tblGrid>
      <w:tr>
        <w:trPr>
          <w:tblHeader/>
        </w:trPr>
        <w:tc>
          <w:tcPr>
            <w:tcW w:type="dxa" w:w="19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Entity</w:t>
            </w:r>
          </w:p>
        </w:tc>
        <w:tc>
          <w:tcPr>
            <w:tcW w:type="dxa" w:w="52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Required fields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Constraints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RSVPPolicy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eventId; status; opensAt?; closesAt?; amendmentUntil?; defaultTokenLifetime; householdMode; companionRules; privacyNoticeVersionId; version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One active published policy version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Invitation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eventId; eventGuestId?; householdId?; status; invitationType; issuedAt?; revokedAt?; version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Exactly one governed target model; no contact delivery here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Entitlement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invitationId; type; quantity; namingRule; ageRule?; transferable; status; grantedBy; reason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Capacity allowance; changes audited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GuestAccessToken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invitationId; purpose; tokenHash; keyVersion; status; issuedAt; expiresAt; usedAt?; rotatedFromId?; revokedAt?; revokeReason?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Secret never stored; purpose-bound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GuestSession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invitationId; tokenId; status; createdAt; lastSeenAt; expiresAt; revokedAt?; riskFlags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Narrow server session; no staff authority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PrivacyNoticeVersion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organisationId; key; version; contentRef; effectiveAt; status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Immutable published content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RSVPForm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eventId; name; status; activePublishedVersionId?; version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Draft/published/closed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RSVPFormVersion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formId; version; title; intro; settings; publishedAt?; publishedBy?; contentHash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Immutable after publication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RSVPSectionVersion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formVersionId; stableKey; order; title?; description?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Immutable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RSVPQuestionVersion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formVersionId; sectionId; stableKey; type; prompt; helpText?; required; sensitivity; options; validation; branchRule?; order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Immutable; stable key across versions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RSVPSession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invitationId; formVersionId; status; startedAt; lastSavedAt; submittedAt?; version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Guest progress; draft answers replaceable before submit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RSVPSubmission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invitationId; sessionId; formVersionId; revision; status; submittedAt; supersedesId?; respondentType; respondentAuthority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Append-only final/amended/corrected submission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RSVPAnswer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submissionId; questionVersionId; value; sensitivity; source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Immutable; typed value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AttendanceIntent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invitationId; submissionId; eventGuestId; status; effectiveAt; supersedesId?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Current projection backed by submission history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CompanionResponse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submissionId; entitlementId; slot; named; name?; relationship?; contact?; eventGuestId?; status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Unnamed remains response-only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HeadcountProjection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invitationId; submissionId; acceptedNamed; acceptedUnnamed; conditional; effectiveAt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Deterministic projection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HeadcountException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eventId; invitationId; submissionId; type; requested; allowed; status; ownerUserId?; decisionBy?; reason?; resolvedAt?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No automatic approval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AssistanceRequest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eventId; invitationId; eventGuestId; category; summary; sensitivity; status; ownerUserId?; dueAt?; resolution?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Operational work item; restricted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ConsentAcknowledgement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submissionId; noticeVersionId; purpose; response; capturedAt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Purpose-specific evidence; not blanket consent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RSVPCorrection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submissionId; correctedSubmissionId; actorType; actorId?; reason; beforeHash; afterHash; occurredAt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Append-only correction evidence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RSVPProjection</w:t>
            </w:r>
          </w:p>
        </w:tc>
        <w:tc>
          <w:tcPr>
            <w:tcW w:type="dxa" w:w="5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id; eventId; policyVersion; counts; computedAt; sourceCursor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Rebuildable; not authority</w:t>
            </w:r>
          </w:p>
        </w:tc>
      </w:tr>
    </w:tbl>
    <w:p>
      <w:pPr>
        <w:pStyle w:val="Heading2"/>
        <w:keepNext/>
        <w:widowControl/>
      </w:pPr>
      <w:r>
        <w:t>4.1 Enumerations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Enum</w:t>
            </w:r>
          </w:p>
        </w:tc>
        <w:tc>
          <w:tcPr>
            <w:tcW w:type="dxa" w:w="67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Values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PolicyStatus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DRAFT, PUBLISHED, CLOSED, ARCHIVED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InvitationStatus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DRAFT, READY, ISSUED, OPENED, RESPONDED, REVOKED, EXPIRED, CANCELLED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EntitlementType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PRIMARY, COMPANION, CHILD, CAREGIVER, OTHER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NamingRule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MUST_NAME, MAY_NAME, UNNAMED_ALLOWED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TokenPurpose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RSVP_VIEW_RESPOND, RSVP_AMEND, ASSISTANCE_REQUEST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TokenStatus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ACTIVE, ROTATED, REVOKED, EXPIRED, CONSUMED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QuestionType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SHORT_TEXT, LONG_TEXT, SINGLE_CHOICE, MULTI_CHOICE, YES_NO, DATE, NUMBER, CONTACT_CONFIRMATION, REQUIREMENT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SubmissionStatus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SUBMITTED, SUPERSEDED, STAFF_CORRECTED, WITHDRAWN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AttendanceStatus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ACCEPTED, DECLINED, PENDING, CONDITIONAL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ExceptionStatus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OPEN, APPROVED, DECLINED, WITHDRAWN, RESOLVED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AssistanceStatus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NEW, ACKNOWLEDGED, ASSIGNED, IN_PROGRESS, RESOLVED, CLOSED</w:t>
            </w:r>
          </w:p>
        </w:tc>
      </w:tr>
    </w:tbl>
    <w:p>
      <w:pPr>
        <w:pStyle w:val="Heading2"/>
        <w:keepNext/>
        <w:widowControl/>
      </w:pPr>
      <w:r>
        <w:t>4.2 Index and integrity rules</w:t>
      </w:r>
    </w:p>
    <w:p>
      <w:pPr>
        <w:pStyle w:val="SpecBullet"/>
        <w:widowControl/>
      </w:pPr>
      <w:r>
        <w:t>Unique published form version/content hash and stable question key within version.</w:t>
      </w:r>
    </w:p>
    <w:p>
      <w:pPr>
        <w:pStyle w:val="SpecBullet"/>
        <w:widowControl/>
      </w:pPr>
      <w:r>
        <w:t>Only one current AttendanceIntent and HeadcountProjection per invitation, backed by latest effective submission.</w:t>
      </w:r>
    </w:p>
    <w:p>
      <w:pPr>
        <w:pStyle w:val="SpecBullet"/>
        <w:widowControl/>
      </w:pPr>
      <w:r>
        <w:t>Invitation target must belong to the same event; household target cannot cross events.</w:t>
      </w:r>
    </w:p>
    <w:p>
      <w:pPr>
        <w:pStyle w:val="SpecBullet"/>
        <w:widowControl/>
      </w:pPr>
      <w:r>
        <w:t>Entitlement quantity is non-negative and changes create a new version/history event.</w:t>
      </w:r>
    </w:p>
    <w:p>
      <w:pPr>
        <w:pStyle w:val="SpecBullet"/>
        <w:widowControl/>
      </w:pPr>
      <w:r>
        <w:t>Token hash is unique; active tokens use expiry/status indexes; raw secret is absent from schema.</w:t>
      </w:r>
    </w:p>
    <w:p>
      <w:pPr>
        <w:pStyle w:val="SpecBullet"/>
        <w:widowControl/>
      </w:pPr>
      <w:r>
        <w:t>Submission revision is unique per invitation and references one published form version.</w:t>
      </w:r>
    </w:p>
    <w:p>
      <w:pPr>
        <w:pStyle w:val="SpecBullet"/>
        <w:widowControl/>
      </w:pPr>
      <w:r>
        <w:t>Answers may reference only questions in that submission’s form version.</w:t>
      </w:r>
    </w:p>
    <w:p>
      <w:pPr>
        <w:pStyle w:val="SpecBullet"/>
        <w:widowControl/>
      </w:pPr>
      <w:r>
        <w:t>Companion slots cannot exceed entitlement without an OPEN exception.</w:t>
      </w:r>
    </w:p>
    <w:p>
      <w:pPr>
        <w:pStyle w:val="SpecBullet"/>
        <w:widowControl/>
      </w:pPr>
      <w:r>
        <w:t>Restricted answers/assistance are excluded from broad search and general analytics.</w:t>
      </w:r>
    </w:p>
    <w:p>
      <w:pPr>
        <w:pStyle w:val="Heading1"/>
        <w:keepNext/>
        <w:widowControl/>
      </w:pPr>
      <w:r>
        <w:t>5. Invitation and signed-link lifecycle</w:t>
      </w:r>
    </w:p>
    <w:p>
      <w:pPr>
        <w:pStyle w:val="Heading2"/>
        <w:keepNext/>
        <w:widowControl/>
      </w:pPr>
      <w:r>
        <w:t>5.1 Invitation states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600"/>
        <w:gridCol w:w="3300"/>
        <w:gridCol w:w="4460"/>
      </w:tblGrid>
      <w:tr>
        <w:trPr>
          <w:tblHeader/>
        </w:trPr>
        <w:tc>
          <w:tcPr>
            <w:tcW w:type="dxa" w:w="16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From</w:t>
            </w:r>
          </w:p>
        </w:tc>
        <w:tc>
          <w:tcPr>
            <w:tcW w:type="dxa" w:w="33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Allowed next</w:t>
            </w:r>
          </w:p>
        </w:tc>
        <w:tc>
          <w:tcPr>
            <w:tcW w:type="dxa" w:w="44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Authority / evidence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DRAFT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READY or CANCELLED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Data Lead; target and entitlement valid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READY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ISSUED or CANCELLED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Authorised issuer; token created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ISSUED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OPENED, RESPONDED, REVOKED or EXPIRED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open/submission or staff lifecycle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OPENED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RESPONDED, REVOKED or EXPIRED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submit or policy lifecycle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RESPONDED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RESPONDED (amended), REVOKED or EXPIRED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Amendment policy or staff revoke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REVOKED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READY through new invitation/token only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Authorised reissue; old link remains dead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EXPIRED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READY through authorised rotation/reissue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New token; old link cannot revive</w:t>
            </w:r>
          </w:p>
        </w:tc>
      </w:tr>
    </w:tbl>
    <w:p>
      <w:pPr>
        <w:pStyle w:val="Heading2"/>
        <w:keepNext/>
        <w:widowControl/>
      </w:pPr>
      <w:r>
        <w:t>5.2 Token security contract</w:t>
      </w:r>
    </w:p>
    <w:p>
      <w:pPr>
        <w:pStyle w:val="SpecBullet"/>
        <w:widowControl/>
      </w:pPr>
      <w:r>
        <w:t>Generate at least 256 bits of cryptographic entropy; encode URL-safe; store only keyed hash.</w:t>
      </w:r>
    </w:p>
    <w:p>
      <w:pPr>
        <w:pStyle w:val="SpecBullet"/>
        <w:widowControl/>
      </w:pPr>
      <w:r>
        <w:t>Bind to invitation, purpose, key version, issued/expiry times and optional rotation chain.</w:t>
      </w:r>
    </w:p>
    <w:p>
      <w:pPr>
        <w:pStyle w:val="SpecBullet"/>
        <w:widowControl/>
      </w:pPr>
      <w:r>
        <w:t>Use constant-time verification and generic invalid/expired/revoked response that does not disclose invitation existence.</w:t>
      </w:r>
    </w:p>
    <w:p>
      <w:pPr>
        <w:pStyle w:val="SpecBullet"/>
        <w:widowControl/>
      </w:pPr>
      <w:r>
        <w:t>Rate-limit by safe network/device signals and token hash prefix without storing unnecessary fingerprinting data.</w:t>
      </w:r>
    </w:p>
    <w:p>
      <w:pPr>
        <w:pStyle w:val="SpecBullet"/>
        <w:widowControl/>
      </w:pPr>
      <w:r>
        <w:t>Rotate on suspected exposure or privileged change; old token revokes immediately.</w:t>
      </w:r>
    </w:p>
    <w:p>
      <w:pPr>
        <w:pStyle w:val="SpecBullet"/>
        <w:widowControl/>
      </w:pPr>
      <w:r>
        <w:t>Do not mark one normal page view as irreversible consumption; enforce replay limits at mutations through idempotency/session/nonces.</w:t>
      </w:r>
    </w:p>
    <w:p>
      <w:pPr>
        <w:pStyle w:val="SpecBullet"/>
        <w:widowControl/>
      </w:pPr>
      <w:r>
        <w:t>Copy/display link only in an authorised staging staff tool; provider delivery belongs to Slice 4.</w:t>
      </w:r>
    </w:p>
    <w:p>
      <w:pPr>
        <w:pStyle w:val="SpecBullet"/>
        <w:widowControl/>
      </w:pPr>
      <w:r>
        <w:t>Audit issuance, validation outcome, rotation, revocation and abuse blocks without token value.</w:t>
      </w:r>
    </w:p>
    <w:p>
      <w:pPr>
        <w:pStyle w:val="Heading2"/>
        <w:keepNext/>
        <w:widowControl/>
      </w:pPr>
      <w:r>
        <w:t>5.3 Guest session</w:t>
      </w:r>
    </w:p>
    <w:p>
      <w:pPr>
        <w:pStyle w:val="SpecBullet"/>
        <w:widowControl/>
      </w:pPr>
      <w:r>
        <w:t>Server-side, HttpOnly, Secure, SameSite control with narrow path/domain where possible.</w:t>
      </w:r>
    </w:p>
    <w:p>
      <w:pPr>
        <w:pStyle w:val="SpecBullet"/>
        <w:widowControl/>
      </w:pPr>
      <w:r>
        <w:t>Bound to invitation and purpose; cannot access staff routes or another invitation.</w:t>
      </w:r>
    </w:p>
    <w:p>
      <w:pPr>
        <w:pStyle w:val="SpecBullet"/>
        <w:widowControl/>
      </w:pPr>
      <w:r>
        <w:t>Short idle and absolute lifetime recorded in a security decision.</w:t>
      </w:r>
    </w:p>
    <w:p>
      <w:pPr>
        <w:pStyle w:val="SpecBullet"/>
        <w:widowControl/>
      </w:pPr>
      <w:r>
        <w:t>Rotates after token exchange and sensitive submission.</w:t>
      </w:r>
    </w:p>
    <w:p>
      <w:pPr>
        <w:pStyle w:val="SpecBullet"/>
        <w:widowControl/>
      </w:pPr>
      <w:r>
        <w:t>Revocation/expiry/invitation cancellation takes effect on next request.</w:t>
      </w:r>
    </w:p>
    <w:p>
      <w:pPr>
        <w:pStyle w:val="SpecBullet"/>
        <w:widowControl/>
      </w:pPr>
      <w:r>
        <w:t>Safe resume preserves draft state but never bypasses a closed/amendment policy.</w:t>
      </w:r>
    </w:p>
    <w:p>
      <w:pPr>
        <w:pStyle w:val="Heading1"/>
        <w:keepNext/>
        <w:widowControl/>
      </w:pPr>
      <w:r>
        <w:t>6. Questionnaire and response versioning</w:t>
      </w:r>
    </w:p>
    <w:p>
      <w:pPr>
        <w:pStyle w:val="Heading2"/>
        <w:keepNext/>
        <w:widowControl/>
      </w:pPr>
      <w:r>
        <w:t>6.1 Builder constraints</w:t>
      </w:r>
    </w:p>
    <w:p>
      <w:pPr>
        <w:pStyle w:val="SpecBullet"/>
        <w:widowControl/>
      </w:pPr>
      <w:r>
        <w:t>Forms are event-scoped and designed specifically for RSVP, not a general form platform.</w:t>
      </w:r>
    </w:p>
    <w:p>
      <w:pPr>
        <w:pStyle w:val="SpecBullet"/>
        <w:widowControl/>
      </w:pPr>
      <w:r>
        <w:t>Draft sections/questions may be reordered and edited; publication freezes an immutable FormVersion.</w:t>
      </w:r>
    </w:p>
    <w:p>
      <w:pPr>
        <w:pStyle w:val="SpecBullet"/>
        <w:widowControl/>
      </w:pPr>
      <w:r>
        <w:t>Stable question keys allow authorised comparison across versions; text/options/validation remain version-specific.</w:t>
      </w:r>
    </w:p>
    <w:p>
      <w:pPr>
        <w:pStyle w:val="SpecBullet"/>
        <w:widowControl/>
      </w:pPr>
      <w:r>
        <w:t>Branching uses a constrained declarative rule set and cannot reveal hidden answers or execute code.</w:t>
      </w:r>
    </w:p>
    <w:p>
      <w:pPr>
        <w:pStyle w:val="SpecBullet"/>
        <w:widowControl/>
      </w:pPr>
      <w:r>
        <w:t>Sensitive questions require purpose text, sensitivity class, permission projection and retention position.</w:t>
      </w:r>
    </w:p>
    <w:p>
      <w:pPr>
        <w:pStyle w:val="SpecBullet"/>
        <w:widowControl/>
      </w:pPr>
      <w:r>
        <w:t>Preview uses synthetic/example identity unless an authorised staff user explicitly previews one scoped invitation.</w:t>
      </w:r>
    </w:p>
    <w:p>
      <w:pPr>
        <w:pStyle w:val="Heading2"/>
        <w:keepNext/>
        <w:widowControl/>
      </w:pPr>
      <w:r>
        <w:t>6.2 Publication</w:t>
      </w:r>
    </w:p>
    <w:p>
      <w:pPr>
        <w:pStyle w:val="SpecNumber"/>
        <w:widowControl/>
      </w:pPr>
      <w:r>
        <w:t>Validate required system questions: attendance intent, respondent identity/authority, privacy notice acknowledgement and entitlement summary.</w:t>
      </w:r>
    </w:p>
    <w:p>
      <w:pPr>
        <w:pStyle w:val="SpecNumber"/>
        <w:widowControl/>
      </w:pPr>
      <w:r>
        <w:t>Reject unreachable required questions, invalid branches, missing options, circular rules and unsupported sensitivity.</w:t>
      </w:r>
    </w:p>
    <w:p>
      <w:pPr>
        <w:pStyle w:val="SpecNumber"/>
        <w:widowControl/>
      </w:pPr>
      <w:r>
        <w:t>Publish atomically, record content hash/author/time and set active version.</w:t>
      </w:r>
    </w:p>
    <w:p>
      <w:pPr>
        <w:pStyle w:val="SpecNumber"/>
        <w:widowControl/>
      </w:pPr>
      <w:r>
        <w:t>Existing started sessions stay on their assigned version unless policy explicitly resets them; never silently remap answers.</w:t>
      </w:r>
    </w:p>
    <w:p>
      <w:pPr>
        <w:pStyle w:val="SpecNumber"/>
        <w:widowControl/>
      </w:pPr>
      <w:r>
        <w:t>New sessions receive the active published version.</w:t>
      </w:r>
    </w:p>
    <w:p>
      <w:pPr>
        <w:pStyle w:val="SpecNumber"/>
        <w:widowControl/>
      </w:pPr>
      <w:r>
        <w:t>Closing form blocks new submission but retains authorised read/recovery path.</w:t>
      </w:r>
    </w:p>
    <w:p>
      <w:pPr>
        <w:pStyle w:val="Heading2"/>
        <w:keepNext/>
        <w:widowControl/>
      </w:pPr>
      <w:r>
        <w:t>6.3 Answer history</w:t>
      </w:r>
    </w:p>
    <w:p>
      <w:pPr>
        <w:pStyle w:val="SpecBullet"/>
        <w:widowControl/>
      </w:pPr>
      <w:r>
        <w:t>Draft autosave may replace draft values within one session/version using optimistic concurrency.</w:t>
      </w:r>
    </w:p>
    <w:p>
      <w:pPr>
        <w:pStyle w:val="SpecBullet"/>
        <w:widowControl/>
      </w:pPr>
      <w:r>
        <w:t>Submission freezes immutable answers and generates projections atomically.</w:t>
      </w:r>
    </w:p>
    <w:p>
      <w:pPr>
        <w:pStyle w:val="SpecBullet"/>
        <w:widowControl/>
      </w:pPr>
      <w:r>
        <w:t>Amendment creates a new session/submission revision prefilled from prior answers where question versions remain compatible and policy permits.</w:t>
      </w:r>
    </w:p>
    <w:p>
      <w:pPr>
        <w:pStyle w:val="SpecBullet"/>
        <w:widowControl/>
      </w:pPr>
      <w:r>
        <w:t>If form version changed, guest sees changed/new questions and prior incompatible values are not silently copied.</w:t>
      </w:r>
    </w:p>
    <w:p>
      <w:pPr>
        <w:pStyle w:val="SpecBullet"/>
        <w:widowControl/>
      </w:pPr>
      <w:r>
        <w:t>Staff correction creates a separately identified submission with actor/reason and never impersonates the guest.</w:t>
      </w:r>
    </w:p>
    <w:p>
      <w:pPr>
        <w:pStyle w:val="SpecBullet"/>
        <w:widowControl/>
      </w:pPr>
      <w:r>
        <w:t>Withdrawal/supersession retains the old submission and updates only current projections.</w:t>
      </w:r>
    </w:p>
    <w:p>
      <w:pPr>
        <w:pStyle w:val="Heading1"/>
        <w:keepNext/>
        <w:widowControl/>
      </w:pPr>
      <w:r>
        <w:t>7. Attendance, household and entitlement rules</w:t>
      </w:r>
    </w:p>
    <w:p>
      <w:pPr>
        <w:pStyle w:val="Heading2"/>
        <w:keepNext/>
        <w:widowControl/>
      </w:pPr>
      <w:r>
        <w:t>7.1 Attendance intent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3900"/>
        <w:gridCol w:w="3760"/>
      </w:tblGrid>
      <w:tr>
        <w:trPr>
          <w:tblHeader/>
        </w:trPr>
        <w:tc>
          <w:tcPr>
            <w:tcW w:type="dxa" w:w="17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Intent</w:t>
            </w:r>
          </w:p>
        </w:tc>
        <w:tc>
          <w:tcPr>
            <w:tcW w:type="dxa" w:w="39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37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Headcount effect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ACCEPTED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Guest states attendance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Counts accepted primary and accepted companions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DECLINED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Guest states non-attendance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Zero accepted; retain response history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PENDING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 effective final answer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Pending invitation; no accepted count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CONDITIONAL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Guest states unresolved condition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Separate conditional count; never accepted by default</w:t>
            </w:r>
          </w:p>
        </w:tc>
      </w:tr>
    </w:tbl>
    <w:p>
      <w:pPr>
        <w:pStyle w:val="Heading2"/>
        <w:keepNext/>
        <w:widowControl/>
      </w:pPr>
      <w:r>
        <w:t>7.2 Household response authority</w:t>
      </w:r>
    </w:p>
    <w:p>
      <w:pPr>
        <w:pStyle w:val="SpecBullet"/>
        <w:widowControl/>
      </w:pPr>
      <w:r>
        <w:t>An invitation may target one EventGuest or a Household only when policy explicitly permits coordinated response.</w:t>
      </w:r>
    </w:p>
    <w:p>
      <w:pPr>
        <w:pStyle w:val="SpecBullet"/>
        <w:widowControl/>
      </w:pPr>
      <w:r>
        <w:t>The respondent sees exactly whom they are authorised to answer for.</w:t>
      </w:r>
    </w:p>
    <w:p>
      <w:pPr>
        <w:pStyle w:val="SpecBullet"/>
        <w:widowControl/>
      </w:pPr>
      <w:r>
        <w:t>Adults default to separate response authority; household lead cannot silently alter another adult’s final response.</w:t>
      </w:r>
    </w:p>
    <w:p>
      <w:pPr>
        <w:pStyle w:val="SpecBullet"/>
        <w:widowControl/>
      </w:pPr>
      <w:r>
        <w:t>Child/dependent or caregiver rules require explicit entitlement/authority configuration.</w:t>
      </w:r>
    </w:p>
    <w:p>
      <w:pPr>
        <w:pStyle w:val="SpecBullet"/>
        <w:widowControl/>
      </w:pPr>
      <w:r>
        <w:t>Conflicting household submissions surface a staff exception; last-write-wins is prohibited.</w:t>
      </w:r>
    </w:p>
    <w:p>
      <w:pPr>
        <w:pStyle w:val="SpecBullet"/>
        <w:widowControl/>
      </w:pPr>
      <w:r>
        <w:t>Household summary distinguishes responded, pending, declined, conditional and uninvited members.</w:t>
      </w:r>
    </w:p>
    <w:p>
      <w:pPr>
        <w:pStyle w:val="Heading2"/>
        <w:keepNext/>
        <w:widowControl/>
      </w:pPr>
      <w:r>
        <w:t>7.3 Companion and plus-one rules</w:t>
      </w:r>
    </w:p>
    <w:p>
      <w:pPr>
        <w:pStyle w:val="SpecBullet"/>
        <w:widowControl/>
      </w:pPr>
      <w:r>
        <w:t>Entitlement defines quantity and naming rule before the guest responds.</w:t>
      </w:r>
    </w:p>
    <w:p>
      <w:pPr>
        <w:pStyle w:val="SpecBullet"/>
        <w:widowControl/>
      </w:pPr>
      <w:r>
        <w:t>MUST_NAME requires a name before accepted submission; MAY_NAME permits later amendment; UNNAMED_ALLOWED creates a numbered response slot only.</w:t>
      </w:r>
    </w:p>
    <w:p>
      <w:pPr>
        <w:pStyle w:val="SpecBullet"/>
        <w:widowControl/>
      </w:pPr>
      <w:r>
        <w:t>An unnamed companion does not become EventGuest, PersonProfile, credential subject or message recipient.</w:t>
      </w:r>
    </w:p>
    <w:p>
      <w:pPr>
        <w:pStyle w:val="SpecBullet"/>
        <w:widowControl/>
      </w:pPr>
      <w:r>
        <w:t>Naming a companion may create a quarantined/manual guest candidate or explicit companion record according to policy; it never bypasses Slice 2 identity checks.</w:t>
      </w:r>
    </w:p>
    <w:p>
      <w:pPr>
        <w:pStyle w:val="SpecBullet"/>
        <w:widowControl/>
      </w:pPr>
      <w:r>
        <w:t>Guest input above entitlement creates a HeadcountException and cannot increase approved capacity.</w:t>
      </w:r>
    </w:p>
    <w:p>
      <w:pPr>
        <w:pStyle w:val="SpecBullet"/>
        <w:widowControl/>
      </w:pPr>
      <w:r>
        <w:t>Removing/replacing a companion creates a new submission revision and reconciles projections.</w:t>
      </w:r>
    </w:p>
    <w:p>
      <w:pPr>
        <w:pStyle w:val="Heading2"/>
        <w:keepNext/>
        <w:widowControl/>
      </w:pPr>
      <w:r>
        <w:t>7.4 Headcount truth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Measure</w:t>
            </w:r>
          </w:p>
        </w:tc>
        <w:tc>
          <w:tcPr>
            <w:tcW w:type="dxa" w:w="71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Invited primary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Active invitations for active EventGuest targets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Entitled capacity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Active primary + companion quantities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Accepted named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Accepted primary/companions tied to named records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Accepted unnamed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Accepted response slots allowed by entitlement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Conditional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Separate unresolved people count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Pending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Invitations without effective final intent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Exception requested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Requested people above/against entitlement; excluded from approved accepted total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Approved exception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Explicit authorised allowance reflected by new entitlement/version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Forecast total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Defined deterministic scenario; never hides pending/conditional assumptions</w:t>
            </w:r>
          </w:p>
        </w:tc>
      </w:tr>
    </w:tbl>
    <w:p>
      <w:pPr>
        <w:pStyle w:val="Heading1"/>
        <w:keepNext/>
        <w:widowControl/>
      </w:pPr>
      <w:r>
        <w:t>8. Requirements, consent and assistance</w:t>
      </w:r>
    </w:p>
    <w:p>
      <w:pPr>
        <w:pStyle w:val="Heading2"/>
        <w:keepNext/>
        <w:widowControl/>
      </w:pPr>
      <w:r>
        <w:t>8.1 Requirements</w:t>
      </w:r>
    </w:p>
    <w:p>
      <w:pPr>
        <w:pStyle w:val="SpecBullet"/>
        <w:widowControl/>
      </w:pPr>
      <w:r>
        <w:t>Dietary, mobility, accessibility, medical assistance and other needs use explicit purpose-labelled questions.</w:t>
      </w:r>
    </w:p>
    <w:p>
      <w:pPr>
        <w:pStyle w:val="SpecBullet"/>
        <w:widowControl/>
      </w:pPr>
      <w:r>
        <w:t>Responses may update/create GuestRequirement only through an authorised mapping with provenance and current-submission reference.</w:t>
      </w:r>
    </w:p>
    <w:p>
      <w:pPr>
        <w:pStyle w:val="SpecBullet"/>
        <w:widowControl/>
      </w:pPr>
      <w:r>
        <w:t>Highly restricted free text is avoided where structured options plus optional detail suffice.</w:t>
      </w:r>
    </w:p>
    <w:p>
      <w:pPr>
        <w:pStyle w:val="SpecBullet"/>
        <w:widowControl/>
      </w:pPr>
      <w:r>
        <w:t>Guest can choose “prefer to discuss” and submit an AssistanceRequest without exposing detail broadly.</w:t>
      </w:r>
    </w:p>
    <w:p>
      <w:pPr>
        <w:pStyle w:val="SpecBullet"/>
        <w:widowControl/>
      </w:pPr>
      <w:r>
        <w:t>General dashboards show need-category counts only where authorised and never raw sensitive answers.</w:t>
      </w:r>
    </w:p>
    <w:p>
      <w:pPr>
        <w:pStyle w:val="SpecBullet"/>
        <w:widowControl/>
      </w:pPr>
      <w:r>
        <w:t>A requirement is not interpreted as medical advice, security classification or VIP status.</w:t>
      </w:r>
    </w:p>
    <w:p>
      <w:pPr>
        <w:pStyle w:val="Heading2"/>
        <w:keepNext/>
        <w:widowControl/>
      </w:pPr>
      <w:r>
        <w:t>8.2 Notice and acknowledgement</w:t>
      </w:r>
    </w:p>
    <w:p>
      <w:pPr>
        <w:pStyle w:val="SpecBullet"/>
        <w:widowControl/>
      </w:pPr>
      <w:r>
        <w:t>Show the active immutable PrivacyNoticeVersion before sensitive submission.</w:t>
      </w:r>
    </w:p>
    <w:p>
      <w:pPr>
        <w:pStyle w:val="SpecBullet"/>
        <w:widowControl/>
      </w:pPr>
      <w:r>
        <w:t>Record notice version, purpose and explicit response/acknowledgement.</w:t>
      </w:r>
    </w:p>
    <w:p>
      <w:pPr>
        <w:pStyle w:val="SpecBullet"/>
        <w:widowControl/>
      </w:pPr>
      <w:r>
        <w:t>Do not bundle optional consent into required RSVP acceptance.</w:t>
      </w:r>
    </w:p>
    <w:p>
      <w:pPr>
        <w:pStyle w:val="SpecBullet"/>
        <w:widowControl/>
      </w:pPr>
      <w:r>
        <w:t>Withdrawal/change does not erase historical evidence; it changes future use and raises controlled follow-up where applicable.</w:t>
      </w:r>
    </w:p>
    <w:p>
      <w:pPr>
        <w:pStyle w:val="SpecBullet"/>
        <w:widowControl/>
      </w:pPr>
      <w:r>
        <w:t>Unknown/not answered remains distinct from “No”.</w:t>
      </w:r>
    </w:p>
    <w:p>
      <w:pPr>
        <w:pStyle w:val="Heading2"/>
        <w:keepNext/>
        <w:widowControl/>
      </w:pPr>
      <w:r>
        <w:t>8.3 Assistance workflow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74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Required behaviour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NEW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Captured from guest/staff with category, sensitivity and event scope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ACKNOWLEDGED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Guest receives on-screen acknowledgement; no provider message in Slice 3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ASSIGNED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Authorised owner and due time set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IN_PROGRESS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Safe operational notes; restricted access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RESOLVED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Resolution summary and actor/time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CLOSED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Verified closure or documented handoff</w:t>
            </w:r>
          </w:p>
        </w:tc>
      </w:tr>
    </w:tbl>
    <w:p>
      <w:pPr>
        <w:pStyle w:val="Heading1"/>
        <w:keepNext/>
        <w:widowControl/>
      </w:pPr>
      <w:r>
        <w:t>9. Amendments, staff correction and exceptions</w:t>
      </w:r>
    </w:p>
    <w:p>
      <w:pPr>
        <w:pStyle w:val="Heading2"/>
        <w:keepNext/>
        <w:widowControl/>
      </w:pPr>
      <w:r>
        <w:t>9.1 Guest amendment</w:t>
      </w:r>
    </w:p>
    <w:p>
      <w:pPr>
        <w:pStyle w:val="SpecBullet"/>
        <w:widowControl/>
      </w:pPr>
      <w:r>
        <w:t>Allowed only before amendmentUntil or under explicit event policy.</w:t>
      </w:r>
    </w:p>
    <w:p>
      <w:pPr>
        <w:pStyle w:val="SpecBullet"/>
        <w:widowControl/>
      </w:pPr>
      <w:r>
        <w:t>Requires active RSVP_AMEND token/session or safe rotation from an eligible invitation.</w:t>
      </w:r>
    </w:p>
    <w:p>
      <w:pPr>
        <w:pStyle w:val="SpecBullet"/>
        <w:widowControl/>
      </w:pPr>
      <w:r>
        <w:t>Displays current effective answer, deadline and fields affected by policy/version changes.</w:t>
      </w:r>
    </w:p>
    <w:p>
      <w:pPr>
        <w:pStyle w:val="SpecBullet"/>
        <w:widowControl/>
      </w:pPr>
      <w:r>
        <w:t>Creates superseding submission and recalculates intent/headcount atomically.</w:t>
      </w:r>
    </w:p>
    <w:p>
      <w:pPr>
        <w:pStyle w:val="SpecBullet"/>
        <w:widowControl/>
      </w:pPr>
      <w:r>
        <w:t>Late attempt shows a respectful locked state and assistance route.</w:t>
      </w:r>
    </w:p>
    <w:p>
      <w:pPr>
        <w:pStyle w:val="Heading2"/>
        <w:keepNext/>
        <w:widowControl/>
      </w:pPr>
      <w:r>
        <w:t>9.2 Staff correction</w:t>
      </w:r>
    </w:p>
    <w:p>
      <w:pPr>
        <w:pStyle w:val="SpecBullet"/>
        <w:widowControl/>
      </w:pPr>
      <w:r>
        <w:t>Requires rsvp.response.correct and a reason; staff cannot use the guest link.</w:t>
      </w:r>
    </w:p>
    <w:p>
      <w:pPr>
        <w:pStyle w:val="SpecBullet"/>
        <w:widowControl/>
      </w:pPr>
      <w:r>
        <w:t>Shows before/after, affected projections, sensitive fields and downstream dependency check.</w:t>
      </w:r>
    </w:p>
    <w:p>
      <w:pPr>
        <w:pStyle w:val="SpecBullet"/>
        <w:widowControl/>
      </w:pPr>
      <w:r>
        <w:t>Creates STAFF_CORRECTED submission and RSVPCorrection; original remains.</w:t>
      </w:r>
    </w:p>
    <w:p>
      <w:pPr>
        <w:pStyle w:val="SpecBullet"/>
        <w:widowControl/>
      </w:pPr>
      <w:r>
        <w:t>Material attendance/entitlement change may require Event Director approval under policy.</w:t>
      </w:r>
    </w:p>
    <w:p>
      <w:pPr>
        <w:pStyle w:val="SpecBullet"/>
        <w:widowControl/>
      </w:pPr>
      <w:r>
        <w:t>Guest notification is not sent in Slice 3; create an explicit future communication requirement/flag only.</w:t>
      </w:r>
    </w:p>
    <w:p>
      <w:pPr>
        <w:pStyle w:val="Heading2"/>
        <w:keepNext/>
        <w:widowControl/>
      </w:pPr>
      <w:r>
        <w:t>9.3 Exceptions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Exception</w:t>
            </w:r>
          </w:p>
        </w:tc>
        <w:tc>
          <w:tcPr>
            <w:tcW w:type="dxa" w:w="36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Trigger</w:t>
            </w:r>
          </w:p>
        </w:tc>
        <w:tc>
          <w:tcPr>
            <w:tcW w:type="dxa" w:w="35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Resolution authority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ENTITLEMENT_OVERSHOOT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Requested companion quantity exceeds active entitlement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 Director/explicit approver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HOUSEHOLD_CONFLICT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Two authorised submissions conflict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Data Lead with escalation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LATE_RESPONSE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Submission/amendment after policy deadline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 Director or delegated approver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IDENTITY_AMBIGUITY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Respondent/companion cannot be safely tied to invitation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Data Lead; may return to Slice 2 review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SENSITIVE_ASSISTANCE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Need requires restricted operational handling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Authorised assistance owner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FORM_VERSION_CONFLICT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Started response cannot safely map to current policy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Data Lead; preserve original version</w:t>
            </w:r>
          </w:p>
        </w:tc>
      </w:tr>
    </w:tbl>
    <w:p>
      <w:pPr>
        <w:pStyle w:val="Heading1"/>
        <w:keepNext/>
        <w:widowControl/>
      </w:pPr>
      <w:r>
        <w:t>10. Permissions, approvals and audit</w:t>
      </w:r>
    </w:p>
    <w:p>
      <w:pPr>
        <w:pStyle w:val="Heading2"/>
        <w:keepNext/>
        <w:widowControl/>
      </w:pPr>
      <w:r>
        <w:t>10.1 Permission additions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Permission</w:t>
            </w:r>
          </w:p>
        </w:tc>
        <w:tc>
          <w:tcPr>
            <w:tcW w:type="dxa" w:w="62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rsvp.policy.view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View RSVP policy/status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rsvp.policy.manage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Draft/amend event policy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rsvp.form.view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View forms/versions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rsvp.form.manage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Build draft form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rsvp.form.publish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Publish/close form version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rsvp.invitation.view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View scoped invitations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rsvp.invitation.manage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Create/revoke/rotate invitations/tokens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rsvp.response.view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View scoped response and history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rsvp.response.correct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Create reasoned staff correction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rsvp.entitlement.manage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Grant/change entitlement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rsvp.exception.view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View exception queue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rsvp.exception.decide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Approve/decline exception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rsvp.assistance.view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View assigned/sensitive request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rsvp.assistance.manage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Assign/progress/resolve request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rsvp.analytics.view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View scoped deterministic RSVP projections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rsvp.export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Separate controlled export; not implemented generally in Slice 3</w:t>
            </w:r>
          </w:p>
        </w:tc>
      </w:tr>
    </w:tbl>
    <w:p>
      <w:pPr>
        <w:pStyle w:val="Heading2"/>
        <w:keepNext/>
        <w:widowControl/>
      </w:pPr>
      <w:r>
        <w:t>10.2 Default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72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Default Slice 3 authority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CEO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All business permissions and exceptional approvals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 Director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Policy/form publication, entitlement/exception approval and event oversight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Data Lead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Invitation, response, correction, household and exception operations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Client Lead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Scoped analytics/view and named approvals where granted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Planner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Scoped view and limited invitation work where granted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Concierge/Assistance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Assigned assistance view/manage only; no broad response export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System Administrator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Token/job technical support; no RSVP business decision by default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Auditor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Scoped safe response/audit history; no mutation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Only invitation/purpose-scoped self-service through signed access</w:t>
            </w:r>
          </w:p>
        </w:tc>
      </w:tr>
    </w:tbl>
    <w:p>
      <w:pPr>
        <w:pStyle w:val="Heading2"/>
        <w:keepNext/>
        <w:widowControl/>
      </w:pPr>
      <w:r>
        <w:t>10.3 Audited actions</w:t>
      </w:r>
    </w:p>
    <w:p>
      <w:pPr>
        <w:pStyle w:val="SpecBullet"/>
        <w:widowControl/>
      </w:pPr>
      <w:r>
        <w:t>Policy/form draft, publish, close and version change.</w:t>
      </w:r>
    </w:p>
    <w:p>
      <w:pPr>
        <w:pStyle w:val="SpecBullet"/>
        <w:widowControl/>
      </w:pPr>
      <w:r>
        <w:t>Invitation/entitlement create/change/cancel; token issue/validate failure/rotate/revoke/expire.</w:t>
      </w:r>
    </w:p>
    <w:p>
      <w:pPr>
        <w:pStyle w:val="SpecBullet"/>
        <w:widowControl/>
      </w:pPr>
      <w:r>
        <w:t>Guest session and final submission outcome—not draft keystrokes or token values.</w:t>
      </w:r>
    </w:p>
    <w:p>
      <w:pPr>
        <w:pStyle w:val="SpecBullet"/>
        <w:widowControl/>
      </w:pPr>
      <w:r>
        <w:t>Attendance/headcount projection change.</w:t>
      </w:r>
    </w:p>
    <w:p>
      <w:pPr>
        <w:pStyle w:val="SpecBullet"/>
        <w:widowControl/>
      </w:pPr>
      <w:r>
        <w:t>Companion name/change and overshoot exception.</w:t>
      </w:r>
    </w:p>
    <w:p>
      <w:pPr>
        <w:pStyle w:val="SpecBullet"/>
        <w:widowControl/>
      </w:pPr>
      <w:r>
        <w:t>Guest amendment, staff correction, withdrawal and late override.</w:t>
      </w:r>
    </w:p>
    <w:p>
      <w:pPr>
        <w:pStyle w:val="SpecBullet"/>
        <w:widowControl/>
      </w:pPr>
      <w:r>
        <w:t>Sensitive requirement/consent/assistance access and change where policy requires.</w:t>
      </w:r>
    </w:p>
    <w:p>
      <w:pPr>
        <w:pStyle w:val="SpecBullet"/>
        <w:widowControl/>
      </w:pPr>
      <w:r>
        <w:t>Export attempt and privacy/channel configuration change.</w:t>
      </w:r>
    </w:p>
    <w:p>
      <w:pPr>
        <w:pStyle w:val="Heading1"/>
        <w:keepNext/>
        <w:widowControl/>
      </w:pPr>
      <w:r>
        <w:t>11. Guest frontend architecture</w:t>
      </w:r>
    </w:p>
    <w:p>
      <w:pPr>
        <w:spacing w:before="80" w:after="160" w:line="259" w:lineRule="auto"/>
        <w:ind w:left="115" w:right="115"/>
        <w:shd w:fill="F8F6F2"/>
        <w:widowControl/>
        <w:pBdr>
          <w:left w:val="single" w:sz="14" w:space="6" w:color="B79F85"/>
        </w:pBdr>
        <w:spacing w:before="90" w:after="130"/>
      </w:pPr>
      <w:r>
        <w:rPr>
          <w:rFonts w:ascii="Arial" w:hAnsi="Arial"/>
          <w:b/>
          <w:i w:val="0"/>
          <w:color w:val="B79F85"/>
          <w:sz w:val="18"/>
        </w:rPr>
        <w:t xml:space="preserve">GUEST EXPERIENCE RULE: </w:t>
      </w:r>
      <w:r>
        <w:rPr>
          <w:rFonts w:ascii="Arial" w:hAnsi="Arial"/>
          <w:b w:val="0"/>
          <w:i w:val="0"/>
          <w:color w:val="242B35"/>
          <w:sz w:val="18"/>
        </w:rPr>
        <w:t>The guest surface is a product, not a backend form. It must feel calm, respectful and trustworthy on an ordinary mobile connection, explain why information is requested, protect progress and give a clear recovery path without exposing policy or identity details.</w:t>
      </w:r>
    </w:p>
    <w:p>
      <w:pPr>
        <w:pStyle w:val="Heading2"/>
        <w:keepNext/>
        <w:widowControl/>
      </w:pPr>
      <w:r>
        <w:t>11.1 Routes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Route</w:t>
            </w:r>
          </w:p>
        </w:tc>
        <w:tc>
          <w:tcPr>
            <w:tcW w:type="dxa" w:w="63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/g/rsvp/[token]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Validate token and establish narrow guest session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/g/rsvp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Welcome/event essentials and response start/resume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/g/rsvp/respond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Versioned RSVP steps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/g/rsvp/companions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Entitled companion details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/g/rsvp/needs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Requirements, notice and assistance choice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/g/rsvp/review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Plain-language review and correction before submit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/g/rsvp/confirmation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Immutable receipt summary and amendment policy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/g/rsvp/amend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Eligible amendment journey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/g/assistance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Single-purpose assistance request/status acknowledgement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/g/link-unavailable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Generic invalid/expired/revoked/recovery state</w:t>
            </w:r>
          </w:p>
        </w:tc>
      </w:tr>
    </w:tbl>
    <w:p>
      <w:pPr>
        <w:pStyle w:val="Heading2"/>
        <w:keepNext/>
        <w:widowControl/>
      </w:pPr>
      <w:r>
        <w:t>11.2 Guest composition</w:t>
      </w:r>
    </w:p>
    <w:p>
      <w:pPr>
        <w:pStyle w:val="SpecBullet"/>
        <w:widowControl/>
      </w:pPr>
      <w:r>
        <w:t>Maison Doclar/event identity without unnecessary personal detail.</w:t>
      </w:r>
    </w:p>
    <w:p>
      <w:pPr>
        <w:pStyle w:val="SpecBullet"/>
        <w:widowControl/>
      </w:pPr>
      <w:r>
        <w:t>Progress labelled by meaningful step rather than arbitrary percentage.</w:t>
      </w:r>
    </w:p>
    <w:p>
      <w:pPr>
        <w:pStyle w:val="SpecBullet"/>
        <w:widowControl/>
      </w:pPr>
      <w:r>
        <w:t>One primary action; back/save behaviour is explicit.</w:t>
      </w:r>
    </w:p>
    <w:p>
      <w:pPr>
        <w:pStyle w:val="SpecBullet"/>
        <w:widowControl/>
      </w:pPr>
      <w:r>
        <w:t>Minimum event information needed to respond; no staff-only data.</w:t>
      </w:r>
    </w:p>
    <w:p>
      <w:pPr>
        <w:pStyle w:val="SpecBullet"/>
        <w:widowControl/>
      </w:pPr>
      <w:r>
        <w:t>Inline validation plus focusable error summary.</w:t>
      </w:r>
    </w:p>
    <w:p>
      <w:pPr>
        <w:pStyle w:val="SpecBullet"/>
        <w:widowControl/>
      </w:pPr>
      <w:r>
        <w:t>Persistent privacy/purpose explanation near sensitive questions.</w:t>
      </w:r>
    </w:p>
    <w:p>
      <w:pPr>
        <w:pStyle w:val="SpecBullet"/>
        <w:widowControl/>
      </w:pPr>
      <w:r>
        <w:t>Review screen distinguishes primary guest, each entitled companion, intent and needs.</w:t>
      </w:r>
    </w:p>
    <w:p>
      <w:pPr>
        <w:pStyle w:val="SpecBullet"/>
        <w:widowControl/>
      </w:pPr>
      <w:r>
        <w:t>Confirmation gives response reference, effective headcount, amendment deadline and assistance route.</w:t>
      </w:r>
    </w:p>
    <w:p>
      <w:pPr>
        <w:pStyle w:val="Heading2"/>
        <w:keepNext/>
        <w:widowControl/>
      </w:pPr>
      <w:r>
        <w:t>11.3 Mandatory guest states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73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Required treatment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Link checking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Stable neutral progress; no identity flash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Invalid/expired/revoked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Same generic safe page; authorised support route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Not open/closed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Event-owned dates and permitted next action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Loading/saving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Small resilient payload; no duplicate submit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Offline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Protect local unsent draft cautiously; clearly mark not submitted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Session expired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Safe revalidation/resume without losing server draft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Validation/branch change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Explain affected field; preserve compatible answers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Conflict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Another response changed; reload/compare; no overwrite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Overshoot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Explain entitlement and create request, not approval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Success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Clear submitted state, response reference and next action</w:t>
            </w:r>
          </w:p>
        </w:tc>
      </w:tr>
    </w:tbl>
    <w:p>
      <w:pPr>
        <w:pStyle w:val="Heading2"/>
        <w:keepNext/>
        <w:widowControl/>
      </w:pPr>
      <w:r>
        <w:t>11.4 Responsive/accessibility/low-bandwidth</w:t>
      </w:r>
    </w:p>
    <w:p>
      <w:pPr>
        <w:pStyle w:val="SpecBullet"/>
        <w:widowControl/>
      </w:pPr>
      <w:r>
        <w:t>Guest journey is designed at 360 px first; no horizontal scroll or dense tables.</w:t>
      </w:r>
    </w:p>
    <w:p>
      <w:pPr>
        <w:pStyle w:val="SpecBullet"/>
        <w:widowControl/>
      </w:pPr>
      <w:r>
        <w:t>Core interaction loads within 2.5 seconds on representative mobile low-bandwidth profile after connection establishment.</w:t>
      </w:r>
    </w:p>
    <w:p>
      <w:pPr>
        <w:pStyle w:val="SpecBullet"/>
        <w:widowControl/>
      </w:pPr>
      <w:r>
        <w:t>Server-render useful shell; minimal JavaScript; progressive enhancement where practical.</w:t>
      </w:r>
    </w:p>
    <w:p>
      <w:pPr>
        <w:pStyle w:val="SpecBullet"/>
        <w:widowControl/>
      </w:pPr>
      <w:r>
        <w:t>Keyboard and screen reader complete; semantic fieldsets, labels, errors, progress and focus.</w:t>
      </w:r>
    </w:p>
    <w:p>
      <w:pPr>
        <w:pStyle w:val="SpecBullet"/>
        <w:widowControl/>
      </w:pPr>
      <w:r>
        <w:t>Touch targets ≥44 px; text zoom 200%; reduced motion and high contrast.</w:t>
      </w:r>
    </w:p>
    <w:p>
      <w:pPr>
        <w:pStyle w:val="SpecBullet"/>
        <w:widowControl/>
      </w:pPr>
      <w:r>
        <w:t>Draft autosave is debounced, explicit and recoverable; submission confirmation never depends only on toast.</w:t>
      </w:r>
    </w:p>
    <w:p>
      <w:pPr>
        <w:pStyle w:val="SpecBullet"/>
        <w:widowControl/>
      </w:pPr>
      <w:r>
        <w:t>No analytics event contains answer value, contact, token, invitation ID or free text.</w:t>
      </w:r>
    </w:p>
    <w:p>
      <w:pPr>
        <w:pStyle w:val="Heading1"/>
        <w:keepNext/>
        <w:widowControl/>
      </w:pPr>
      <w:r>
        <w:t>12. Staff frontend architecture</w:t>
      </w:r>
    </w:p>
    <w:p>
      <w:pPr>
        <w:pStyle w:val="Heading2"/>
        <w:keepNext/>
        <w:widowControl/>
      </w:pPr>
      <w:r>
        <w:t>12.1 Event navigation and routes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Route</w:t>
            </w:r>
          </w:p>
        </w:tc>
        <w:tc>
          <w:tcPr>
            <w:tcW w:type="dxa" w:w="60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/app/events/[eventId]/rsvp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Operational RSVP overview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/app/events/[eventId]/rsvp/policy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Policy, dates, notice and authority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/app/events/[eventId]/rsvp/form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Builder and versions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/app/events/[eventId]/rsvp/form/preview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preview with synthetic/scoped context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/app/events/[eventId]/rsvp/invitations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Invitation and entitlement workspace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/app/events/[eventId]/rsvp/responses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Response directory and history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/app/events/[eventId]/rsvp/exceptions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Headcount/late/household/version exceptions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/app/events/[eventId]/rsvp/assistance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Restricted assistance queue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/app/events/[eventId]/guests/[guestId]/rsvp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RSVP timeline inside guest record</w:t>
            </w:r>
          </w:p>
        </w:tc>
      </w:tr>
    </w:tbl>
    <w:p>
      <w:pPr>
        <w:pStyle w:val="Heading2"/>
        <w:keepNext/>
        <w:widowControl/>
      </w:pPr>
      <w:r>
        <w:t>12.2 Staff dashboard</w:t>
      </w:r>
    </w:p>
    <w:p>
      <w:pPr>
        <w:pStyle w:val="SpecBullet"/>
        <w:widowControl/>
      </w:pPr>
      <w:r>
        <w:t>Truthful cards: invited, opened, accepted named/unnamed, declined, conditional, pending, exceptions and approved headcount.</w:t>
      </w:r>
    </w:p>
    <w:p>
      <w:pPr>
        <w:pStyle w:val="SpecBullet"/>
        <w:widowControl/>
      </w:pPr>
      <w:r>
        <w:t>Every card defines denominator and links to contributing records.</w:t>
      </w:r>
    </w:p>
    <w:p>
      <w:pPr>
        <w:pStyle w:val="SpecBullet"/>
        <w:widowControl/>
      </w:pPr>
      <w:r>
        <w:t>Trend uses submission event time and separates amendments/corrections.</w:t>
      </w:r>
    </w:p>
    <w:p>
      <w:pPr>
        <w:pStyle w:val="SpecBullet"/>
        <w:widowControl/>
      </w:pPr>
      <w:r>
        <w:t>Attention list shows owner, age, severity, evidence and next action.</w:t>
      </w:r>
    </w:p>
    <w:p>
      <w:pPr>
        <w:pStyle w:val="SpecBullet"/>
        <w:widowControl/>
      </w:pPr>
      <w:r>
        <w:t>Channel delivery metrics are absent until Slice 4; “issued” does not mean delivered.</w:t>
      </w:r>
    </w:p>
    <w:p>
      <w:pPr>
        <w:pStyle w:val="SpecBullet"/>
        <w:widowControl/>
      </w:pPr>
      <w:r>
        <w:t>Restricted need categories appear only to permitted roles and without unnecessary details.</w:t>
      </w:r>
    </w:p>
    <w:p>
      <w:pPr>
        <w:pStyle w:val="Heading2"/>
        <w:keepNext/>
        <w:widowControl/>
      </w:pPr>
      <w:r>
        <w:t>12.3 Builder UX</w:t>
      </w:r>
    </w:p>
    <w:p>
      <w:pPr>
        <w:pStyle w:val="SpecBullet"/>
        <w:widowControl/>
      </w:pPr>
      <w:r>
        <w:t>Draft/published/closed state is persistent and visually unmistakable.</w:t>
      </w:r>
    </w:p>
    <w:p>
      <w:pPr>
        <w:pStyle w:val="SpecBullet"/>
        <w:widowControl/>
      </w:pPr>
      <w:r>
        <w:t>Question palette is constrained to supported RSVP types.</w:t>
      </w:r>
    </w:p>
    <w:p>
      <w:pPr>
        <w:pStyle w:val="SpecBullet"/>
        <w:widowControl/>
      </w:pPr>
      <w:r>
        <w:t>Desktop supports efficient reorder; mobile/tablet supports a guided non-drag alternative.</w:t>
      </w:r>
    </w:p>
    <w:p>
      <w:pPr>
        <w:pStyle w:val="SpecBullet"/>
        <w:widowControl/>
      </w:pPr>
      <w:r>
        <w:t>Each sensitive question requires purpose/sensitivity/retention fields before save.</w:t>
      </w:r>
    </w:p>
    <w:p>
      <w:pPr>
        <w:pStyle w:val="SpecBullet"/>
        <w:widowControl/>
      </w:pPr>
      <w:r>
        <w:t>Branch logic has human-readable “show when” summaries and test cases.</w:t>
      </w:r>
    </w:p>
    <w:p>
      <w:pPr>
        <w:pStyle w:val="SpecBullet"/>
        <w:widowControl/>
      </w:pPr>
      <w:r>
        <w:t>Publish review lists unreachable questions, breaking changes, notice version and existing-session impact.</w:t>
      </w:r>
    </w:p>
    <w:p>
      <w:pPr>
        <w:pStyle w:val="Heading1"/>
        <w:keepNext/>
        <w:widowControl/>
      </w:pPr>
      <w:r>
        <w:t>13. Detailed screen specifications</w:t>
      </w:r>
    </w:p>
    <w:p>
      <w:pPr>
        <w:pStyle w:val="Heading2"/>
        <w:keepNext/>
        <w:widowControl/>
      </w:pPr>
      <w:r>
        <w:t>13.1 Guest link/welcome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Invited guest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Safe validation, event essentials, respondent scope, privacy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Start/resume/sign out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Invalid, expired, revoked, not open, closed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 identity before validation; fast mobile shell</w:t>
            </w:r>
          </w:p>
        </w:tc>
      </w:tr>
    </w:tbl>
    <w:p>
      <w:pPr>
        <w:pStyle w:val="Heading2"/>
        <w:keepNext/>
        <w:widowControl/>
      </w:pPr>
      <w:r>
        <w:t>13.2 Attendance step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Primary/household invitees and intent choices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Accept/decline/conditional/save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Required, conflict, policy changed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One clear choice per governed respondent</w:t>
            </w:r>
          </w:p>
        </w:tc>
      </w:tr>
    </w:tbl>
    <w:p>
      <w:pPr>
        <w:pStyle w:val="Heading2"/>
        <w:keepNext/>
        <w:widowControl/>
      </w:pPr>
      <w:r>
        <w:t>13.3 Companion step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Entitlement slots, naming rules and approved capacity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Name/leave unnamed where allowed/remove/request exception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Overshoot, duplicate name, invalid contact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Never implies requested = approved</w:t>
            </w:r>
          </w:p>
        </w:tc>
      </w:tr>
    </w:tbl>
    <w:p>
      <w:pPr>
        <w:pStyle w:val="Heading2"/>
        <w:keepNext/>
        <w:widowControl/>
      </w:pPr>
      <w:r>
        <w:t>13.4 Needs/privacy step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Purpose-labelled requirements, notice, assistance route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Answer/skip optional/request assistance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Restricted help, prefer to discuss, validation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Sensitive fields minimise free text</w:t>
            </w:r>
          </w:p>
        </w:tc>
      </w:tr>
    </w:tbl>
    <w:p>
      <w:pPr>
        <w:pStyle w:val="Heading2"/>
        <w:keepNext/>
        <w:widowControl/>
      </w:pPr>
      <w:r>
        <w:t>13.5 Review/submit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Plain-language complete response and approved/requested headcount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Edit section/submit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Stale session, changed form/policy, duplicate submit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 submission until explicit confirmation</w:t>
            </w:r>
          </w:p>
        </w:tc>
      </w:tr>
    </w:tbl>
    <w:p>
      <w:pPr>
        <w:pStyle w:val="Heading2"/>
        <w:keepNext/>
        <w:widowControl/>
      </w:pPr>
      <w:r>
        <w:t>13.6 Confirmation/amendment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Reference, effective intent/headcount, deadline, assistance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Amend if allowed/request help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Late/locked, session expired, revoked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Persistent confirmation; not toast-only</w:t>
            </w:r>
          </w:p>
        </w:tc>
      </w:tr>
    </w:tbl>
    <w:p>
      <w:pPr>
        <w:pStyle w:val="Heading2"/>
        <w:keepNext/>
        <w:widowControl/>
      </w:pPr>
      <w:r>
        <w:t>13.7 RSVP overview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 Director/Guest Lead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Defined counts, trends, attention, latest activity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Open policy/form/invitations/exceptions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 invitations, partial projection, stale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Issued ≠ delivered; evidence links</w:t>
            </w:r>
          </w:p>
        </w:tc>
      </w:tr>
    </w:tbl>
    <w:p>
      <w:pPr>
        <w:pStyle w:val="Heading2"/>
        <w:keepNext/>
        <w:widowControl/>
      </w:pPr>
      <w:r>
        <w:t>13.8 Policy settings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 Director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Open/close/amend dates, household mode, token lifetime, notice/channel policy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Draft/version/publish policy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Invalid date, missing notice, active-session impact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Effect preview; reasoned versioning</w:t>
            </w:r>
          </w:p>
        </w:tc>
      </w:tr>
    </w:tbl>
    <w:p>
      <w:pPr>
        <w:pStyle w:val="Heading2"/>
        <w:keepNext/>
        <w:widowControl/>
      </w:pPr>
      <w:r>
        <w:t>13.9 Form builder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Data Lead/Event Director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Sections, questions, branches, sensitivity, versions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Add/edit/reorder/preview/publish/close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Unreachable/circular/breaking/stale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Accessible reorder and publish review</w:t>
            </w:r>
          </w:p>
        </w:tc>
      </w:tr>
    </w:tbl>
    <w:p>
      <w:pPr>
        <w:pStyle w:val="Heading2"/>
        <w:keepNext/>
        <w:widowControl/>
      </w:pPr>
      <w:r>
        <w:t>13.10 Guest preview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Authorised staff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Exact published experience with synthetic/scoped guest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Navigate/test branches/change viewport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Missing version, denied guest scope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Clearly marked preview; no submission effect</w:t>
            </w:r>
          </w:p>
        </w:tc>
      </w:tr>
    </w:tbl>
    <w:p>
      <w:pPr>
        <w:pStyle w:val="Heading2"/>
        <w:keepNext/>
        <w:widowControl/>
      </w:pPr>
      <w:r>
        <w:t>13.11 Invitations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Data Lead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Target, status, entitlement, token metadata, response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Create/issue/copy staging link/rotate/revoke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 contact, expired, responded, denied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Secret shown once only in authorised staging issuance</w:t>
            </w:r>
          </w:p>
        </w:tc>
      </w:tr>
    </w:tbl>
    <w:p>
      <w:pPr>
        <w:pStyle w:val="Heading2"/>
        <w:keepNext/>
        <w:widowControl/>
      </w:pPr>
      <w:r>
        <w:t>13.12 Entitlement editor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 Director/Guest Lead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Primary/companion quantities, naming/authority and history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Grant/change/revoke with reason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Below accepted headcount, conflict, approval required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Impact preview and no silent shrink/expand</w:t>
            </w:r>
          </w:p>
        </w:tc>
      </w:tr>
    </w:tbl>
    <w:p>
      <w:pPr>
        <w:pStyle w:val="Heading2"/>
        <w:keepNext/>
        <w:widowControl/>
      </w:pPr>
      <w:r>
        <w:t>13.13 Response directory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Authorised staff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Guest/household, intent, submitted version/time, headcount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Filter/open/correct if allowed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Pending, conditional, superseded, restricted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 raw sensitive answer in list</w:t>
            </w:r>
          </w:p>
        </w:tc>
      </w:tr>
    </w:tbl>
    <w:p>
      <w:pPr>
        <w:pStyle w:val="Heading2"/>
        <w:keepNext/>
        <w:widowControl/>
      </w:pPr>
      <w:r>
        <w:t>13.14 Response detail/history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Authorised staff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Submission revisions, answers, intent, companions, notice and audit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Correct/withdraw/open guest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Field masked, conflict, form changed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vs staff correction visibly distinct</w:t>
            </w:r>
          </w:p>
        </w:tc>
      </w:tr>
    </w:tbl>
    <w:p>
      <w:pPr>
        <w:pStyle w:val="Heading2"/>
        <w:keepNext/>
        <w:widowControl/>
      </w:pPr>
      <w:r>
        <w:t>13.15 Exception queue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 Director/Guest Lead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Overshoot, late, household, identity and version conflicts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Assign/approve/decline/resolve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Stale entitlement, missing authority, denied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Approval changes entitlement explicitly</w:t>
            </w:r>
          </w:p>
        </w:tc>
      </w:tr>
    </w:tbl>
    <w:p>
      <w:pPr>
        <w:pStyle w:val="Heading2"/>
        <w:keepNext/>
        <w:widowControl/>
      </w:pPr>
      <w:r>
        <w:t>13.16 Assistance queue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Assigned assistance role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Restricted request, owner, due/status and safe notes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Acknowledge/assign/progress/resolve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 owner, overdue, field denied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Least-data list and controlled detail</w:t>
            </w:r>
          </w:p>
        </w:tc>
      </w:tr>
    </w:tbl>
    <w:p>
      <w:pPr>
        <w:pStyle w:val="Heading2"/>
        <w:keepNext/>
        <w:widowControl/>
      </w:pPr>
      <w:r>
        <w:t>13.17 Guest RSVP timeline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services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Invitation/token lifecycle, submissions, current intent and exceptions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Open/reissue/correct/request help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Revoked/expired/conditional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Integrated without exposing token/secret</w:t>
            </w:r>
          </w:p>
        </w:tc>
      </w:tr>
    </w:tbl>
    <w:p>
      <w:pPr>
        <w:pStyle w:val="Heading2"/>
        <w:keepNext/>
        <w:widowControl/>
      </w:pPr>
      <w:r>
        <w:t>13.18 Link unavailable/recovery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2500"/>
        <w:gridCol w:w="1550"/>
        <w:gridCol w:w="1750"/>
        <w:gridCol w:w="2210"/>
      </w:tblGrid>
      <w:tr>
        <w:trPr>
          <w:tblHeader/>
        </w:trPr>
        <w:tc>
          <w:tcPr>
            <w:tcW w:type="dxa" w:w="13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user</w:t>
            </w:r>
          </w:p>
        </w:tc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Shows</w:t>
            </w:r>
          </w:p>
        </w:tc>
        <w:tc>
          <w:tcPr>
            <w:tcW w:type="dxa" w:w="15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Actions</w:t>
            </w:r>
          </w:p>
        </w:tc>
        <w:tc>
          <w:tcPr>
            <w:tcW w:type="dxa" w:w="17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Critical states</w:t>
            </w:r>
          </w:p>
        </w:tc>
        <w:tc>
          <w:tcPr>
            <w:tcW w:type="dxa" w:w="221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UX/control requirement</w:t>
            </w:r>
          </w:p>
        </w:tc>
      </w:tr>
      <w:tr>
        <w:trPr>
          <w:cantSplit/>
        </w:trPr>
        <w:tc>
          <w:tcPr>
            <w:tcW w:type="dxa" w:w="1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Generic status, retry/support options</w:t>
            </w:r>
          </w:p>
        </w:tc>
        <w:tc>
          <w:tcPr>
            <w:tcW w:type="dxa" w:w="1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Retry/return/request assistance</w:t>
            </w:r>
          </w:p>
        </w:tc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Invalid/expired/revoked/provider unavailable</w:t>
            </w:r>
          </w:p>
        </w:tc>
        <w:tc>
          <w:tcPr>
            <w:tcW w:type="dxa" w:w="22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Same safe wording prevents enumeration</w:t>
            </w:r>
          </w:p>
        </w:tc>
      </w:tr>
    </w:tbl>
    <w:p>
      <w:pPr>
        <w:pStyle w:val="Heading1"/>
        <w:keepNext/>
        <w:widowControl/>
      </w:pPr>
      <w:r>
        <w:t>14. APIs, jobs and domain events</w:t>
      </w:r>
    </w:p>
    <w:p>
      <w:pPr>
        <w:pStyle w:val="Heading2"/>
        <w:keepNext/>
        <w:widowControl/>
      </w:pPr>
      <w:r>
        <w:t>14.1 Staff contracts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600"/>
        <w:gridCol w:w="3600"/>
        <w:gridCol w:w="2160"/>
      </w:tblGrid>
      <w:tr>
        <w:trPr>
          <w:tblHeader/>
        </w:trPr>
        <w:tc>
          <w:tcPr>
            <w:tcW w:type="dxa" w:w="36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Contract</w:t>
            </w:r>
          </w:p>
        </w:tc>
        <w:tc>
          <w:tcPr>
            <w:tcW w:type="dxa" w:w="36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Purpose</w:t>
            </w:r>
          </w:p>
        </w:tc>
        <w:tc>
          <w:tcPr>
            <w:tcW w:type="dxa" w:w="21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5"/>
              </w:rPr>
              <w:t>Permission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GET/PATCH /events/:eventId/rsvp/policy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Read/create policy version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rsvp.policy.view/manage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POST /events/:eventId/rsvp/policy/publish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Publish policy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rsvp.policy.manage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GET/POST /events/:eventId/rsvp/forms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List/create form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rsvp.form.view/manage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GET/PATCH /rsvp/forms/:id/draft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Edit draft structure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rsvp.form.manage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POST /rsvp/forms/:id/publish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Publish immutable form version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rsvp.form.publish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GET/POST /events/:eventId/invitations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List/create invitation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rsvp.invitation.view/manage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POST /invitations/:id/issue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Issue token/link contract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rsvp.invitation.manage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POST /invitations/:id/rotate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Rotate token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rsvp.invitation.manage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POST /invitations/:id/revoke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Revoke invitation/token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rsvp.invitation.manage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PATCH /invitations/:id/entitlement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Version entitlement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rsvp.entitlement.manage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GET /events/:eventId/rsvp/responses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List current responses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rsvp.response.view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GET /rsvp/responses/:id/history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Response revisions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rsvp.response.view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POST /rsvp/responses/:id/correct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Reasoned staff correction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rsvp.response.correct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GET/POST /events/:eventId/rsvp/exceptions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Queue/create exception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rsvp.exception.view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POST /rsvp/exceptions/:id/decision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Approve/decline/resolve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rsvp.exception.decide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GET/PATCH /events/:eventId/rsvp/assistance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Assigned assistance queue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rsvp.assistance.view/manage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GET /events/:eventId/rsvp/projection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Defined metrics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5"/>
              </w:rPr>
              <w:t>rsvp.analytics.view</w:t>
            </w:r>
          </w:p>
        </w:tc>
      </w:tr>
    </w:tbl>
    <w:p>
      <w:pPr>
        <w:pStyle w:val="Heading2"/>
        <w:keepNext/>
        <w:widowControl/>
      </w:pPr>
      <w:r>
        <w:t>14.2 Guest contracts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300"/>
        <w:gridCol w:w="3500"/>
        <w:gridCol w:w="2560"/>
      </w:tblGrid>
      <w:tr>
        <w:trPr>
          <w:tblHeader/>
        </w:trPr>
        <w:tc>
          <w:tcPr>
            <w:tcW w:type="dxa" w:w="33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Contract</w:t>
            </w:r>
          </w:p>
        </w:tc>
        <w:tc>
          <w:tcPr>
            <w:tcW w:type="dxa" w:w="3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25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POST /guest/rsvp/exchange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Validate token and create narrow session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Rate limit; generic failure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GET /guest/rsvp/context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Minimum event/respondent/form context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Invitation/purpose session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POST /guest/rsvp/sessions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Start/resume version-bound draft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Idempotency/version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PATCH /guest/rsvp/sessions/:id/answers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Autosave allowed typed answers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CSRF/origin/concurrency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POST /guest/rsvp/sessions/:id/submit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Atomic immutable submission/projections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Idempotency/revalidation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POST /guest/rsvp/amend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Start amendment under current policy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Amend token/session/deadline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POST /guest/assistance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Create restricted request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Purpose token/minimum fields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POST /guest/session/end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End narrow guest session</w:t>
            </w:r>
          </w:p>
        </w:tc>
        <w:tc>
          <w:tcPr>
            <w:tcW w:type="dxa" w:w="2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Session-scoped</w:t>
            </w:r>
          </w:p>
        </w:tc>
      </w:tr>
    </w:tbl>
    <w:p>
      <w:pPr>
        <w:pStyle w:val="Heading2"/>
        <w:keepNext/>
        <w:widowControl/>
      </w:pPr>
      <w:r>
        <w:t>14.3 Jobs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Job</w:t>
            </w:r>
          </w:p>
        </w:tc>
        <w:tc>
          <w:tcPr>
            <w:tcW w:type="dxa" w:w="36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36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Idempotency / failure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 expiry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Expire active tokens/invitations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 ID + lifecycle version; retry safe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Projection rebuild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Recompute event RSVP counts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 + submission cursor + policy version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Exception ageing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Mark/escalate unresolved exceptions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Exception + threshold version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Assistance ageing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Mark/escalate due requests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Request + threshold version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Form/session expiry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Close abandoned drafts per policy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Session + policy version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Retention sweep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Remove expired guest-session/draft/token metadata safely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 + due window; evidence per item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Communication-ready flag</w:t>
            </w:r>
          </w:p>
        </w:tc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Expose future reminder/confirmation need to Slice 4</w:t>
            </w:r>
          </w:p>
        </w:tc>
        <w:tc>
          <w:tcPr>
            <w:tcW w:type="dxa" w:w="3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Outbox event only; no provider send</w:t>
            </w:r>
          </w:p>
        </w:tc>
      </w:tr>
    </w:tbl>
    <w:p>
      <w:pPr>
        <w:pStyle w:val="Heading2"/>
        <w:keepNext/>
        <w:widowControl/>
      </w:pPr>
      <w:r>
        <w:t>14.4 Stable errors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900"/>
        <w:gridCol w:w="3000"/>
        <w:gridCol w:w="3460"/>
      </w:tblGrid>
      <w:tr>
        <w:trPr>
          <w:tblHeader/>
        </w:trPr>
        <w:tc>
          <w:tcPr>
            <w:tcW w:type="dxa" w:w="29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Code</w:t>
            </w:r>
          </w:p>
        </w:tc>
        <w:tc>
          <w:tcPr>
            <w:tcW w:type="dxa" w:w="30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34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Frontend action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GUEST_LINK_UNAVAILABLE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Invalid/expired/revoked/wrong-purpose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Generic recovery page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RSVP_NOT_OPEN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 window not open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Show opening guidance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RSVP_CLOSED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Submission/amendment closed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Show assistance route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FORM_VERSION_STALE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Published form/policy changed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Reload and compare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ENTITLEMENT_EXCEEDED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Requested companion count exceeds allowance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Create exception/revise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HOUSEHOLD_AUTHORITY_DENIED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Cannot answer for target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Separate response/support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RESPONSE_CONFLICT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Another revision became current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Reload/compare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SENSITIVE_FIELD_DENIED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Field not authorised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Mask/omit safely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SUBMISSION_DUPLICATE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Idempotent submit already accepted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Show accepted confirmation</w:t>
            </w:r>
          </w:p>
        </w:tc>
      </w:tr>
      <w:tr>
        <w:trPr>
          <w:cantSplit/>
        </w:trP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ASSISTANCE_REQUIRED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Cannot complete safely in self-service</w:t>
            </w:r>
          </w:p>
        </w:tc>
        <w:tc>
          <w:tcPr>
            <w:tcW w:type="dxa" w:w="3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Open assistance flow</w:t>
            </w:r>
          </w:p>
        </w:tc>
      </w:tr>
    </w:tbl>
    <w:p>
      <w:pPr>
        <w:pStyle w:val="Heading2"/>
        <w:keepNext/>
        <w:widowControl/>
      </w:pPr>
      <w:r>
        <w:t>14.5 Domain events</w:t>
      </w:r>
    </w:p>
    <w:p>
      <w:pPr>
        <w:pStyle w:val="SpecBullet"/>
        <w:widowControl/>
      </w:pPr>
      <w:r>
        <w:t>rsvp.policy.published / form.version.published / form.closed.</w:t>
      </w:r>
    </w:p>
    <w:p>
      <w:pPr>
        <w:pStyle w:val="SpecBullet"/>
        <w:widowControl/>
      </w:pPr>
      <w:r>
        <w:t>invitation.created / issued / opened / token.rotated / revoked / expired.</w:t>
      </w:r>
    </w:p>
    <w:p>
      <w:pPr>
        <w:pStyle w:val="SpecBullet"/>
        <w:widowControl/>
      </w:pPr>
      <w:r>
        <w:t>rsvp.started / submitted / amended / staff_corrected / withdrawn.</w:t>
      </w:r>
    </w:p>
    <w:p>
      <w:pPr>
        <w:pStyle w:val="SpecBullet"/>
        <w:widowControl/>
      </w:pPr>
      <w:r>
        <w:t>attendance.intent.changed / headcount.projection.changed.</w:t>
      </w:r>
    </w:p>
    <w:p>
      <w:pPr>
        <w:pStyle w:val="SpecBullet"/>
        <w:widowControl/>
      </w:pPr>
      <w:r>
        <w:t>entitlement.changed / headcount.exception.opened / decided.</w:t>
      </w:r>
    </w:p>
    <w:p>
      <w:pPr>
        <w:pStyle w:val="SpecBullet"/>
        <w:widowControl/>
      </w:pPr>
      <w:r>
        <w:t>assistance.requested / assigned / resolved.</w:t>
      </w:r>
    </w:p>
    <w:p>
      <w:pPr>
        <w:pStyle w:val="SpecBullet"/>
        <w:widowControl/>
      </w:pPr>
      <w:r>
        <w:t>rsvp.communication_required (outbox contract only; no send).</w:t>
      </w:r>
    </w:p>
    <w:p>
      <w:pPr>
        <w:pStyle w:val="Heading1"/>
        <w:keepNext/>
        <w:widowControl/>
      </w:pPr>
      <w:r>
        <w:t>15. Intelligence, alerts and operational views</w:t>
      </w:r>
    </w:p>
    <w:p>
      <w:pPr>
        <w:widowControl/>
        <w:spacing w:before="0" w:after="100" w:line="264" w:lineRule="auto"/>
      </w:pPr>
      <w:r>
        <w:rPr>
          <w:rFonts w:ascii="Arial" w:hAnsi="Arial"/>
          <w:b w:val="0"/>
          <w:i w:val="0"/>
          <w:color w:val="242B35"/>
          <w:sz w:val="20"/>
        </w:rPr>
        <w:t>Slice 3 intelligence is deterministic and evidence-linked. It describes response state and operational work; it does not infer guest motivations, likelihood, status or social value.</w:t>
      </w:r>
    </w:p>
    <w:p>
      <w:pPr>
        <w:pStyle w:val="Heading2"/>
        <w:keepNext/>
        <w:widowControl/>
      </w:pPr>
      <w:r>
        <w:t>15.1 Intelligence outputs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3900"/>
        <w:gridCol w:w="3560"/>
      </w:tblGrid>
      <w:tr>
        <w:trPr>
          <w:tblHeader/>
        </w:trPr>
        <w:tc>
          <w:tcPr>
            <w:tcW w:type="dxa" w:w="19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Output</w:t>
            </w:r>
          </w:p>
        </w:tc>
        <w:tc>
          <w:tcPr>
            <w:tcW w:type="dxa" w:w="39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Definition</w:t>
            </w:r>
          </w:p>
        </w:tc>
        <w:tc>
          <w:tcPr>
            <w:tcW w:type="dxa" w:w="35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Response completion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Effective responded invitations ÷ active issued invitations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Review pending; do not claim delivery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Attendance picture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Accepted named/unnamed, declined, pending and conditional shown separately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Plan scenarios with explicit assumptions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Entitlement utilisation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Accepted companion slots ÷ active companion allowance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Review unused/overshoot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Exception pressure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Open exceptions by type, age, owner and requested headcount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Assign/decide overdue cases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Form friction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Drop-off by safe step and validation code; no answer values or identity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Improve question/branch design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Amendment volatility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Superseding submissions by field category/time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Review change-sensitive operations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Assistance workload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New/assigned/overdue/resolved by restricted category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Own and resolve requests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Data completeness</w:t>
            </w:r>
          </w:p>
        </w:tc>
        <w:tc>
          <w:tcPr>
            <w:tcW w:type="dxa" w:w="3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Required response fields on current submissions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Follow up later through Slice 4</w:t>
            </w:r>
          </w:p>
        </w:tc>
      </w:tr>
    </w:tbl>
    <w:p>
      <w:pPr>
        <w:pStyle w:val="Heading2"/>
        <w:keepNext/>
        <w:widowControl/>
      </w:pPr>
      <w:r>
        <w:t>15.2 Alerts</w:t>
      </w:r>
    </w:p>
    <w:p>
      <w:pPr>
        <w:pStyle w:val="SpecBullet"/>
        <w:widowControl/>
      </w:pPr>
      <w:r>
        <w:t>Critical: token signing/key error; cross-invitation access; projection inconsistency; restricted-data exposure.</w:t>
      </w:r>
    </w:p>
    <w:p>
      <w:pPr>
        <w:pStyle w:val="SpecBullet"/>
        <w:widowControl/>
      </w:pPr>
      <w:r>
        <w:t>High: headcount exception affecting capacity; household conflict; assistance overdue; form publication inconsistency.</w:t>
      </w:r>
    </w:p>
    <w:p>
      <w:pPr>
        <w:pStyle w:val="SpecBullet"/>
        <w:widowControl/>
      </w:pPr>
      <w:r>
        <w:t>Attention: close/amend deadline approaching; conditional response unresolved; high validation/drop-off; unowned exception.</w:t>
      </w:r>
    </w:p>
    <w:p>
      <w:pPr>
        <w:pStyle w:val="SpecBullet"/>
        <w:widowControl/>
      </w:pPr>
      <w:r>
        <w:t>Information: form published/closed; response submitted/amended; token expired normally.</w:t>
      </w:r>
    </w:p>
    <w:p>
      <w:pPr>
        <w:pStyle w:val="SpecBullet"/>
        <w:widowControl/>
      </w:pPr>
      <w:r>
        <w:t>Every alert carries event scope, evidence, owner, observed time, state and resolution note.</w:t>
      </w:r>
    </w:p>
    <w:p>
      <w:pPr>
        <w:pStyle w:val="Heading2"/>
        <w:keepNext/>
        <w:widowControl/>
      </w:pPr>
      <w:r>
        <w:t>15.3 Prohibited intelligence</w:t>
      </w:r>
    </w:p>
    <w:p>
      <w:pPr>
        <w:pStyle w:val="SpecBullet"/>
        <w:widowControl/>
      </w:pPr>
      <w:r>
        <w:t>No attendance-propensity or wealth/VIP/social-value score.</w:t>
      </w:r>
    </w:p>
    <w:p>
      <w:pPr>
        <w:pStyle w:val="SpecBullet"/>
        <w:widowControl/>
      </w:pPr>
      <w:r>
        <w:t>No inference of religion, culture, disability, health condition or family relationship.</w:t>
      </w:r>
    </w:p>
    <w:p>
      <w:pPr>
        <w:pStyle w:val="SpecBullet"/>
        <w:widowControl/>
      </w:pPr>
      <w:r>
        <w:t>No conversion of unopened/issued into delivered/read.</w:t>
      </w:r>
    </w:p>
    <w:p>
      <w:pPr>
        <w:pStyle w:val="SpecBullet"/>
        <w:widowControl/>
      </w:pPr>
      <w:r>
        <w:t>No automatic exception approval or entitlement expansion.</w:t>
      </w:r>
    </w:p>
    <w:p>
      <w:pPr>
        <w:pStyle w:val="SpecBullet"/>
        <w:widowControl/>
      </w:pPr>
      <w:r>
        <w:t>No guest-level analytics identifier or raw answer in telemetry.</w:t>
      </w:r>
    </w:p>
    <w:p>
      <w:pPr>
        <w:pStyle w:val="Heading1"/>
        <w:keepNext/>
        <w:widowControl/>
      </w:pPr>
      <w:r>
        <w:t>16. Security, privacy, retention and localisation</w:t>
      </w:r>
    </w:p>
    <w:p>
      <w:pPr>
        <w:pStyle w:val="Heading2"/>
        <w:keepNext/>
        <w:widowControl/>
      </w:pPr>
      <w:r>
        <w:t>16.1 Threats and controls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Threat</w:t>
            </w:r>
          </w:p>
        </w:tc>
        <w:tc>
          <w:tcPr>
            <w:tcW w:type="dxa" w:w="72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Mandatory control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Link guessing/leakage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High entropy, hash at rest, no PII, expiry, rotation, revocation, referrer/cache protections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Enumeration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Uniform unavailable response; no event/guest disclosure before validation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Replay/duplicate submit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Narrow session, CSRF/origin, nonce/idempotency and current-version checks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Cross-household access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Invitation-bound authority and server-side target lineage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Entitlement tampering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Server-owned entitlement; revalidate on submit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Sensitive exposure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Field permissions, minimised projections, encrypted transport/storage, redacted logs/analytics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Builder injection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Sanitised rich text/URLs, constrained branches and CSP</w:t>
            </w:r>
          </w:p>
        </w:tc>
      </w:tr>
      <w:tr>
        <w:trPr>
          <w:cantSplit/>
        </w:trPr>
        <w:tc>
          <w:tcPr>
            <w:tcW w:type="dxa" w:w="2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Staff overreach</w:t>
            </w:r>
          </w:p>
        </w:tc>
        <w:tc>
          <w:tcPr>
            <w:tcW w:type="dxa" w:w="7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Separate permissions, reasons, audit and no guest impersonation</w:t>
            </w:r>
          </w:p>
        </w:tc>
      </w:tr>
    </w:tbl>
    <w:p>
      <w:pPr>
        <w:pStyle w:val="Heading2"/>
        <w:keepNext/>
        <w:widowControl/>
      </w:pPr>
      <w:r>
        <w:t>16.2 Privacy notice and channel policy</w:t>
      </w:r>
    </w:p>
    <w:p>
      <w:pPr>
        <w:pStyle w:val="SpecBullet"/>
        <w:widowControl/>
      </w:pPr>
      <w:r>
        <w:t>Privacy notice identifies event/controller context, purposes, categories, choices, retention position and assistance/contact route in plain language.</w:t>
      </w:r>
    </w:p>
    <w:p>
      <w:pPr>
        <w:pStyle w:val="SpecBullet"/>
        <w:widowControl/>
      </w:pPr>
      <w:r>
        <w:t>Channel policy defines which future channels may carry the signed link, verification expectations and fallback; Slice 3 does not send.</w:t>
      </w:r>
    </w:p>
    <w:p>
      <w:pPr>
        <w:pStyle w:val="SpecBullet"/>
        <w:widowControl/>
      </w:pPr>
      <w:r>
        <w:t>Optional consent is separate from RSVP necessity and purpose-specific.</w:t>
      </w:r>
    </w:p>
    <w:p>
      <w:pPr>
        <w:pStyle w:val="SpecBullet"/>
        <w:widowControl/>
      </w:pPr>
      <w:r>
        <w:t>Only minimum event/guest data appears on guest pages and no token/referrer leaks to third-party resources.</w:t>
      </w:r>
    </w:p>
    <w:p>
      <w:pPr>
        <w:pStyle w:val="SpecBullet"/>
        <w:widowControl/>
      </w:pPr>
      <w:r>
        <w:t>Raw answers, tokens, contacts and free text are excluded from web analytics, session replay and client error payloads.</w:t>
      </w:r>
    </w:p>
    <w:p>
      <w:pPr>
        <w:pStyle w:val="SpecBullet"/>
        <w:widowControl/>
      </w:pPr>
      <w:r>
        <w:t>Retention for tokens/sessions/drafts/submissions is explicit, configurable and aligned with event/client policy; no indefinite retention.</w:t>
      </w:r>
    </w:p>
    <w:p>
      <w:pPr>
        <w:pStyle w:val="Heading2"/>
        <w:keepNext/>
        <w:widowControl/>
      </w:pPr>
      <w:r>
        <w:t>16.3 Lagos and global logic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Globally reusable</w:t>
            </w:r>
          </w:p>
        </w:tc>
        <w:tc>
          <w:tcPr>
            <w:tcW w:type="dxa" w:w="468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Lagos/Nigeria-aware default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IANA event timezone and locale-aware formatting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Use Africa/Lagos only from configured event; do not hardcode globally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International phone/contact model from Slice 2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Support +234 and familiar local formats without silent guessing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Unicode names and accessible content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Preserve Yoruba diacritics, titles and respectful name order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Configurable household/companion rules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Support large households while authority remains explicit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Low-bandwidth web fundamentals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Test representative mobile networks and intermittent connectivity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Plain-language privacy/purpose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Allow event-approved local wording without weakening controls</w:t>
            </w:r>
          </w:p>
        </w:tc>
      </w:tr>
    </w:tbl>
    <w:p>
      <w:pPr>
        <w:pStyle w:val="Heading1"/>
        <w:keepNext/>
        <w:widowControl/>
      </w:pPr>
      <w:r>
        <w:t>17. Performance, resilience and observability</w:t>
      </w:r>
    </w:p>
    <w:p>
      <w:pPr>
        <w:pStyle w:val="Heading2"/>
        <w:keepNext/>
        <w:widowControl/>
      </w:pPr>
      <w:r>
        <w:t>17.1 Performance budgets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Journey</w:t>
            </w:r>
          </w:p>
        </w:tc>
        <w:tc>
          <w:tcPr>
            <w:tcW w:type="dxa" w:w="71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Budget / behaviour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RSVP entry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Core interaction usable under 2.5 seconds on representative low-bandwidth mobile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Step navigation/save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Useful response under 1 second p95 excluding simulated network outage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Final submit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Under 3 seconds p95 or durable exact pending state; no duplicate effect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Staff overview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Under 2 seconds p95 for 5,000 guests/600 active sessions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Response filter/detail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Under 1 second p95 for normal scoped queries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Projection rebuild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5,000 guest event within 60 seconds; current/stale status visible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Bulk invitation creation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600 invitations idempotently within 60 seconds or durable job</w:t>
            </w:r>
          </w:p>
        </w:tc>
      </w:tr>
    </w:tbl>
    <w:p>
      <w:pPr>
        <w:pStyle w:val="Heading2"/>
        <w:keepNext/>
        <w:widowControl/>
      </w:pPr>
      <w:r>
        <w:t>17.2 Resilience</w:t>
      </w:r>
    </w:p>
    <w:p>
      <w:pPr>
        <w:pStyle w:val="SpecBullet"/>
        <w:widowControl/>
      </w:pPr>
      <w:r>
        <w:t>Guest draft autosave uses optimistic version and idempotent retry; local cache contains minimum data and expires.</w:t>
      </w:r>
    </w:p>
    <w:p>
      <w:pPr>
        <w:pStyle w:val="SpecBullet"/>
        <w:widowControl/>
      </w:pPr>
      <w:r>
        <w:t>Submission transaction is all-or-none for answers, intent, companions, projection and audit.</w:t>
      </w:r>
    </w:p>
    <w:p>
      <w:pPr>
        <w:pStyle w:val="SpecBullet"/>
        <w:widowControl/>
      </w:pPr>
      <w:r>
        <w:t>Projection is rebuildable from immutable submissions and reports freshness/source cursor.</w:t>
      </w:r>
    </w:p>
    <w:p>
      <w:pPr>
        <w:pStyle w:val="SpecBullet"/>
        <w:widowControl/>
      </w:pPr>
      <w:r>
        <w:t>Token/key outage produces safe unavailable state; never bypass verification.</w:t>
      </w:r>
    </w:p>
    <w:p>
      <w:pPr>
        <w:pStyle w:val="SpecBullet"/>
        <w:widowControl/>
      </w:pPr>
      <w:r>
        <w:t>Worker retry cannot duplicate expiry, exception, assistance or outbox effects.</w:t>
      </w:r>
    </w:p>
    <w:p>
      <w:pPr>
        <w:pStyle w:val="SpecBullet"/>
        <w:widowControl/>
      </w:pPr>
      <w:r>
        <w:t>Browser refresh, back/forward and intermittent connection cannot produce duplicate final submission.</w:t>
      </w:r>
    </w:p>
    <w:p>
      <w:pPr>
        <w:pStyle w:val="Heading2"/>
        <w:keepNext/>
        <w:widowControl/>
      </w:pPr>
      <w:r>
        <w:t>17.3 Observability</w:t>
      </w:r>
    </w:p>
    <w:p>
      <w:pPr>
        <w:pStyle w:val="SpecBullet"/>
        <w:widowControl/>
      </w:pPr>
      <w:r>
        <w:t>Metrics: link validations by safe outcome, active/expired tokens, sessions, submissions, conflicts, exceptions, assistance and projection lag.</w:t>
      </w:r>
    </w:p>
    <w:p>
      <w:pPr>
        <w:pStyle w:val="SpecBullet"/>
        <w:widowControl/>
      </w:pPr>
      <w:r>
        <w:t>Traces carry correlation across guest request, token verification, response transaction, projection and audit.</w:t>
      </w:r>
    </w:p>
    <w:p>
      <w:pPr>
        <w:pStyle w:val="SpecBullet"/>
        <w:widowControl/>
      </w:pPr>
      <w:r>
        <w:t>Logs use invitation/token record IDs only where necessary and never secret/hash prefix, answers or sensitive free text.</w:t>
      </w:r>
    </w:p>
    <w:p>
      <w:pPr>
        <w:pStyle w:val="SpecBullet"/>
        <w:widowControl/>
      </w:pPr>
      <w:r>
        <w:t>Synthetic monitors cover valid/expired/revoked link and full RSVP journey.</w:t>
      </w:r>
    </w:p>
    <w:p>
      <w:pPr>
        <w:pStyle w:val="SpecBullet"/>
        <w:widowControl/>
      </w:pPr>
      <w:r>
        <w:t>Health separates web, database, token/key service, worker and projection readiness.</w:t>
      </w:r>
    </w:p>
    <w:p>
      <w:pPr>
        <w:pStyle w:val="Heading1"/>
        <w:keepNext/>
        <w:widowControl/>
      </w:pPr>
      <w:r>
        <w:t>18. Testing and acceptance</w:t>
      </w:r>
    </w:p>
    <w:p>
      <w:pPr>
        <w:pStyle w:val="Heading2"/>
        <w:keepNext/>
        <w:widowControl/>
      </w:pPr>
      <w:r>
        <w:t>18.1 Required user journeys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Journey</w:t>
            </w:r>
          </w:p>
        </w:tc>
        <w:tc>
          <w:tcPr>
            <w:tcW w:type="dxa" w:w="76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Scenario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J01 Accept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opens signed link on low bandwidth → accepts → reviews → submits → confirmation and staff counts agree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J02 Decline/conditional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declines then amends to conditional within policy; history/projection reconcile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J03 Household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Authorised household respondent answers only permitted members; another adult remains independent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J04 Unnamed plus-one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Allowed unnamed slot accepted; no EventGuest/PersonProfile created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J05 Overshoot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requests above entitlement; exception opens and accepted count does not expand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J06 Needs/assistance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shares restricted need or “prefer to discuss”; authorised queue receives minimum safe work item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J07 Link security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Expired/revoked/rotated/wrong-purpose/replayed links deny without enumeration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J08 Form versions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session stays on assigned published version; amendment handles changed questions visibly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J09 Staff correction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Data Lead corrects with reason; original submission and audit remain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J10 Failure recovery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Connection drops during save/submit; resume/retry creates one effective response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J11 Accessibility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Screen reader/keyboard completes all guest steps at 360 px and 200% zoom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J12 Staff operations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Event Director publishes policy/form, issues 600 invitations, resolves exceptions and reviews evidence</w:t>
            </w:r>
          </w:p>
        </w:tc>
      </w:tr>
    </w:tbl>
    <w:p>
      <w:pPr>
        <w:pStyle w:val="Heading2"/>
        <w:keepNext/>
        <w:widowControl/>
      </w:pPr>
      <w:r>
        <w:t>18.2 Acceptance test catalogue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80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Acceptance test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S3-A01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Slice 1 and Slice 2 acceptance suites remain green.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S3-A02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 contains no PII or predictable event/guest identifier.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S3-A03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Only keyed hash is stored; token/answers absent from logs and analytics.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S3-A04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Invalid, expired, revoked and wrong-purpose links share safe non-enumerating response.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S3-A05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Rotated/revoked link cannot re-establish or reuse guest session.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S3-A06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session cannot access another invitation or any staff route.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S3-A07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Rate limit and abuse controls block repeated invalid attempts without identity leakage.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S3-A08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Published form/question versions are immutable and content-hashed.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S3-A09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Submission answers reference only questions in assigned published version.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S3-A10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Circular/unreachable branch and missing sensitive-purpose metadata block publication.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S3-A11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Started session is not silently migrated to a newly published form.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S3-A12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Draft autosave conflict does not overwrite another revision.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S3-A13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Duplicate final submit yields one effective submission and confirmation.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S3-A14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Attendance intent and headcount update atomically with submission/audit.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S3-A15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Declined, conditional, pending and accepted remain distinct.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S3-A16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Household respondent cannot silently answer for an unauthorised adult.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S3-A17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Companion slots cannot exceed entitlement without an open exception.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S3-A18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Unnamed plus-one creates no EventGuest, PersonProfile or reusable contact.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S3-A19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Naming companion uses governed candidate/link policy and no Slice 2 bypass.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S3-A20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Overshoot opens exception and does not increase approved accepted total.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S3-A21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Exception approval changes entitlement explicitly and is audited.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S3-A22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Sensitive requirement is absent from general staff list/log/analytics/export.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S3-A23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Privacy notice version and purpose-specific acknowledgement are recorded.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S3-A24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“Prefer to discuss” creates restricted assistance request with no broad detail.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S3-A25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amendment creates superseding submission and preserves original.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S3-A26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Late amendment is denied respectfully and offers authorised assistance route.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S3-A27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Staff correction requires permission/reason and is visibly not guest-authored.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S3-A28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Projection rebuild exactly reproduces current intent/headcount from submissions.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S3-A29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Issued/opened is never represented as delivered/read.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S3-A30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600 invitation creation is idempotent and meets budget.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S3-A31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5,000-guest projection/dashboard meets stated performance budget.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S3-A32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Low-bandwidth core guest interaction meets 2.5-second target.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S3-A33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Offline/interrupted save and submit recover without duplicate effect.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S3-A34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journey passes keyboard, screen reader, 360 px and 200% zoom.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S3-A35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Every guest/staff screen renders required loading/empty/denied/error/conflict/success states.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S3-A36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Cross-event/client hostile IDs deny in API, job, projection and staff UI.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S3-A37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Retention sweep expires guest sessions/tokens/drafts per policy with evidence.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S3-A38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Staging deploy, monitoring, synthetic journey and rollback pass.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S3-A39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Privacy notice and channel policy are approved and versioned.</w:t>
            </w:r>
          </w:p>
        </w:tc>
      </w:tr>
      <w:tr>
        <w:trPr>
          <w:cantSplit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S3-A40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STD-WC has zero new hard-invariant violations; independent acceptance verifies all evidence.</w:t>
            </w:r>
          </w:p>
        </w:tc>
      </w:tr>
    </w:tbl>
    <w:p>
      <w:pPr>
        <w:pStyle w:val="Heading2"/>
        <w:keepNext/>
        <w:widowControl/>
      </w:pPr>
      <w:r>
        <w:t>18.3 Evidence rule</w:t>
      </w:r>
    </w:p>
    <w:p>
      <w:pPr>
        <w:pStyle w:val="SpecBullet"/>
        <w:widowControl/>
      </w:pPr>
      <w:r>
        <w:t>Each acceptance ID maps to command, fixture, result and artefact.</w:t>
      </w:r>
    </w:p>
    <w:p>
      <w:pPr>
        <w:pStyle w:val="SpecBullet"/>
        <w:widowControl/>
      </w:pPr>
      <w:r>
        <w:t>Screenshots support but do not replace persisted submission, projection, audit and security verification.</w:t>
      </w:r>
    </w:p>
    <w:p>
      <w:pPr>
        <w:pStyle w:val="SpecBullet"/>
        <w:widowControl/>
      </w:pPr>
      <w:r>
        <w:t>Browser matrix covers representative mobile low-bandwidth, tablet and desktop staff views.</w:t>
      </w:r>
    </w:p>
    <w:p>
      <w:pPr>
        <w:pStyle w:val="SpecBullet"/>
        <w:widowControl/>
      </w:pPr>
      <w:r>
        <w:t>Accessibility evidence includes automated scan plus manual keyboard/screen-reader/focus/zoom results.</w:t>
      </w:r>
    </w:p>
    <w:p>
      <w:pPr>
        <w:pStyle w:val="SpecBullet"/>
        <w:widowControl/>
      </w:pPr>
      <w:r>
        <w:t>Security evidence includes token inspection, replay, cross-invitation, logs/analytics and direct API/job calls.</w:t>
      </w:r>
    </w:p>
    <w:p>
      <w:pPr>
        <w:pStyle w:val="Heading1"/>
        <w:keepNext/>
        <w:widowControl/>
      </w:pPr>
      <w:r>
        <w:t>19. Deployment and operational controls</w:t>
      </w:r>
    </w:p>
    <w:p>
      <w:pPr>
        <w:pStyle w:val="Heading2"/>
        <w:keepNext/>
        <w:widowControl/>
      </w:pPr>
      <w:r>
        <w:t>19.1 Environments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Environment</w:t>
            </w:r>
          </w:p>
        </w:tc>
        <w:tc>
          <w:tcPr>
            <w:tcW w:type="dxa" w:w="41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Data</w:t>
            </w:r>
          </w:p>
        </w:tc>
        <w:tc>
          <w:tcPr>
            <w:tcW w:type="dxa" w:w="35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Authority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Local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Synthetic EventGuests, households, forms and tokens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Development/testing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CI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Ephemeral synthetic 600/5,000 guest datasets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Automated tests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Staging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Synthetic/reference guest identities and non-delivering links only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Browser, load, security, privacy and rollback evidence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Production</w:t>
            </w:r>
          </w:p>
        </w:tc>
        <w:tc>
          <w:tcPr>
            <w:tcW w:type="dxa" w:w="4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Not authorised in Slice 3</w:t>
            </w:r>
          </w:p>
        </w:tc>
        <w:tc>
          <w:tcPr>
            <w:tcW w:type="dxa" w:w="3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No real guest access or provider delivery</w:t>
            </w:r>
          </w:p>
        </w:tc>
      </w:tr>
    </w:tbl>
    <w:p>
      <w:pPr>
        <w:pStyle w:val="Heading2"/>
        <w:keepNext/>
        <w:widowControl/>
      </w:pPr>
      <w:r>
        <w:t>19.2 Release discipline</w:t>
      </w:r>
    </w:p>
    <w:p>
      <w:pPr>
        <w:pStyle w:val="SpecBullet"/>
        <w:widowControl/>
      </w:pPr>
      <w:r>
        <w:t>Small named migrations for policy/invitation/token, form/version, submission/projection and exception/assistance groups.</w:t>
      </w:r>
    </w:p>
    <w:p>
      <w:pPr>
        <w:pStyle w:val="SpecBullet"/>
        <w:widowControl/>
      </w:pPr>
      <w:r>
        <w:t>Review encryption/hash/index/JSON choices, locks and growth before staging.</w:t>
      </w:r>
    </w:p>
    <w:p>
      <w:pPr>
        <w:pStyle w:val="SpecBullet"/>
        <w:widowControl/>
      </w:pPr>
      <w:r>
        <w:t>Deploy backward-compatible web/worker before any cleanup; never roll database backward destructively.</w:t>
      </w:r>
    </w:p>
    <w:p>
      <w:pPr>
        <w:pStyle w:val="SpecBullet"/>
        <w:widowControl/>
      </w:pPr>
      <w:r>
        <w:t>Version and rotate token signing keys with active-key and verification-key overlap plan.</w:t>
      </w:r>
    </w:p>
    <w:p>
      <w:pPr>
        <w:pStyle w:val="SpecBullet"/>
        <w:widowControl/>
      </w:pPr>
      <w:r>
        <w:t>Guest links in staging resolve only synthetic records and cannot send externally.</w:t>
      </w:r>
    </w:p>
    <w:p>
      <w:pPr>
        <w:pStyle w:val="SpecBullet"/>
        <w:widowControl/>
      </w:pPr>
      <w:r>
        <w:t>Demonstrate rollback while preserving accepted submissions and token validity/revocation rules.</w:t>
      </w:r>
    </w:p>
    <w:p>
      <w:pPr>
        <w:pStyle w:val="Heading2"/>
        <w:keepNext/>
        <w:widowControl/>
      </w:pPr>
      <w:r>
        <w:t>19.3 Runbooks</w:t>
      </w:r>
    </w:p>
    <w:p>
      <w:pPr>
        <w:pStyle w:val="SpecBullet"/>
        <w:widowControl/>
      </w:pPr>
      <w:r>
        <w:t>Configure/rotate/revoke signing keys and invalidate affected links.</w:t>
      </w:r>
    </w:p>
    <w:p>
      <w:pPr>
        <w:pStyle w:val="SpecBullet"/>
        <w:widowControl/>
      </w:pPr>
      <w:r>
        <w:t>Publish/close form and manage active sessions across version change.</w:t>
      </w:r>
    </w:p>
    <w:p>
      <w:pPr>
        <w:pStyle w:val="SpecBullet"/>
        <w:widowControl/>
      </w:pPr>
      <w:r>
        <w:t>Create/rotate/revoke invitation links in staging.</w:t>
      </w:r>
    </w:p>
    <w:p>
      <w:pPr>
        <w:pStyle w:val="SpecBullet"/>
        <w:widowControl/>
      </w:pPr>
      <w:r>
        <w:t>Investigate replay/abuse and correlation without exposing secret.</w:t>
      </w:r>
    </w:p>
    <w:p>
      <w:pPr>
        <w:pStyle w:val="SpecBullet"/>
        <w:widowControl/>
      </w:pPr>
      <w:r>
        <w:t>Rebuild/reconcile RSVP projection.</w:t>
      </w:r>
    </w:p>
    <w:p>
      <w:pPr>
        <w:pStyle w:val="SpecBullet"/>
        <w:widowControl/>
      </w:pPr>
      <w:r>
        <w:t>Correct response and resolve headcount/household exception.</w:t>
      </w:r>
    </w:p>
    <w:p>
      <w:pPr>
        <w:pStyle w:val="SpecBullet"/>
        <w:widowControl/>
      </w:pPr>
      <w:r>
        <w:t>Assign/resolve sensitive assistance request.</w:t>
      </w:r>
    </w:p>
    <w:p>
      <w:pPr>
        <w:pStyle w:val="SpecBullet"/>
        <w:widowControl/>
      </w:pPr>
      <w:r>
        <w:t>Run retention sweep and legal/policy hold.</w:t>
      </w:r>
    </w:p>
    <w:p>
      <w:pPr>
        <w:pStyle w:val="SpecBullet"/>
        <w:widowControl/>
      </w:pPr>
      <w:r>
        <w:t>Deploy and roll back web/worker safely.</w:t>
      </w:r>
    </w:p>
    <w:p>
      <w:pPr>
        <w:pStyle w:val="Heading1"/>
        <w:keepNext/>
        <w:widowControl/>
      </w:pPr>
      <w:r>
        <w:t>20. Milestone build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Milestone</w:t>
            </w:r>
          </w:p>
        </w:tc>
        <w:tc>
          <w:tcPr>
            <w:tcW w:type="dxa" w:w="4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Build outcome</w:t>
            </w:r>
          </w:p>
        </w:tc>
        <w:tc>
          <w:tcPr>
            <w:tcW w:type="dxa" w:w="28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Exit evidence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3.1 Entry and decisions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Verify Slice 2 exit; ratify guest access, privacy, channel, household, entitlement and amendment rules.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 code before entry/decisions are explicit.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3.2 RSVP contracts and schema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Policy, invitation, entitlement, token/session, form/version, submission/answer and projections.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Fresh/repeat migrations and hard invariants.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3.3 Signed guest access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 issuance/exchange/rotation/revocation, narrow sessions and abuse controls.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Expired/revoked/replay/cross-invitation tests.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3.4 Questionnaire lifecycle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Builder contracts, branching, sensitivity, publication and immutable versions.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Invalid form blocked; version assignment/history proven.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3.5 Response and headcount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Draft/save/submit, intent, companions, household authority and projections.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Atomic/idempotent submission and headcount truth.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3.6 Amendments and exceptions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amendment, staff correction, entitlement changes and exception workflow.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Overshoot, late, household conflict and correction pass.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3.7 Needs, notice and assistance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Purpose-labelled requirements, notice acknowledgement and restricted assistance work.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Sensitive-field isolation and assistance ownership.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3.8 Guest frontend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Welcome, RSVP steps, companions, needs, review, confirmation, amendment and recovery.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Low-bandwidth/mobile/a11y/link-state evidence.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3.9 Staff builder frontend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Policy, form builder, preview, invitations and entitlement editor.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Responsive builder/publication/versioning evidence.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3.10 Staff operations frontend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Overview, responses, history, exceptions, assistance and guest timeline.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Counts, roles, correction and restricted views pass.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3.11 Intelligence and operations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Deterministic metrics/alerts, projection rebuild, expiry/retention jobs and monitoring.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Evidence-linked metrics, resilience and budgets.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3.12 Whole-slice acceptance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Clean-room, 600/5,000 scale, staging, rollback, independent audit and handover.</w:t>
            </w:r>
          </w:p>
        </w:tc>
        <w:tc>
          <w:tcPr>
            <w:tcW w:type="dxa" w:w="2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J01–J12; S3-A01–A40; zero critical/high; CEO acceptance.</w:t>
            </w:r>
          </w:p>
        </w:tc>
      </w:tr>
    </w:tbl>
    <w:p>
      <w:pPr>
        <w:pStyle w:val="Heading2"/>
        <w:keepNext/>
        <w:widowControl/>
      </w:pPr>
      <w:r>
        <w:t>20.1 Sequencing rules</w:t>
      </w:r>
    </w:p>
    <w:p>
      <w:pPr>
        <w:pStyle w:val="SpecBullet"/>
        <w:widowControl/>
      </w:pPr>
      <w:r>
        <w:t>Milestones execute in order unless a ratified decision changes dependency.</w:t>
      </w:r>
    </w:p>
    <w:p>
      <w:pPr>
        <w:pStyle w:val="SpecBullet"/>
        <w:widowControl/>
      </w:pPr>
      <w:r>
        <w:t>One Cursor prompt covers one bounded sub-step; frontend, security and verification receive separate prompts.</w:t>
      </w:r>
    </w:p>
    <w:p>
      <w:pPr>
        <w:pStyle w:val="SpecBullet"/>
        <w:widowControl/>
      </w:pPr>
      <w:r>
        <w:t>A failed gate is fixed before progression.</w:t>
      </w:r>
    </w:p>
    <w:p>
      <w:pPr>
        <w:pStyle w:val="SpecBullet"/>
        <w:widowControl/>
      </w:pPr>
      <w:r>
        <w:t>Contracts precede consumption; guest and staff frontend both finish within Slice 3.</w:t>
      </w:r>
    </w:p>
    <w:p>
      <w:pPr>
        <w:pStyle w:val="SpecBullet"/>
        <w:widowControl/>
      </w:pPr>
      <w:r>
        <w:t>No milestone pre-builds communications/provider delivery, seating, credentials or check-in.</w:t>
      </w:r>
    </w:p>
    <w:p>
      <w:pPr>
        <w:pStyle w:val="SpecBullet"/>
        <w:widowControl/>
      </w:pPr>
      <w:r>
        <w:t>Final acceptance adds no feature scope.</w:t>
      </w:r>
    </w:p>
    <w:p>
      <w:pPr>
        <w:pStyle w:val="Heading2"/>
        <w:keepNext/>
        <w:widowControl/>
      </w:pPr>
      <w:r>
        <w:t>20.2 Expected prompt granularity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Milestone type</w:t>
            </w:r>
          </w:p>
        </w:tc>
        <w:tc>
          <w:tcPr>
            <w:tcW w:type="dxa" w:w="61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Likely prompts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Entry/schema</w:t>
            </w:r>
          </w:p>
        </w:tc>
        <w:tc>
          <w:tcPr>
            <w:tcW w:type="dxa" w:w="6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2–5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Signed access/questionnaire</w:t>
            </w:r>
          </w:p>
        </w:tc>
        <w:tc>
          <w:tcPr>
            <w:tcW w:type="dxa" w:w="6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4–6 each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Response/exceptions/needs</w:t>
            </w:r>
          </w:p>
        </w:tc>
        <w:tc>
          <w:tcPr>
            <w:tcW w:type="dxa" w:w="6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4–6 each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Guest/staff frontend</w:t>
            </w:r>
          </w:p>
        </w:tc>
        <w:tc>
          <w:tcPr>
            <w:tcW w:type="dxa" w:w="6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5–7 each</w:t>
            </w:r>
          </w:p>
        </w:tc>
      </w:tr>
      <w:tr>
        <w:trPr>
          <w:cantSplit/>
        </w:trPr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Intelligence/operations/acceptance</w:t>
            </w:r>
          </w:p>
        </w:tc>
        <w:tc>
          <w:tcPr>
            <w:tcW w:type="dxa" w:w="6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7"/>
              </w:rPr>
              <w:t>3–5 each</w:t>
            </w:r>
          </w:p>
        </w:tc>
      </w:tr>
    </w:tbl>
    <w:p>
      <w:pPr>
        <w:widowControl/>
        <w:spacing w:before="0" w:after="100" w:line="264" w:lineRule="auto"/>
      </w:pPr>
      <w:r>
        <w:rPr>
          <w:rFonts w:ascii="Arial" w:hAnsi="Arial"/>
          <w:b w:val="0"/>
          <w:i/>
          <w:color w:val="65707D"/>
          <w:sz w:val="18"/>
        </w:rPr>
        <w:t>Estimated total: approximately 45–60 small prompts. Prompt count is a control mechanism, not a target; it may change after verified repository evidence without changing Slice 3 scope.</w:t>
      </w:r>
    </w:p>
    <w:p>
      <w:pPr>
        <w:pStyle w:val="Heading1"/>
        <w:keepNext/>
        <w:widowControl/>
      </w:pPr>
      <w:r>
        <w:t>21. Cursor prompt contract</w:t>
      </w:r>
    </w:p>
    <w:p>
      <w:pPr>
        <w:pStyle w:val="Heading2"/>
        <w:keepNext/>
        <w:widowControl/>
      </w:pPr>
      <w:r>
        <w:t>21.1 Every prompt must contain</w:t>
      </w:r>
    </w:p>
    <w:p>
      <w:pPr>
        <w:pStyle w:val="SpecBullet"/>
        <w:widowControl/>
      </w:pPr>
      <w:r>
        <w:t>Prompt ID, milestone and controlling sections.</w:t>
      </w:r>
    </w:p>
    <w:p>
      <w:pPr>
        <w:pStyle w:val="SpecBullet"/>
        <w:widowControl/>
      </w:pPr>
      <w:r>
        <w:t>Verified repository state and last accepted commit.</w:t>
      </w:r>
    </w:p>
    <w:p>
      <w:pPr>
        <w:pStyle w:val="SpecBullet"/>
        <w:widowControl/>
      </w:pPr>
      <w:r>
        <w:t>One bounded objective, allowed file areas and explicit exclusions.</w:t>
      </w:r>
    </w:p>
    <w:p>
      <w:pPr>
        <w:pStyle w:val="SpecBullet"/>
        <w:widowControl/>
      </w:pPr>
      <w:r>
        <w:t>Exact token/session, data, policy, audit, frontend-state and test requirements applicable to the step.</w:t>
      </w:r>
    </w:p>
    <w:p>
      <w:pPr>
        <w:pStyle w:val="SpecBullet"/>
        <w:widowControl/>
      </w:pPr>
      <w:r>
        <w:t>Acceptance commands, synthetic fixtures, browser/network/load evidence.</w:t>
      </w:r>
    </w:p>
    <w:p>
      <w:pPr>
        <w:pStyle w:val="SpecBullet"/>
        <w:widowControl/>
      </w:pPr>
      <w:r>
        <w:t>Stop conditions for missing decisions, keys, credentials, privacy text or unexpected state.</w:t>
      </w:r>
    </w:p>
    <w:p>
      <w:pPr>
        <w:pStyle w:val="SpecBullet"/>
        <w:widowControl/>
      </w:pPr>
      <w:r>
        <w:t>Documentation/traceability update and commit/push requirement.</w:t>
      </w:r>
    </w:p>
    <w:p>
      <w:pPr>
        <w:pStyle w:val="SpecBullet"/>
        <w:widowControl/>
      </w:pPr>
      <w:r>
        <w:t>Structured completion report awaiting independent verification.</w:t>
      </w:r>
    </w:p>
    <w:p>
      <w:pPr>
        <w:pStyle w:val="Heading2"/>
        <w:keepNext/>
        <w:widowControl/>
      </w:pPr>
      <w:r>
        <w:t>21.2 Cursor must not</w:t>
      </w:r>
    </w:p>
    <w:p>
      <w:pPr>
        <w:pStyle w:val="SpecBullet"/>
        <w:widowControl/>
      </w:pPr>
      <w:r>
        <w:t>Create guest accounts or store plaintext tokens.</w:t>
      </w:r>
    </w:p>
    <w:p>
      <w:pPr>
        <w:pStyle w:val="SpecBullet"/>
        <w:widowControl/>
      </w:pPr>
      <w:r>
        <w:t>Put PII in links, logs, analytics or public errors.</w:t>
      </w:r>
    </w:p>
    <w:p>
      <w:pPr>
        <w:pStyle w:val="SpecBullet"/>
        <w:widowControl/>
      </w:pPr>
      <w:r>
        <w:t>Trust client entitlement/household/scope or auto-approve exceptions.</w:t>
      </w:r>
    </w:p>
    <w:p>
      <w:pPr>
        <w:pStyle w:val="SpecBullet"/>
        <w:widowControl/>
      </w:pPr>
      <w:r>
        <w:t>Mutate published questions or submitted answers.</w:t>
      </w:r>
    </w:p>
    <w:p>
      <w:pPr>
        <w:pStyle w:val="SpecBullet"/>
        <w:widowControl/>
      </w:pPr>
      <w:r>
        <w:t>Treat issued/opened as delivered/read.</w:t>
      </w:r>
    </w:p>
    <w:p>
      <w:pPr>
        <w:pStyle w:val="SpecBullet"/>
        <w:widowControl/>
      </w:pPr>
      <w:r>
        <w:t>Send messages or integrate providers in Slice 3.</w:t>
      </w:r>
    </w:p>
    <w:p>
      <w:pPr>
        <w:pStyle w:val="SpecBullet"/>
        <w:widowControl/>
      </w:pPr>
      <w:r>
        <w:t>Skip low-bandwidth, accessibility, replay, versioning or correction tests.</w:t>
      </w:r>
    </w:p>
    <w:p>
      <w:pPr>
        <w:pStyle w:val="SpecBullet"/>
        <w:widowControl/>
      </w:pPr>
      <w:r>
        <w:t>Build later slices, alter controlling specs or continue after stop condition.</w:t>
      </w:r>
    </w:p>
    <w:p>
      <w:pPr>
        <w:pStyle w:val="Heading2"/>
        <w:keepNext/>
        <w:widowControl/>
      </w:pPr>
      <w:r>
        <w:t>21.3 Completion report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3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Prompt/milestone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ID and objective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Repository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Starting/ending commit; worktree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Files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Created/modified/deleted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Architecture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Decisions applied/deviation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Database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Schema, migrations, indexes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access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Token/session/purpose/abuse behaviour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RSVP data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Form version, submissions, projections, exceptions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Frontend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Guest/staff routes, states, viewports/network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Policy/audit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Permissions, sensitive fields, audit effects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Tests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Commands, fixtures, exact results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Security/privacy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Replay, logs/analytics, notice/retention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Performance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Network/load dataset and timings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Deployment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Environment/release/health where authorised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Open items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Defects, risks, carried items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Claim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Explicitly awaits independent verification</w:t>
            </w:r>
          </w:p>
        </w:tc>
      </w:tr>
    </w:tbl>
    <w:p>
      <w:pPr>
        <w:pStyle w:val="Heading1"/>
        <w:keepNext/>
        <w:widowControl/>
      </w:pPr>
      <w:r>
        <w:t>22. Handover and exit gate</w:t>
      </w:r>
    </w:p>
    <w:p>
      <w:pPr>
        <w:pStyle w:val="Heading2"/>
        <w:keepNext/>
        <w:widowControl/>
      </w:pPr>
      <w:r>
        <w:t>22.1 Required handover artefacts</w:t>
      </w:r>
    </w:p>
    <w:p>
      <w:pPr>
        <w:pStyle w:val="SpecBullet"/>
        <w:widowControl/>
      </w:pPr>
      <w:r>
        <w:t>Ratified Slice 3 decisions, privacy notice and channel policy.</w:t>
      </w:r>
    </w:p>
    <w:p>
      <w:pPr>
        <w:pStyle w:val="SpecBullet"/>
        <w:widowControl/>
      </w:pPr>
      <w:r>
        <w:t>Schema/migrations and RSVP data dictionary.</w:t>
      </w:r>
    </w:p>
    <w:p>
      <w:pPr>
        <w:pStyle w:val="SpecBullet"/>
        <w:widowControl/>
      </w:pPr>
      <w:r>
        <w:t>Invitation/token/session threat model and key-rotation record.</w:t>
      </w:r>
    </w:p>
    <w:p>
      <w:pPr>
        <w:pStyle w:val="SpecBullet"/>
        <w:widowControl/>
      </w:pPr>
      <w:r>
        <w:t>Form/question/branch/publication contracts and version history model.</w:t>
      </w:r>
    </w:p>
    <w:p>
      <w:pPr>
        <w:pStyle w:val="SpecBullet"/>
        <w:widowControl/>
      </w:pPr>
      <w:r>
        <w:t>Entitlement, household authority, response, headcount and exception rules.</w:t>
      </w:r>
    </w:p>
    <w:p>
      <w:pPr>
        <w:pStyle w:val="SpecBullet"/>
        <w:widowControl/>
      </w:pPr>
      <w:r>
        <w:t>Permission and sensitive-field matrix.</w:t>
      </w:r>
    </w:p>
    <w:p>
      <w:pPr>
        <w:pStyle w:val="SpecBullet"/>
        <w:widowControl/>
      </w:pPr>
      <w:r>
        <w:t>Guest/staff routes, screens, states and component docs.</w:t>
      </w:r>
    </w:p>
    <w:p>
      <w:pPr>
        <w:pStyle w:val="SpecBullet"/>
        <w:widowControl/>
      </w:pPr>
      <w:r>
        <w:t>Synthetic low-bandwidth, 600-invitation and 5,000-guest fixtures.</w:t>
      </w:r>
    </w:p>
    <w:p>
      <w:pPr>
        <w:pStyle w:val="SpecBullet"/>
        <w:widowControl/>
      </w:pPr>
      <w:r>
        <w:t>J01–J12 and S3-A01–A40 evidence index.</w:t>
      </w:r>
    </w:p>
    <w:p>
      <w:pPr>
        <w:pStyle w:val="SpecBullet"/>
        <w:widowControl/>
      </w:pPr>
      <w:r>
        <w:t>Security/privacy/accessibility/performance/STD-WC findings.</w:t>
      </w:r>
    </w:p>
    <w:p>
      <w:pPr>
        <w:pStyle w:val="SpecBullet"/>
        <w:widowControl/>
      </w:pPr>
      <w:r>
        <w:t>Staging deployment, monitoring, rollback and runbooks.</w:t>
      </w:r>
    </w:p>
    <w:p>
      <w:pPr>
        <w:pStyle w:val="SpecBullet"/>
        <w:widowControl/>
      </w:pPr>
      <w:r>
        <w:t>Independent acceptance report.</w:t>
      </w:r>
    </w:p>
    <w:p>
      <w:pPr>
        <w:pStyle w:val="Heading2"/>
        <w:keepNext/>
        <w:widowControl/>
      </w:pPr>
      <w:r>
        <w:t>22.2 Exit gate</w:t>
      </w:r>
    </w:p>
    <w:p>
      <w:pPr>
        <w:spacing w:before="80" w:after="160" w:line="259" w:lineRule="auto"/>
        <w:ind w:left="115" w:right="115"/>
        <w:shd w:fill="F8F6F2"/>
        <w:widowControl/>
        <w:pBdr>
          <w:left w:val="single" w:sz="14" w:space="6" w:color="B79F85"/>
        </w:pBdr>
        <w:spacing w:before="90" w:after="130"/>
      </w:pPr>
      <w:r>
        <w:rPr>
          <w:rFonts w:ascii="Arial" w:hAnsi="Arial"/>
          <w:b/>
          <w:i w:val="0"/>
          <w:color w:val="B79F85"/>
          <w:sz w:val="18"/>
        </w:rPr>
        <w:t xml:space="preserve">SLICE 3 EXIT: </w:t>
      </w:r>
      <w:r>
        <w:rPr>
          <w:rFonts w:ascii="Arial" w:hAnsi="Arial"/>
          <w:b w:val="0"/>
          <w:i w:val="0"/>
          <w:color w:val="242B35"/>
          <w:sz w:val="18"/>
        </w:rPr>
        <w:t>Slice 3 closes only when expired/revoked/replayed links are proven safe; guest access contains no PII and requires no account; low-bandwidth keyboard/screen-reader RSVP passes; form and answer version history is immutable; unnamed plus-one, household authority, overshoot, amendments, staff correction and assistance all reconcile; privacy notice and channel policy are approved; every guest/staff frontend state is accepted; staging is healthy and recoverable; and the CEO or delegated authority accepts the slice.</w:t>
      </w:r>
    </w:p>
    <w:p>
      <w:pPr>
        <w:pStyle w:val="Heading2"/>
        <w:keepNext/>
        <w:widowControl/>
      </w:pPr>
      <w:r>
        <w:t>22.3 What Slice 4 may assume</w:t>
      </w:r>
    </w:p>
    <w:p>
      <w:pPr>
        <w:pStyle w:val="SpecBullet"/>
        <w:widowControl/>
      </w:pPr>
      <w:r>
        <w:t>Stable event-scoped invitations and contact-linked recipients.</w:t>
      </w:r>
    </w:p>
    <w:p>
      <w:pPr>
        <w:pStyle w:val="SpecBullet"/>
        <w:widowControl/>
      </w:pPr>
      <w:r>
        <w:t>Opaque single-purpose link contracts ready for authorised channel delivery.</w:t>
      </w:r>
    </w:p>
    <w:p>
      <w:pPr>
        <w:pStyle w:val="SpecBullet"/>
        <w:widowControl/>
      </w:pPr>
      <w:r>
        <w:t>Published form/question versions and current RSVP status.</w:t>
      </w:r>
    </w:p>
    <w:p>
      <w:pPr>
        <w:pStyle w:val="SpecBullet"/>
        <w:widowControl/>
      </w:pPr>
      <w:r>
        <w:t>Explicit entitlement/household and approved headcount truth.</w:t>
      </w:r>
    </w:p>
    <w:p>
      <w:pPr>
        <w:pStyle w:val="SpecBullet"/>
        <w:widowControl/>
      </w:pPr>
      <w:r>
        <w:t>Response/exception/assistance events suitable for communication triggers.</w:t>
      </w:r>
    </w:p>
    <w:p>
      <w:pPr>
        <w:pStyle w:val="SpecBullet"/>
        <w:widowControl/>
      </w:pPr>
      <w:r>
        <w:t>Purpose/notice/consent and opt-out boundaries for channel policy.</w:t>
      </w:r>
    </w:p>
    <w:p>
      <w:pPr>
        <w:pStyle w:val="SpecBullet"/>
        <w:widowControl/>
      </w:pPr>
      <w:r>
        <w:t>Idempotent outbox event for communication-required work.</w:t>
      </w:r>
    </w:p>
    <w:p>
      <w:pPr>
        <w:pStyle w:val="SpecBullet"/>
        <w:widowControl/>
      </w:pPr>
      <w:r>
        <w:t>Responsive guest confirmation/recovery surfaces.</w:t>
      </w:r>
    </w:p>
    <w:p>
      <w:pPr>
        <w:pStyle w:val="Heading1"/>
        <w:keepNext/>
        <w:widowControl/>
      </w:pPr>
      <w:r>
        <w:t>Appendix A — Permission matrix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50"/>
        <w:gridCol w:w="1050"/>
        <w:gridCol w:w="1420"/>
        <w:gridCol w:w="1250"/>
        <w:gridCol w:w="1250"/>
        <w:gridCol w:w="1340"/>
        <w:gridCol w:w="800"/>
      </w:tblGrid>
      <w:tr>
        <w:trPr>
          <w:tblHeader/>
        </w:trPr>
        <w:tc>
          <w:tcPr>
            <w:tcW w:type="dxa" w:w="22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Capability</w:t>
            </w:r>
          </w:p>
        </w:tc>
        <w:tc>
          <w:tcPr>
            <w:tcW w:type="dxa" w:w="10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CEO</w:t>
            </w:r>
          </w:p>
        </w:tc>
        <w:tc>
          <w:tcPr>
            <w:tcW w:type="dxa" w:w="142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Event Director</w:t>
            </w:r>
          </w:p>
        </w:tc>
        <w:tc>
          <w:tcPr>
            <w:tcW w:type="dxa" w:w="12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Guest Lead</w:t>
            </w:r>
          </w:p>
        </w:tc>
        <w:tc>
          <w:tcPr>
            <w:tcW w:type="dxa" w:w="125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Client Lead</w:t>
            </w:r>
          </w:p>
        </w:tc>
        <w:tc>
          <w:tcPr>
            <w:tcW w:type="dxa" w:w="134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System Admin</w:t>
            </w:r>
          </w:p>
        </w:tc>
        <w:tc>
          <w:tcPr>
            <w:tcW w:type="dxa" w:w="8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4"/>
              </w:rPr>
              <w:t>Guest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Policy/form view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Scoped V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Technical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Form publish/close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Policy*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Invitation/token manage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Technical support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Own link only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Entitlement manage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Policy*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Respond within grant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Response/history view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Scoped V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Own invitation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Staff correction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A*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Amend only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Exception decision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Policy*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Named*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Request only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Assistance manage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Assigned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Technical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Own request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Analytics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Scoped V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Technical health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Own confirmation</w:t>
            </w:r>
          </w:p>
        </w:tc>
      </w:tr>
      <w:tr>
        <w:trPr>
          <w:cantSplit/>
        </w:trPr>
        <w:tc>
          <w:tcPr>
            <w:tcW w:type="dxa" w:w="2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Audit</w:t>
            </w:r>
          </w:p>
        </w:tc>
        <w:tc>
          <w:tcPr>
            <w:tcW w:type="dxa" w:w="1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A</w:t>
            </w:r>
          </w:p>
        </w:tc>
        <w:tc>
          <w:tcPr>
            <w:tcW w:type="dxa" w:w="1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Event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Event</w:t>
            </w:r>
          </w:p>
        </w:tc>
        <w:tc>
          <w:tcPr>
            <w:tcW w:type="dxa" w:w="12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Scoped</w:t>
            </w:r>
          </w:p>
        </w:tc>
        <w:tc>
          <w:tcPr>
            <w:tcW w:type="dxa" w:w="1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Technical</w:t>
            </w:r>
          </w:p>
        </w:tc>
        <w:tc>
          <w:tcPr>
            <w:tcW w:type="dxa" w:w="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4"/>
              </w:rPr>
              <w:t>—</w:t>
            </w:r>
          </w:p>
        </w:tc>
      </w:tr>
    </w:tbl>
    <w:p>
      <w:pPr>
        <w:widowControl/>
        <w:spacing w:before="0" w:after="100" w:line="264" w:lineRule="auto"/>
      </w:pPr>
      <w:r>
        <w:rPr>
          <w:rFonts w:ascii="Arial" w:hAnsi="Arial"/>
          <w:b w:val="0"/>
          <w:i/>
          <w:color w:val="65707D"/>
          <w:sz w:val="17"/>
        </w:rPr>
        <w:t>A = administer/approve within business authority; V = view; * = explicit policy/grant; Technical = infrastructure only; — = denied.</w:t>
      </w:r>
    </w:p>
    <w:p>
      <w:pPr>
        <w:pStyle w:val="Heading1"/>
        <w:keepNext/>
        <w:widowControl/>
      </w:pPr>
      <w:r>
        <w:t>Appendix B — Proposed file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66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Planned contents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packages/domain-contracts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RSVP IDs, enums, Zod schemas, errors and domain events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packages/database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Policy, invitation/token, form/version, response/projection, exception/assistance models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packages/rsvp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Policy, builder, publication, submission, amendment, projection and exception services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packages/guest-access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Token hashing/signing, exchange, narrow sessions, rotation, revocation and abuse controls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packages/policy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Slice 3 permissions, guest authority and sensitive fields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packages/audit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RSVP/token actions and safe summaries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packages/observability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access, projection, exception, assistance and performance metrics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packages/testing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Synthetic 600/5,000 data, tokens, form versions and network profiles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apps/web/app/g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signed routes and low-bandwidth surfaces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apps/web/features/rsvp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Staff policy, builder, invitations, responses, exceptions and assistance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apps/worker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Expiry, projections, ageing, retention and communication-ready outbox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tests/e2e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Guest/staff/security/a11y/network/load journeys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docs/runbooks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Keys, publication, links, projection, correction, exceptions, retention and rollback</w:t>
            </w:r>
          </w:p>
        </w:tc>
      </w:tr>
    </w:tbl>
    <w:p>
      <w:pPr>
        <w:pStyle w:val="Heading1"/>
        <w:keepNext/>
        <w:widowControl/>
      </w:pPr>
      <w:r>
        <w:t>Appendix C — Traceability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500"/>
        <w:gridCol w:w="4900"/>
        <w:gridCol w:w="1960"/>
      </w:tblGrid>
      <w:tr>
        <w:trPr>
          <w:tblHeader/>
        </w:trPr>
        <w:tc>
          <w:tcPr>
            <w:tcW w:type="dxa" w:w="25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90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Requirement carried forward</w:t>
            </w:r>
          </w:p>
        </w:tc>
        <w:tc>
          <w:tcPr>
            <w:tcW w:type="dxa" w:w="1960"/>
            <w:shd w:fill="10182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Sections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Blueprint Slice 3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Invitations, question versions, signed links, households, plus-ones and exceptions</w:t>
            </w:r>
          </w:p>
        </w:tc>
        <w:tc>
          <w:tcPr>
            <w:tcW w:type="dxa" w:w="1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1–22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Blueprint RSVP capability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No guest account; response history; correction path</w:t>
            </w:r>
          </w:p>
        </w:tc>
        <w:tc>
          <w:tcPr>
            <w:tcW w:type="dxa" w:w="1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3–9, 11–14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Blueprint frontend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Accessible low-bandwidth guest signed surface and staff workspaces</w:t>
            </w:r>
          </w:p>
        </w:tc>
        <w:tc>
          <w:tcPr>
            <w:tcW w:type="dxa" w:w="1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11–13, 18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Blueprint security/privacy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Signed single-purpose links; no PII in logs/analytics; retention</w:t>
            </w:r>
          </w:p>
        </w:tc>
        <w:tc>
          <w:tcPr>
            <w:tcW w:type="dxa" w:w="1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5, 10, 16–19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Blueprint acceptance A-06/A-07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Low-bandwidth screen-reader RSVP and revoked-link replay denial</w:t>
            </w:r>
          </w:p>
        </w:tc>
        <w:tc>
          <w:tcPr>
            <w:tcW w:type="dxa" w:w="1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17–18, 22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Slice 2 exit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Trusted EventGuest, households, contacts, needs, identity and correction</w:t>
            </w:r>
          </w:p>
        </w:tc>
        <w:tc>
          <w:tcPr>
            <w:tcW w:type="dxa" w:w="1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2–4, 7–10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Intelligence modules 2/15/17/23/29</w:t>
            </w:r>
          </w:p>
        </w:tc>
        <w:tc>
          <w:tcPr>
            <w:tcW w:type="dxa" w:w="4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Guest journey, communication/concierge and privacy/discretion</w:t>
            </w:r>
          </w:p>
        </w:tc>
        <w:tc>
          <w:tcPr>
            <w:tcW w:type="dxa" w:w="1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>
              <w:rPr>
                <w:rFonts w:ascii="Arial" w:hAnsi="Arial"/>
                <w:b w:val="0"/>
                <w:i w:val="0"/>
                <w:color w:val="242B35"/>
                <w:sz w:val="16"/>
              </w:rPr>
              <w:t>8, 11–16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5707D"/>
        <w:sz w:val="16"/>
      </w:rPr>
      <w:t xml:space="preserve">Controlled build specification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65707D"/>
        <w:sz w:val="14"/>
      </w:rPr>
      <w:t>MAISON DOCLAR  |  SLICE 3 IMPLEMENTATION SPECIFICATION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lvl w:ilvl="0">
      <w:start w:val="1"/>
      <w:numFmt w:val="bullet"/>
      <w:lvlText w:val="•"/>
      <w:lvlJc w:val="left"/>
      <w:pPr>
        <w:ind w:left="720" w:hanging="360"/>
      </w:pPr>
    </w:lvl>
  </w:abstractNum>
  <w:num w:numId="81">
    <w:abstractNumId w:val="81"/>
  </w:num>
  <w:abstractNum w:abstractNumId="82">
    <w:lvl w:ilvl="0">
      <w:start w:val="1"/>
      <w:numFmt w:val="decimal"/>
      <w:lvlText w:val="%1."/>
      <w:lvlJc w:val="left"/>
      <w:pPr>
        <w:ind w:left="720" w:hanging="360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4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450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450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9F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18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b w:val="0"/>
      <w:i/>
      <w:iCs/>
      <w:color w:val="65707D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Bullet">
    <w:name w:val="Spec Bullet"/>
    <w:basedOn w:val="Normal"/>
    <w:pPr>
      <w:spacing w:after="80" w:line="264" w:lineRule="auto"/>
      <w:ind w:left="720" w:hanging="360"/>
      <w:numPr>
        <w:ilvl w:val="0"/>
        <w:numId w:val="81"/>
      </w:numPr>
    </w:pPr>
    <w:rPr>
      <w:rFonts w:ascii="Arial" w:hAnsi="Arial"/>
      <w:sz w:val="20"/>
    </w:rPr>
  </w:style>
  <w:style w:type="paragraph" w:customStyle="1" w:styleId="SpecNumber">
    <w:name w:val="Spec Number"/>
    <w:basedOn w:val="Normal"/>
    <w:pPr>
      <w:spacing w:after="80" w:line="264" w:lineRule="auto"/>
      <w:ind w:left="720" w:hanging="360"/>
      <w:numPr>
        <w:ilvl w:val="0"/>
        <w:numId w:val="82"/>
      </w:numPr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3 Implementation Specification and Build Plan v1.0</dc:title>
  <dc:subject>RSVP and guest self-service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