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20"/>
      </w:pPr>
      <w:r>
        <w:rPr>
          <w:b/>
          <w:color w:val="B56A2D"/>
          <w:sz w:val="22"/>
        </w:rPr>
        <w:t>SLICE 5</w:t>
      </w:r>
    </w:p>
    <w:p>
      <w:pPr>
        <w:pStyle w:val="Title"/>
      </w:pPr>
      <w:r>
        <w:t>Cursor Prompt Pack</w:t>
      </w:r>
    </w:p>
    <w:p>
      <w:pPr>
        <w:pStyle w:val="Subtitle"/>
      </w:pPr>
      <w:r>
        <w:t>Venue registry, spatial layout studio, validation and immutable publication</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Version</w:t>
            </w:r>
          </w:p>
        </w:tc>
        <w:tc>
          <w:tcPr>
            <w:tcW w:type="dxa" w:w="7416"/>
            <w:tcMar>
              <w:top w:w="80" w:type="dxa"/>
              <w:start w:w="120" w:type="dxa"/>
              <w:bottom w:w="80" w:type="dxa"/>
              <w:end w:w="120" w:type="dxa"/>
            </w:tcMar>
            <w:vAlign w:val="center"/>
          </w:tcPr>
          <w:p>
            <w:r>
              <w:t>1.0 — Ratification draft</w:t>
            </w:r>
          </w:p>
        </w:tc>
      </w:tr>
      <w:tr>
        <w:tc>
          <w:tcPr>
            <w:tcW w:type="dxa" w:w="1944"/>
            <w:shd w:fill="DCECEF"/>
            <w:tcMar>
              <w:top w:w="80" w:type="dxa"/>
              <w:start w:w="120" w:type="dxa"/>
              <w:bottom w:w="80" w:type="dxa"/>
              <w:end w:w="120" w:type="dxa"/>
            </w:tcMar>
            <w:vAlign w:val="center"/>
          </w:tcPr>
          <w:p>
            <w:r>
              <w:rPr>
                <w:b/>
              </w:rPr>
              <w:t>Execution</w:t>
            </w:r>
          </w:p>
        </w:tc>
        <w:tc>
          <w:tcPr>
            <w:tcW w:type="dxa" w:w="7416"/>
            <w:tcMar>
              <w:top w:w="80" w:type="dxa"/>
              <w:start w:w="120" w:type="dxa"/>
              <w:bottom w:w="80" w:type="dxa"/>
              <w:end w:w="120" w:type="dxa"/>
            </w:tcMar>
            <w:vAlign w:val="center"/>
          </w:tcPr>
          <w:p>
            <w:r>
              <w:t>Run S5-01 through S5-60 sequentially</w:t>
            </w:r>
          </w:p>
        </w:tc>
      </w:tr>
      <w:tr>
        <w:tc>
          <w:tcPr>
            <w:tcW w:type="dxa" w:w="1944"/>
            <w:shd w:fill="DCECEF"/>
            <w:tcMar>
              <w:top w:w="80" w:type="dxa"/>
              <w:start w:w="120" w:type="dxa"/>
              <w:bottom w:w="80" w:type="dxa"/>
              <w:end w:w="120" w:type="dxa"/>
            </w:tcMar>
            <w:vAlign w:val="center"/>
          </w:tcPr>
          <w:p>
            <w:r>
              <w:rPr>
                <w:b/>
              </w:rPr>
              <w:t>Entry point</w:t>
            </w:r>
          </w:p>
        </w:tc>
        <w:tc>
          <w:tcPr>
            <w:tcW w:type="dxa" w:w="7416"/>
            <w:tcMar>
              <w:top w:w="80" w:type="dxa"/>
              <w:start w:w="120" w:type="dxa"/>
              <w:bottom w:w="80" w:type="dxa"/>
              <w:end w:w="120" w:type="dxa"/>
            </w:tcMar>
            <w:vAlign w:val="center"/>
          </w:tcPr>
          <w:p>
            <w:r>
              <w:t>Ratified Slice 4 acceptance commit</w:t>
            </w:r>
          </w:p>
        </w:tc>
      </w:tr>
      <w:tr>
        <w:tc>
          <w:tcPr>
            <w:tcW w:type="dxa" w:w="1944"/>
            <w:shd w:fill="DCECEF"/>
            <w:tcMar>
              <w:top w:w="80" w:type="dxa"/>
              <w:start w:w="120" w:type="dxa"/>
              <w:bottom w:w="80" w:type="dxa"/>
              <w:end w:w="120" w:type="dxa"/>
            </w:tcMar>
            <w:vAlign w:val="center"/>
          </w:tcPr>
          <w:p>
            <w:r>
              <w:rPr>
                <w:b/>
              </w:rPr>
              <w:t>Exit point</w:t>
            </w:r>
          </w:p>
        </w:tc>
        <w:tc>
          <w:tcPr>
            <w:tcW w:type="dxa" w:w="7416"/>
            <w:tcMar>
              <w:top w:w="80" w:type="dxa"/>
              <w:start w:w="120" w:type="dxa"/>
              <w:bottom w:w="80" w:type="dxa"/>
              <w:end w:w="120" w:type="dxa"/>
            </w:tcMar>
            <w:vAlign w:val="center"/>
          </w:tcPr>
          <w:p>
            <w:r>
              <w:t>Ratified Slice 5 acceptance commit</w:t>
            </w:r>
          </w:p>
        </w:tc>
      </w:tr>
      <w:tr>
        <w:tc>
          <w:tcPr>
            <w:tcW w:type="dxa" w:w="1944"/>
            <w:shd w:fill="DCECEF"/>
            <w:tcMar>
              <w:top w:w="80" w:type="dxa"/>
              <w:start w:w="120" w:type="dxa"/>
              <w:bottom w:w="80" w:type="dxa"/>
              <w:end w:w="120" w:type="dxa"/>
            </w:tcMar>
            <w:vAlign w:val="center"/>
          </w:tcPr>
          <w:p>
            <w:r>
              <w:rPr>
                <w:b/>
              </w:rPr>
              <w:t>Boundary</w:t>
            </w:r>
          </w:p>
        </w:tc>
        <w:tc>
          <w:tcPr>
            <w:tcW w:type="dxa" w:w="7416"/>
            <w:tcMar>
              <w:top w:w="80" w:type="dxa"/>
              <w:start w:w="120" w:type="dxa"/>
              <w:bottom w:w="80" w:type="dxa"/>
              <w:end w:w="120" w:type="dxa"/>
            </w:tcMar>
            <w:vAlign w:val="center"/>
          </w:tcPr>
          <w:p>
            <w:r>
              <w:t>No guest seating allocation or later-slice capability</w:t>
            </w:r>
          </w:p>
        </w:tc>
      </w:tr>
    </w:tbl>
    <w:p>
      <w:pPr>
        <w:pStyle w:val="Heading1"/>
      </w:pPr>
      <w:r>
        <w:t>How to use this pack</w:t>
      </w:r>
    </w:p>
    <w:p>
      <w:pPr>
        <w:pStyle w:val="ListBullet"/>
        <w:spacing w:after="40"/>
      </w:pPr>
      <w:r>
        <w:t>Run one prompt at a time in a branch created from the last accepted commit.</w:t>
      </w:r>
    </w:p>
    <w:p>
      <w:pPr>
        <w:pStyle w:val="ListBullet"/>
        <w:spacing w:after="40"/>
      </w:pPr>
      <w:r>
        <w:t>Replace LAST_ACCEPTED_COMMIT with the accepted SHA from the previous prompt.</w:t>
      </w:r>
    </w:p>
    <w:p>
      <w:pPr>
        <w:pStyle w:val="ListBullet"/>
        <w:spacing w:after="40"/>
      </w:pPr>
      <w:r>
        <w:t>Attach or reference the canonical blueprint and Slice 5 implementation specification.</w:t>
      </w:r>
    </w:p>
    <w:p>
      <w:pPr>
        <w:pStyle w:val="ListBullet"/>
        <w:spacing w:after="40"/>
      </w:pPr>
      <w:r>
        <w:t>Review the diff and evidence; accept only when all stated gates pass.</w:t>
      </w:r>
    </w:p>
    <w:p>
      <w:pPr>
        <w:pStyle w:val="ListBullet"/>
        <w:spacing w:after="40"/>
      </w:pPr>
      <w:r>
        <w:t>Commit the bounded unit and stop. Never allow Cursor to roll into the next prompt automatically.</w:t>
      </w:r>
    </w:p>
    <w:p>
      <w:pPr>
        <w:pStyle w:val="Heading1"/>
      </w:pPr>
      <w:r>
        <w:t>Global laws</w:t>
      </w:r>
    </w:p>
    <w:p>
      <w:pPr>
        <w:pStyle w:val="ListBullet"/>
        <w:spacing w:after="40"/>
      </w:pPr>
      <w:r>
        <w:t>Operational layout data is event-scoped; venue reuse is explicit, tenant-safe and provenance-preserving.</w:t>
      </w:r>
    </w:p>
    <w:p>
      <w:pPr>
        <w:pStyle w:val="ListBullet"/>
        <w:spacing w:after="40"/>
      </w:pPr>
      <w:r>
        <w:t>The database is authoritative; the Konva canvas is a projection of typed spatial data.</w:t>
      </w:r>
    </w:p>
    <w:p>
      <w:pPr>
        <w:pStyle w:val="ListBullet"/>
        <w:spacing w:after="40"/>
      </w:pPr>
      <w:r>
        <w:t>Published layouts and named snapshots are immutable; correction creates a superseding version.</w:t>
      </w:r>
    </w:p>
    <w:p>
      <w:pPr>
        <w:pStyle w:val="ListBullet"/>
        <w:spacing w:after="40"/>
      </w:pPr>
      <w:r>
        <w:t>Slice 5 defines where seats exist, never who sits in them. EventGuest placement belongs to Slice 6.</w:t>
      </w:r>
    </w:p>
    <w:p>
      <w:pPr>
        <w:pStyle w:val="ListBullet"/>
        <w:spacing w:after="40"/>
      </w:pPr>
      <w:r>
        <w:t>Qualified venue/safety facts cannot be weakened by ordinary operators, and software never claims safety certification.</w:t>
      </w:r>
    </w:p>
    <w:p>
      <w:pPr>
        <w:pStyle w:val="ListBullet"/>
        <w:spacing w:after="40"/>
      </w:pPr>
      <w:r>
        <w:t>Frontend usability, accessibility, responsiveness and recovery are functional acceptance criteria.</w:t>
      </w:r>
    </w:p>
    <w:p>
      <w:r>
        <w:br w:type="page"/>
      </w:r>
    </w:p>
    <w:p>
      <w:pPr>
        <w:pStyle w:val="Heading1"/>
      </w:pPr>
      <w:r>
        <w:t>S5-01  |  Entry gate and repository reconnaissance</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1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entry gate and repository reconnaissance</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S5-01</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Prove the ratified Slice 4 exit commit is a safe Slice 5 base and map all repository conventions that constrain venue-layout work.</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Run the complete accepted quality gates. Record apps/packages, event scoping, auth/RBAC, audit, file storage, jobs, feature flags, frontend shell, design system, tests and any existing venue/layout code. Create the Slice 5 baseline and traceability ledger.</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S5-01</w:t>
      </w:r>
    </w:p>
    <w:p>
      <w:r>
        <w:br w:type="page"/>
      </w:r>
    </w:p>
    <w:p>
      <w:pPr>
        <w:pStyle w:val="Heading1"/>
      </w:pPr>
      <w:r>
        <w:t>S5-02  |  Venue-layout ADR and bounded-context contract</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2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venue-layout adr and bounded-context contract</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S5-02</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Freeze Slice 5 architecture and its boundary from seating allocation.</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Add an ADR covering Venue Registry, EventVenue, versioned Layout aggregate, structured spatial objects, geometry engine, Konva projection, assets, validation, snapshots, approval, immutable publication and downstream reads. State explicitly that EventGuest placement and seating solver logic belong to Slice 6.</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S5-02</w:t>
      </w:r>
    </w:p>
    <w:p>
      <w:r>
        <w:br w:type="page"/>
      </w:r>
    </w:p>
    <w:p>
      <w:pPr>
        <w:pStyle w:val="Heading1"/>
      </w:pPr>
      <w:r>
        <w:t>S5-03  |  Open-decision register and safe defaults</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3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open-decision register and safe defaults</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S5-03</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Turn every unresolved Slice 5 choice into an owned decision or reversible configuration.</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Record unit/precision, editor concurrency, venue reuse scope, safety-source authority, approval matrix, mobile authoring level, reference hardware, exports, operational capacity ownership and retention. Apply only the recommended safe defaults from the ratified specification until an owner changes them.</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S5-03</w:t>
      </w:r>
    </w:p>
    <w:p>
      <w:r>
        <w:br w:type="page"/>
      </w:r>
    </w:p>
    <w:p>
      <w:pPr>
        <w:pStyle w:val="Heading1"/>
      </w:pPr>
      <w:r>
        <w:t>S5-04  |  Canonical geometry and serialization contracts</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4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canonical geometry and serialization contracts</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S5-04</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Define the coordinate system before persistence or canvas work.</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Specify canonical metres, display-unit conversion, origin, axis direction, decimal precision, bounds, rectangle/ellipse convention, polygons, polylines, rotation normalization, transforms, z-order and canonical sort/serialization. Add content hashing fixtures and property tests.</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S5-04</w:t>
      </w:r>
    </w:p>
    <w:p>
      <w:r>
        <w:br w:type="page"/>
      </w:r>
    </w:p>
    <w:p>
      <w:pPr>
        <w:pStyle w:val="Heading1"/>
      </w:pPr>
      <w:r>
        <w:t>S5-05  |  Venue-layout schema foundation</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5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venue-layout schema foundation</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S5-05</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Create the complete relational foundation for Slice 5.</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Add tenant/event-safe models and migrations for Venue, VenueFact, EventVenue, Layout, LayoutRevision, LayoutObject and typed subtype data, LayoutAsset, ValidationFinding, Snapshot, Approval, Publication and Override. Include ownership, provenance, lifecycle, version and audit metadata.</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S5-05</w:t>
      </w:r>
    </w:p>
    <w:p>
      <w:r>
        <w:br w:type="page"/>
      </w:r>
    </w:p>
    <w:p>
      <w:pPr>
        <w:pStyle w:val="Heading1"/>
      </w:pPr>
      <w:r>
        <w:t>S5-06  |  Database invariants, indexes and immutability</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6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database invariants, indexes and immutability</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S5-06</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Make invalid or unsafe spatial states difficult to persist.</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Add foreign keys, checks, uniqueness, current-publication constraint, positive dimensions, normalized rotations, event ownership, stable labels, revision/idempotency constraints and list/studio indexes. Protect published rows and immutable snapshots from ordinary updates. In the same unit prove upgrade and supported rollback/forward recovery on clean and representative databases; two-tenant/multi-event isolation; constraint failures; and query plans for registry, layout lists, studio hydration and published reads.</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S5-06</w:t>
      </w:r>
    </w:p>
    <w:p>
      <w:r>
        <w:br w:type="page"/>
      </w:r>
    </w:p>
    <w:p>
      <w:pPr>
        <w:pStyle w:val="Heading1"/>
      </w:pPr>
      <w:r>
        <w:t>S5-07  |  Venue registry domain and permissions</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7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venue registry domain and permissions</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S5-07</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Implement reusable venue identity without unsafe cross-client sharing.</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Build create/update/archive and duplicate-candidate detection. Default venue reuse to the tenant boundary, enforce field-level verification permissions and audit privileged reads/writes. Preserve unknown facts rather than inventing values.</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S5-07</w:t>
      </w:r>
    </w:p>
    <w:p>
      <w:r>
        <w:br w:type="page"/>
      </w:r>
    </w:p>
    <w:p>
      <w:pPr>
        <w:pStyle w:val="Heading1"/>
      </w:pPr>
      <w:r>
        <w:t>S5-08  |  Venue facts, evidence and verification</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8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venue facts, evidence and verification</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S5-08</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Implement sourced, versioned venue knowledge.</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Support typed facts with units, source/evidence, applicability, confidence/verification state, verifier/time, expiry and contradictions. Allow event-specific overrides without silently rewriting reusable venue truth.</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S5-08</w:t>
      </w:r>
    </w:p>
    <w:p>
      <w:r>
        <w:br w:type="page"/>
      </w:r>
    </w:p>
    <w:p>
      <w:pPr>
        <w:pStyle w:val="Heading1"/>
      </w:pPr>
      <w:r>
        <w:t>S5-09  |  Venue and EventVenue APIs</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9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venue and eventvenue apis</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S5-09</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Expose safe venue selection and event adoption contracts.</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Build paginated registry/detail/fact/evidence/verification endpoints plus event venue setup and fact reconciliation. Use optimistic concurrency, stable errors, permissions and audit correlation.</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S5-09</w:t>
      </w:r>
    </w:p>
    <w:p>
      <w:r>
        <w:br w:type="page"/>
      </w:r>
    </w:p>
    <w:p>
      <w:pPr>
        <w:pStyle w:val="Heading1"/>
      </w:pPr>
      <w:r>
        <w:t>S5-10  |  Venue registry and detail frontend</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10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venue registry and detail frontend</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S5-10</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Build usable venue discovery, creation and verification surfaces.</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Implement registry search/filters, duplicate warnings, creation, detail, fact/evidence panels, unknown/conflicting/stale states, verification actions, responsive behaviour and permission-limited rendering.</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S5-10</w:t>
      </w:r>
    </w:p>
    <w:p>
      <w:r>
        <w:br w:type="page"/>
      </w:r>
    </w:p>
    <w:p>
      <w:pPr>
        <w:pStyle w:val="Heading1"/>
      </w:pPr>
      <w:r>
        <w:t>S5-11  |  Event venue setup frontend</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11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event venue setup frontend</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S5-11</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Build the event-scoped venue adoption workflow.</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Allow selection of a reusable venue or event-only custom venue; show provenance, inherited facts, event overrides, timezone/access/setup/teardown windows, unresolved conflicts and impact before save.</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S5-11</w:t>
      </w:r>
    </w:p>
    <w:p>
      <w:r>
        <w:br w:type="page"/>
      </w:r>
    </w:p>
    <w:p>
      <w:pPr>
        <w:pStyle w:val="Heading1"/>
      </w:pPr>
      <w:r>
        <w:t>S5-12  |  Layout aggregate and lifecycle</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12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layout aggregate and lifecycle</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S5-12</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Implement stable Layout identity and legal state transitions.</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Create draft, validating, ready_for_approval, approved, published, superseded and archived transitions. Require reasons and authority, prevent state skipping and revoke approval after material edits.</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S5-12</w:t>
      </w:r>
    </w:p>
    <w:p>
      <w:r>
        <w:br w:type="page"/>
      </w:r>
    </w:p>
    <w:p>
      <w:pPr>
        <w:pStyle w:val="Heading1"/>
      </w:pPr>
      <w:r>
        <w:t>S5-13  |  Layout revision and canonical state service</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13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layout revision and canonical state service</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S5-13</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Create optimistic working revisions and deterministic hydration.</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Persist revision metadata, command sequence, canonical object state and content hash. Support fast current-state reads, historical revision inspection and deterministic reconstruction without using opaque canvas JSON as the only truth.</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S5-13</w:t>
      </w:r>
    </w:p>
    <w:p>
      <w:r>
        <w:br w:type="page"/>
      </w:r>
    </w:p>
    <w:p>
      <w:pPr>
        <w:pStyle w:val="Heading1"/>
      </w:pPr>
      <w:r>
        <w:t>S5-14  |  LayoutObject base and subtype registry</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14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layoutobject base and subtype registry</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S5-14</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Implement typed spatial objects behind one stable command model.</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Define object identity, geometry, rotation, layer, z-index, lock/visibility and style token. Create a closed/versioned subtype registry with schema validation and safe custom annotations.</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S5-14</w:t>
      </w:r>
    </w:p>
    <w:p>
      <w:r>
        <w:br w:type="page"/>
      </w:r>
    </w:p>
    <w:p>
      <w:pPr>
        <w:pStyle w:val="Heading1"/>
      </w:pPr>
      <w:r>
        <w:t>S5-15  |  Zone domain</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15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zone domain</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S5-15</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Implement named functional and access areas.</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Support polygon geometry, zone type, access class, capacities, owner and source. Include arrival, reception, service, holding, VIP/principal and custom types without hardcoding Lagos-only meanings.</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S5-15</w:t>
      </w:r>
    </w:p>
    <w:p>
      <w:r>
        <w:br w:type="page"/>
      </w:r>
    </w:p>
    <w:p>
      <w:pPr>
        <w:pStyle w:val="Heading1"/>
      </w:pPr>
      <w:r>
        <w:t>S5-16  |  Table domain</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16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table domain</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S5-16</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Implement capacity-bearing table objects.</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Support round/rectangular/custom table geometry, dimensions, labels, declared/design/operational capacity, orientation, usability and seat-generation mode. Keep guest assignments absent.</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S5-16</w:t>
      </w:r>
    </w:p>
    <w:p>
      <w:r>
        <w:br w:type="page"/>
      </w:r>
    </w:p>
    <w:p>
      <w:pPr>
        <w:pStyle w:val="Heading1"/>
      </w:pPr>
      <w:r>
        <w:t>S5-17  |  Seat geometry domain</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17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seat geometry domain</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S5-17</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Implement optional physical seat identity.</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Support stable seat IDs/labels, table or free-standing relationship, x/y/rotation, type, accessible space, usability and lifecycle. Add explicit schema/API tests proving guest_id/EventGuest cannot be stored.</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S5-17</w:t>
      </w:r>
    </w:p>
    <w:p>
      <w:r>
        <w:br w:type="page"/>
      </w:r>
    </w:p>
    <w:p>
      <w:pPr>
        <w:pStyle w:val="Heading1"/>
      </w:pPr>
      <w:r>
        <w:t>S5-18  |  Fixture domain and object catalogue</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18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fixture domain and object catalogue</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S5-18</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Implement stages, doors, bars, buffets, screens, columns and custom fixtures.</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Define typed dimensions, movability, clearances, provenance and operational owner. Add an extensible, versioned catalogue with safe defaults.</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S5-18</w:t>
      </w:r>
    </w:p>
    <w:p>
      <w:r>
        <w:br w:type="page"/>
      </w:r>
    </w:p>
    <w:p>
      <w:pPr>
        <w:pStyle w:val="Heading1"/>
      </w:pPr>
      <w:r>
        <w:t>S5-19  |  Route domain</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19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route domain</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S5-19</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Implement circulation and access paths.</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Support ordered points, width, direction, route type, accessibility, source and status. Validate finite geometry and preserve route identity for later operational consumers.</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S5-19</w:t>
      </w:r>
    </w:p>
    <w:p>
      <w:r>
        <w:br w:type="page"/>
      </w:r>
    </w:p>
    <w:p>
      <w:pPr>
        <w:pStyle w:val="Heading1"/>
      </w:pPr>
      <w:r>
        <w:t>S5-20  |  Safe, restricted and clearance areas</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20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safe, restricted and clearance areas</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S5-20</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Implement governed spatial constraints.</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Support exclusion/restricted/safe/clearance types, source authority, lock, applicability and effective period. Ordinary planners may see and design around locked constraints but cannot weaken them.</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S5-20</w:t>
      </w:r>
    </w:p>
    <w:p>
      <w:r>
        <w:br w:type="page"/>
      </w:r>
    </w:p>
    <w:p>
      <w:pPr>
        <w:pStyle w:val="Heading1"/>
      </w:pPr>
      <w:r>
        <w:t>S5-21  |  Spatial command bus and idempotency</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21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spatial command bus and idempotency</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S5-21</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Create one mutation path for canvas and form edits.</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Implement typed commands with expected revision, idempotency key, actor/event context, validation, changed-object result, invalidated findings and audit correlation. Keep controllers and components thin.</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S5-21</w:t>
      </w:r>
    </w:p>
    <w:p>
      <w:r>
        <w:br w:type="page"/>
      </w:r>
    </w:p>
    <w:p>
      <w:pPr>
        <w:pStyle w:val="Heading1"/>
      </w:pPr>
      <w:r>
        <w:t>S5-22  |  Create, update and delete object commands</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22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create, update and delete object commands</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S5-22</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Implement the first complete spatial edit round trip.</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Build create, property patch and dependency-aware delete/tombstone commands for every included object type. Add positive, negative, permission, stale revision and event-isolation tests.</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S5-22</w:t>
      </w:r>
    </w:p>
    <w:p>
      <w:r>
        <w:br w:type="page"/>
      </w:r>
    </w:p>
    <w:p>
      <w:pPr>
        <w:pStyle w:val="Heading1"/>
      </w:pPr>
      <w:r>
        <w:t>S5-23  |  Move, resize and rotate commands</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23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move, resize and rotate commands</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S5-23</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Implement deterministic transforms.</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Support absolute/delta move, anchored resize and pivoted rotation, with locked-object checks, positive dimensions, normalized angles, bounds impact and stable numerical precision.</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S5-23</w:t>
      </w:r>
    </w:p>
    <w:p>
      <w:r>
        <w:br w:type="page"/>
      </w:r>
    </w:p>
    <w:p>
      <w:pPr>
        <w:pStyle w:val="Heading1"/>
      </w:pPr>
      <w:r>
        <w:t>S5-24  |  Selection, duplication, grouping and layers</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24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selection, duplication, grouping and layers</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S5-24</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Implement multi-object operations without corrupting identity.</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Add duplicate with new IDs/labels, group/ungroup transform rules, compatible bulk edits, layer reassignment and deterministic z-order. Preserve authority and never copy approvals.</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S5-24</w:t>
      </w:r>
    </w:p>
    <w:p>
      <w:r>
        <w:br w:type="page"/>
      </w:r>
    </w:p>
    <w:p>
      <w:pPr>
        <w:pStyle w:val="Heading1"/>
      </w:pPr>
      <w:r>
        <w:t>S5-25  |  Undo and redo engine</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25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undo and redo engine</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S5-25</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Implement acknowledged-command history and inverse operations.</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Create bounded per-draft undo/redo using inverse commands and revision guards. Prove round trips for create, move, transform, property update, delete, grouping and seat generation.</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S5-25</w:t>
      </w:r>
    </w:p>
    <w:p>
      <w:r>
        <w:br w:type="page"/>
      </w:r>
    </w:p>
    <w:p>
      <w:pPr>
        <w:pStyle w:val="Heading1"/>
      </w:pPr>
      <w:r>
        <w:t>S5-26  |  Autosave, editor lease and visible persistence state</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26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autosave, editor lease and visible persistence state</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S5-26</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Implement honest save behaviour.</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Batch safe commands, use one active editor lease plus read-only collaborators, expose pending/saved/retrying/offline/failed status and prevent background failure from appearing saved.</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S5-26</w:t>
      </w:r>
    </w:p>
    <w:p>
      <w:r>
        <w:br w:type="page"/>
      </w:r>
    </w:p>
    <w:p>
      <w:pPr>
        <w:pStyle w:val="Heading1"/>
      </w:pPr>
      <w:r>
        <w:t>S5-27  |  Stale-editor and reconnect recovery</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27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stale-editor and reconnect recovery</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S5-27</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Implement conflict resolution without silent overwrite.</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On stale revision or reconnect, rehydrate authoritative state and offer explicit safe replay, discard or manual resolution for pending work. Preserve selection/form input where possible and audit resolution.</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S5-27</w:t>
      </w:r>
    </w:p>
    <w:p>
      <w:r>
        <w:br w:type="page"/>
      </w:r>
    </w:p>
    <w:p>
      <w:pPr>
        <w:pStyle w:val="Heading1"/>
      </w:pPr>
      <w:r>
        <w:t>S5-28  |  Asset upload and provenance</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28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asset upload and provenance</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S5-28</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Implement floor-plan source intake.</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Create upload/finalize contracts for configured PDF/SVG/image types with tenant/event scope, checksum, source, uploader, version and replacement chain. Use signed short-lived access and strict size/page limits.</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S5-28</w:t>
      </w:r>
    </w:p>
    <w:p>
      <w:r>
        <w:br w:type="page"/>
      </w:r>
    </w:p>
    <w:p>
      <w:pPr>
        <w:pStyle w:val="Heading1"/>
      </w:pPr>
      <w:r>
        <w:t>S5-29  |  Asset scanning, derivatives and quarantine</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29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asset scanning, derivatives and quarantine</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S5-29</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Make floor-plan assets safe to view.</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Quarantine until MIME/signature and malware/content checks pass, generate safe preview/thumbnail derivatives, prevent active SVG/script execution, and implement rejected/retry/superseded states.</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S5-29</w:t>
      </w:r>
    </w:p>
    <w:p>
      <w:r>
        <w:br w:type="page"/>
      </w:r>
    </w:p>
    <w:p>
      <w:pPr>
        <w:pStyle w:val="Heading1"/>
      </w:pPr>
      <w:r>
        <w:t>S5-30  |  Asset calibration</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30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asset calibration</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S5-30</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Implement explicit scale calibration.</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Allow authorized users to select two source points, enter real distance/unit and create versioned calibration metadata. Reject zero/invalid measurements and label uncalibrated sources clearly.</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S5-30</w:t>
      </w:r>
    </w:p>
    <w:p>
      <w:r>
        <w:br w:type="page"/>
      </w:r>
    </w:p>
    <w:p>
      <w:pPr>
        <w:pStyle w:val="Heading1"/>
      </w:pPr>
      <w:r>
        <w:t>S5-31  |  Layout studio shell and route integration</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31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layout studio shell and route integration</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S5-31</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Build the complete studio frame early.</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Add event-scoped layout routes, top bar, tool rail, centre canvas region, inspector, navigator/layers and status area. Implement loading, empty, read-only, permission, error and feature-flag states.</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S5-31</w:t>
      </w:r>
    </w:p>
    <w:p>
      <w:r>
        <w:br w:type="page"/>
      </w:r>
    </w:p>
    <w:p>
      <w:pPr>
        <w:pStyle w:val="Heading1"/>
      </w:pPr>
      <w:r>
        <w:t>S5-32  |  Konva projection and hydration</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32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konva projection and hydration</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S5-32</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Render canonical domain state as an efficient Konva scene.</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Build the typed adapter from server objects to nodes, viewport-only pan/zoom state, selection mapping and revision-aware refresh. Never persist screen pixels or raw stage JSON as authority.</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S5-32</w:t>
      </w:r>
    </w:p>
    <w:p>
      <w:r>
        <w:br w:type="page"/>
      </w:r>
    </w:p>
    <w:p>
      <w:pPr>
        <w:pStyle w:val="Heading1"/>
      </w:pPr>
      <w:r>
        <w:t>S5-33  |  Object library and creation tools</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33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object library and creation tools</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S5-33</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Build discoverable object creation.</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Implement click-to-place and drag/drop for zones, tables, seats, fixtures, routes and areas with typed defaults, immediate naming, keyboard access, touch-safe controls and undo.</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S5-33</w:t>
      </w:r>
    </w:p>
    <w:p>
      <w:r>
        <w:br w:type="page"/>
      </w:r>
    </w:p>
    <w:p>
      <w:pPr>
        <w:pStyle w:val="Heading1"/>
      </w:pPr>
      <w:r>
        <w:t>S5-34  |  Typed object inspector</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34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typed object inspector</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S5-34</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Build precise non-canvas editing.</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Show geometry, dimensions, rotation, capacity, provenance, lock, accessibility and validation context. Support single/multi-select, mixed values, inline validation and permission-aware locked fields.</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S5-34</w:t>
      </w:r>
    </w:p>
    <w:p>
      <w:r>
        <w:br w:type="page"/>
      </w:r>
    </w:p>
    <w:p>
      <w:pPr>
        <w:pStyle w:val="Heading1"/>
      </w:pPr>
      <w:r>
        <w:t>S5-35  |  Layers and object navigator</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35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layers and object navigator</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S5-35</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Build the semantic alternative to canvas hunting.</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Implement search/filter, hierarchy, layer ordering, visibility/lock, multi-select, object status and keyboard navigation. Selecting an entry must focus/outline the object without losing context.</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S5-35</w:t>
      </w:r>
    </w:p>
    <w:p>
      <w:r>
        <w:br w:type="page"/>
      </w:r>
    </w:p>
    <w:p>
      <w:pPr>
        <w:pStyle w:val="Heading1"/>
      </w:pPr>
      <w:r>
        <w:t>S5-36  |  Canvas interactions and snapping</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36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canvas interactions and snapping</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S5-36</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Implement production-quality spatial manipulation.</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Add selection/marquee, pan/zoom/fit, drag, resize, rotation, keyboard nudge, guides and configurable grid/object snapping. Ensure touch and trackpad behaviour do not rely on hover/right-click.</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S5-36</w:t>
      </w:r>
    </w:p>
    <w:p>
      <w:r>
        <w:br w:type="page"/>
      </w:r>
    </w:p>
    <w:p>
      <w:pPr>
        <w:pStyle w:val="Heading1"/>
      </w:pPr>
      <w:r>
        <w:t>S5-37  |  Responsive tablet and mobile surfaces</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37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responsive tablet and mobile surfaces</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S5-37</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Complete the device-specific experience.</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Make desktop the full authoring surface, tablet capable of practical review/editing, and mobile capable of venue facts, lists, published view, findings, approval and emergency viewing. State any precision-authoring restriction plainly.</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S5-37</w:t>
      </w:r>
    </w:p>
    <w:p>
      <w:r>
        <w:br w:type="page"/>
      </w:r>
    </w:p>
    <w:p>
      <w:pPr>
        <w:pStyle w:val="Heading1"/>
      </w:pPr>
      <w:r>
        <w:t>S5-38  |  Canvas accessibility equivalence</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38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canvas accessibility equivalence</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S5-38</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Make core layout work operable without precision pointing.</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Provide semantic object navigator and inspector operations for locate/select/create/edit/move by numeric values, lock, validate and inspect. Implement focus order, accessible names/states, shortcuts help, contrast and non-colour findings.</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S5-38</w:t>
      </w:r>
    </w:p>
    <w:p>
      <w:r>
        <w:br w:type="page"/>
      </w:r>
    </w:p>
    <w:p>
      <w:pPr>
        <w:pStyle w:val="Heading1"/>
      </w:pPr>
      <w:r>
        <w:t>S5-39  |  Capacity model and calculations</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39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capacity model and calculations</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S5-39</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Implement declared, geometric, operational, zone and table capacity truth.</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Preserve source, basis, applicability, verification and owner. Calculate geometric counts deterministically, require rationale for operational capacity and never treat planning output as safety certification.</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S5-39</w:t>
      </w:r>
    </w:p>
    <w:p>
      <w:r>
        <w:br w:type="page"/>
      </w:r>
    </w:p>
    <w:p>
      <w:pPr>
        <w:pStyle w:val="Heading1"/>
      </w:pPr>
      <w:r>
        <w:t>S5-40  |  Attendance read adapter</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40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attendance read adapter</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S5-40</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Consume earlier-slice attendance safely.</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Add a read-only adapter for invited/confirmed/expected counts with freshness and scope. Do not duplicate RSVP truth or create a dependency from the layout domain into guest mutation logic.</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S5-40</w:t>
      </w:r>
    </w:p>
    <w:p>
      <w:r>
        <w:br w:type="page"/>
      </w:r>
    </w:p>
    <w:p>
      <w:pPr>
        <w:pStyle w:val="Heading1"/>
      </w:pPr>
      <w:r>
        <w:t>S5-41  |  Validation engine framework</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41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validation engine framework</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S5-41</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Create versioned deterministic rule execution.</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Define blocking/warning/recommendation/information outputs with rule ID/version, exact layout hash, affected objects, evidence, owner and resolution. Run incremental checks after edits and full checks on demand.</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S5-41</w:t>
      </w:r>
    </w:p>
    <w:p>
      <w:r>
        <w:br w:type="page"/>
      </w:r>
    </w:p>
    <w:p>
      <w:pPr>
        <w:pStyle w:val="Heading1"/>
      </w:pPr>
      <w:r>
        <w:t>S5-42  |  Geometry, bounds and overlap rules</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42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geometry, bounds and overlap rules</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S5-42</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Implement core spatial validation.</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Detect invalid/non-finite geometry, outside-bounds objects, prohibited overlaps, locked-clearance intersection and subtype minimum sizes. Add a known-fixture corpus and property tests.</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S5-42</w:t>
      </w:r>
    </w:p>
    <w:p>
      <w:r>
        <w:br w:type="page"/>
      </w:r>
    </w:p>
    <w:p>
      <w:pPr>
        <w:pStyle w:val="Heading1"/>
      </w:pPr>
      <w:r>
        <w:t>S5-43  |  Routes, accessibility and clearance rules</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43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routes, accessibility and clearance rules</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S5-43</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Implement configured flow checks without pretending to certify safety.</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Detect missing/discontinuous routes, configured-width breaches, blocked access points and required-zone omissions. Every threshold must cite event/venue/qualified source or remain an explicit unknown.</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S5-43</w:t>
      </w:r>
    </w:p>
    <w:p>
      <w:r>
        <w:br w:type="page"/>
      </w:r>
    </w:p>
    <w:p>
      <w:pPr>
        <w:pStyle w:val="Heading1"/>
      </w:pPr>
      <w:r>
        <w:t>S5-44  |  Capacity, source and identifier rules</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44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capacity, source and identifier rules</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S5-44</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Implement operational readiness checks local to the layout.</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Detect attendance shortfall, table/seat capacity mismatch, absent/expired/contradictory sources, near-threshold density and removal/relabeling of stable downstream IDs.</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S5-44</w:t>
      </w:r>
    </w:p>
    <w:p>
      <w:r>
        <w:br w:type="page"/>
      </w:r>
    </w:p>
    <w:p>
      <w:pPr>
        <w:pStyle w:val="Heading1"/>
      </w:pPr>
      <w:r>
        <w:t>S5-45  |  Validation centre frontend</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45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validation centre frontend</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S5-45</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Build an actionable conflict-resolution workspace.</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Show running/stale states, severity/status/owner filters, plain explanations, evidence, affected objects, jump-to-canvas, acknowledge/resolve/accept-risk actions and permission-aware override flow.</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S5-45</w:t>
      </w:r>
    </w:p>
    <w:p>
      <w:r>
        <w:br w:type="page"/>
      </w:r>
    </w:p>
    <w:p>
      <w:pPr>
        <w:pStyle w:val="Heading1"/>
      </w:pPr>
      <w:r>
        <w:t>S5-46  |  Capacity report frontend</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46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capacity report frontend</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S5-46</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Build the capacity reconciliation surface.</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Show declared venue, geometric, operational, zone/table and expected attendance figures, basis/source/freshness, shortfall headroom and drill-through to affected layout objects.</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S5-46</w:t>
      </w:r>
    </w:p>
    <w:p>
      <w:r>
        <w:br w:type="page"/>
      </w:r>
    </w:p>
    <w:p>
      <w:pPr>
        <w:pStyle w:val="Heading1"/>
      </w:pPr>
      <w:r>
        <w:t>S5-47  |  Layout intelligence rules and UI</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47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layout intelligence rules and ui</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S5-47</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Add explainable recommendations at the decision point.</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Implement rules for capacity pressure, density imbalance, unverified facts, blocked routes, missing zones and downstream identifier impact. Show assumptions, evidence, rule/version and recommended action; never auto-edit or publish.</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S5-47</w:t>
      </w:r>
    </w:p>
    <w:p>
      <w:r>
        <w:br w:type="page"/>
      </w:r>
    </w:p>
    <w:p>
      <w:pPr>
        <w:pStyle w:val="Heading1"/>
      </w:pPr>
      <w:r>
        <w:t>S5-48  |  Named snapshots and immutable hashes</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48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named snapshots and immutable hashes</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S5-48</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Implement durable checkpoints.</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Create/list/detail named snapshots of persisted revisions with reason, canonical payload and checksum. Prove immutability, deterministic hashes and event isolation.</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S5-48</w:t>
      </w:r>
    </w:p>
    <w:p>
      <w:r>
        <w:br w:type="page"/>
      </w:r>
    </w:p>
    <w:p>
      <w:pPr>
        <w:pStyle w:val="Heading1"/>
      </w:pPr>
      <w:r>
        <w:t>S5-49  |  Semantic and spatial version diff</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49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semantic and spatial version diff</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S5-49</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Implement reliable comparison.</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Calculate added, removed, moved, resized, rotated and fact-changed objects plus capacity/finding changes. Expose stable API and filters; do not use screenshot-only comparison.</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S5-49</w:t>
      </w:r>
    </w:p>
    <w:p>
      <w:r>
        <w:br w:type="page"/>
      </w:r>
    </w:p>
    <w:p>
      <w:pPr>
        <w:pStyle w:val="Heading1"/>
      </w:pPr>
      <w:r>
        <w:t>S5-50  |  Snapshot history, comparison and restore frontend</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50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snapshot history, comparison and restore frontend</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S5-50</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Build the full version-control experience.</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Implement timeline, named snapshot creation, side-by-side/overlay comparison, change filters, object navigation and restore-as-new-draft with consequences and conflict handling.</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S5-50</w:t>
      </w:r>
    </w:p>
    <w:p>
      <w:r>
        <w:br w:type="page"/>
      </w:r>
    </w:p>
    <w:p>
      <w:pPr>
        <w:pStyle w:val="Heading1"/>
      </w:pPr>
      <w:r>
        <w:t>S5-51  |  Layout approval workflow</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51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layout approval workflow</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S5-51</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Implement exact-hash maker-checker decisions.</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Submit only a persisted validated revision; record decision/comment/time/content hash and specialist approvals. Reject self-approval when configured and revoke approval on material edits.</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S5-51</w:t>
      </w:r>
    </w:p>
    <w:p>
      <w:r>
        <w:br w:type="page"/>
      </w:r>
    </w:p>
    <w:p>
      <w:pPr>
        <w:pStyle w:val="Heading1"/>
      </w:pPr>
      <w:r>
        <w:t>S5-52  |  Publication and supersession</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52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publication and supersession</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S5-52</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Implement immutable event layout release.</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Publish an approved exact snapshot, enforce one current publication, sequence numbers, checksums and audit. Corrections create a superseding publication; support privileged withdrawal and independent kill switch.</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S5-52</w:t>
      </w:r>
    </w:p>
    <w:p>
      <w:r>
        <w:br w:type="page"/>
      </w:r>
    </w:p>
    <w:p>
      <w:pPr>
        <w:pStyle w:val="Heading1"/>
      </w:pPr>
      <w:r>
        <w:t>S5-53  |  Approval, publication and published-view frontend</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53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approval, publication and published-view frontend</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S5-53</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Build informed approval and operational consumption.</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Show diff, capacity, findings, sources, specialist gates and downstream impact before approval/publication. Build a clear current/superseded/withdrawn read-only viewer across desktop, tablet and mobile.</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S5-53</w:t>
      </w:r>
    </w:p>
    <w:p>
      <w:r>
        <w:br w:type="page"/>
      </w:r>
    </w:p>
    <w:p>
      <w:pPr>
        <w:pStyle w:val="Heading1"/>
      </w:pPr>
      <w:r>
        <w:t>S5-54  |  Status-marked exports</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54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status-marked exports</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S5-54</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Implement safe operational exports.</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Generate PNG/PDF from an exact revision/publication with title, event, version/hash, timestamp, legend and DRAFT or publication status. Apply layer permissions, audit exports and exclude guest names/sensitive seating rationale.</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S5-54</w:t>
      </w:r>
    </w:p>
    <w:p>
      <w:r>
        <w:br w:type="page"/>
      </w:r>
    </w:p>
    <w:p>
      <w:pPr>
        <w:pStyle w:val="Heading1"/>
      </w:pPr>
      <w:r>
        <w:t>S5-55  |  Stable downstream publication contract</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55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stable downstream publication contract</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S5-55</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Freeze the Slice 6+ read interface.</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Expose immutable publication identity, coordinate system, zones, tables, seats, fixtures, routes, safe areas, validation summary and checksums. Prove stable IDs and explicit absence of EventGuest assignments.</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S5-55</w:t>
      </w:r>
    </w:p>
    <w:p>
      <w:r>
        <w:br w:type="page"/>
      </w:r>
    </w:p>
    <w:p>
      <w:pPr>
        <w:pStyle w:val="Heading1"/>
      </w:pPr>
      <w:r>
        <w:t>S5-56  |  Audit, observability, retention and runbooks</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56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audit, observability, retention and runbooks</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S5-56</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Make Slice 5 diagnosable and governable.</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Add structured logs/traces/metrics for commands, conflicts, assets, validation, approval, publication and frontend errors; redact sensitive data. Implement configured retention/legal hold and operator/admin runbooks.</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S5-56</w:t>
      </w:r>
    </w:p>
    <w:p>
      <w:r>
        <w:br w:type="page"/>
      </w:r>
    </w:p>
    <w:p>
      <w:pPr>
        <w:pStyle w:val="Heading1"/>
      </w:pPr>
      <w:r>
        <w:t>S5-57  |  Performance and reliability qualification</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57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performance and reliability qualification</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S5-57</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Prove large-layout usability and recovery.</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Test 1,000 and 2,500-object synthetic layouts, studio load, pan/zoom/select, command latency, incremental/full validation, memory and two-hour editing. Exercise duplicate commands, worker retries, offline/reconnect and failed publication.</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S5-57</w:t>
      </w:r>
    </w:p>
    <w:p>
      <w:r>
        <w:br w:type="page"/>
      </w:r>
    </w:p>
    <w:p>
      <w:pPr>
        <w:pStyle w:val="Heading1"/>
      </w:pPr>
      <w:r>
        <w:t>S5-58  |  Security, privacy and accessibility audit</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58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security, privacy and accessibility audit</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S5-58</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Challenge every Slice 5 trust and usability boundary.</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Test IDOR/cross-event access, privilege escalation, unsafe SVG/files, payload limits, export masking, audit completeness, keyboard-only use, screen reader names/states, contrast, zoom/reflow, touch and reduced motion. Close all critical/high findings.</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S5-58</w:t>
      </w:r>
    </w:p>
    <w:p>
      <w:r>
        <w:br w:type="page"/>
      </w:r>
    </w:p>
    <w:p>
      <w:pPr>
        <w:pStyle w:val="Heading1"/>
      </w:pPr>
      <w:r>
        <w:t>S5-59  |  Clean-room staging, rollback and acceptance</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59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clean-room staging, rollback and acceptance</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S5-59</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Execute the complete Slice 5 scenario from zero.</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Provision clean environment, migrate/seed synthetic venue/event, execute all 20 canonical scenarios, deploy behind flags in staging, verify browsers/devices/telemetry, rehearse kill switches and rollback/forward recovery, and archive mapped evidence.</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S5-59</w:t>
      </w:r>
    </w:p>
    <w:p>
      <w:r>
        <w:br w:type="page"/>
      </w:r>
    </w:p>
    <w:p>
      <w:pPr>
        <w:pStyle w:val="Heading1"/>
      </w:pPr>
      <w:r>
        <w:t>S5-60  |  Independent audit, CEO handover and exit gate</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Mar>
              <w:top w:w="80" w:type="dxa"/>
              <w:start w:w="120" w:type="dxa"/>
              <w:bottom w:w="80" w:type="dxa"/>
              <w:end w:w="120" w:type="dxa"/>
            </w:tcMar>
            <w:vAlign w:val="center"/>
          </w:tcPr>
          <w:p>
            <w:r>
              <w:rPr>
                <w:b/>
              </w:rPr>
              <w:t>Sequence</w:t>
            </w:r>
          </w:p>
        </w:tc>
        <w:tc>
          <w:tcPr>
            <w:tcW w:type="dxa" w:w="7416"/>
            <w:tcMar>
              <w:top w:w="80" w:type="dxa"/>
              <w:start w:w="120" w:type="dxa"/>
              <w:bottom w:w="80" w:type="dxa"/>
              <w:end w:w="120" w:type="dxa"/>
            </w:tcMar>
            <w:vAlign w:val="center"/>
          </w:tcPr>
          <w:p>
            <w:r>
              <w:t>60 of 60</w:t>
            </w:r>
          </w:p>
        </w:tc>
      </w:tr>
      <w:tr>
        <w:tc>
          <w:tcPr>
            <w:tcW w:type="dxa" w:w="1944"/>
            <w:shd w:fill="DCECEF"/>
            <w:tcMar>
              <w:top w:w="80" w:type="dxa"/>
              <w:start w:w="120" w:type="dxa"/>
              <w:bottom w:w="80" w:type="dxa"/>
              <w:end w:w="120" w:type="dxa"/>
            </w:tcMar>
            <w:vAlign w:val="center"/>
          </w:tcPr>
          <w:p>
            <w:r>
              <w:rPr>
                <w:b/>
              </w:rPr>
              <w:t>Required base</w:t>
            </w:r>
          </w:p>
        </w:tc>
        <w:tc>
          <w:tcPr>
            <w:tcW w:type="dxa" w:w="7416"/>
            <w:tcMar>
              <w:top w:w="80" w:type="dxa"/>
              <w:start w:w="120" w:type="dxa"/>
              <w:bottom w:w="80" w:type="dxa"/>
              <w:end w:w="120" w:type="dxa"/>
            </w:tcMar>
            <w:vAlign w:val="center"/>
          </w:tcPr>
          <w:p>
            <w:r>
              <w:t>LAST_ACCEPTED_COMMIT</w:t>
            </w:r>
          </w:p>
        </w:tc>
      </w:tr>
      <w:tr>
        <w:tc>
          <w:tcPr>
            <w:tcW w:type="dxa" w:w="1944"/>
            <w:shd w:fill="DCECEF"/>
            <w:tcMar>
              <w:top w:w="80" w:type="dxa"/>
              <w:start w:w="120" w:type="dxa"/>
              <w:bottom w:w="80" w:type="dxa"/>
              <w:end w:w="120" w:type="dxa"/>
            </w:tcMar>
            <w:vAlign w:val="center"/>
          </w:tcPr>
          <w:p>
            <w:r>
              <w:rPr>
                <w:b/>
              </w:rPr>
              <w:t>Commit</w:t>
            </w:r>
          </w:p>
        </w:tc>
        <w:tc>
          <w:tcPr>
            <w:tcW w:type="dxa" w:w="7416"/>
            <w:tcMar>
              <w:top w:w="80" w:type="dxa"/>
              <w:start w:w="120" w:type="dxa"/>
              <w:bottom w:w="80" w:type="dxa"/>
              <w:end w:w="120" w:type="dxa"/>
            </w:tcMar>
            <w:vAlign w:val="center"/>
          </w:tcPr>
          <w:p>
            <w:r>
              <w:t>slice5: independent audit, ceo handover and exit gate</w:t>
            </w:r>
          </w:p>
        </w:tc>
      </w:tr>
      <w:tr>
        <w:tc>
          <w:tcPr>
            <w:tcW w:type="dxa" w:w="1944"/>
            <w:shd w:fill="DCECEF"/>
            <w:tcMar>
              <w:top w:w="80" w:type="dxa"/>
              <w:start w:w="120" w:type="dxa"/>
              <w:bottom w:w="80" w:type="dxa"/>
              <w:end w:w="120" w:type="dxa"/>
            </w:tcMar>
            <w:vAlign w:val="center"/>
          </w:tcPr>
          <w:p>
            <w:r>
              <w:rPr>
                <w:b/>
              </w:rPr>
              <w:t>Mode</w:t>
            </w:r>
          </w:p>
        </w:tc>
        <w:tc>
          <w:tcPr>
            <w:tcW w:type="dxa" w:w="7416"/>
            <w:tcMar>
              <w:top w:w="80" w:type="dxa"/>
              <w:start w:w="120" w:type="dxa"/>
              <w:bottom w:w="80" w:type="dxa"/>
              <w:end w:w="120" w:type="dxa"/>
            </w:tcMar>
            <w:vAlign w:val="center"/>
          </w:tcPr>
          <w:p>
            <w:r>
              <w:t>Implement, verify, commit, stop</w:t>
            </w:r>
          </w:p>
        </w:tc>
      </w:tr>
    </w:tbl>
    <w:p>
      <w:pPr>
        <w:pStyle w:val="Heading2"/>
      </w:pPr>
      <w:r>
        <w:t>Copy into Cursor</w:t>
      </w:r>
    </w:p>
    <w:p>
      <w:pPr>
        <w:spacing w:before="60" w:after="60"/>
        <w:ind w:left="288" w:right="288"/>
        <w:shd w:fill="243B53"/>
      </w:pPr>
      <w:r>
        <w:rPr>
          <w:rFonts w:ascii="Cascadia Mono" w:hAnsi="Cascadia Mono"/>
          <w:color w:val="FFFFFF"/>
          <w:sz w:val="16"/>
        </w:rPr>
        <w:t>BEGIN CURSOR PROMPT — S5-60</w:t>
      </w:r>
    </w:p>
    <w:p>
      <w:pPr>
        <w:pStyle w:val="Heading3"/>
      </w:pPr>
      <w:r>
        <w:t>Current-state gate</w:t>
      </w:r>
    </w:p>
    <w:p>
      <w:r>
        <w:t>Start from LAST_ACCEPTED_COMMIT. Read AGENTS.md and the canonical blueprint, Slice 5 implementation specification, architecture, schema/API contracts, UI system, current-state report, build ledger and cursor rules present in the repository. Inspect the exact files affected and run the nearest accepted quality gates before editing. Stop if the tree is dirty, the base is wrong, Slice 4 is not green, or the requested change conflicts with a ratified contract.</w:t>
      </w:r>
    </w:p>
    <w:p>
      <w:pPr>
        <w:pStyle w:val="Heading3"/>
      </w:pPr>
      <w:r>
        <w:t>Objective</w:t>
      </w:r>
    </w:p>
    <w:p>
      <w:r>
        <w:t>Package Slice 5 for ratification and stop.</w:t>
      </w:r>
    </w:p>
    <w:p>
      <w:pPr>
        <w:pStyle w:val="Heading3"/>
      </w:pPr>
      <w:r>
        <w:t>Non-negotiable laws</w:t>
      </w:r>
    </w:p>
    <w:p>
      <w:pPr>
        <w:pStyle w:val="ListBullet"/>
        <w:spacing w:after="40"/>
      </w:pPr>
      <w:r>
        <w:t>Preserve tenant and event isolation; every cross-event operation is explicit, permissioned and audited.</w:t>
      </w:r>
    </w:p>
    <w:p>
      <w:pPr>
        <w:pStyle w:val="ListBullet"/>
        <w:spacing w:after="40"/>
      </w:pPr>
      <w:r>
        <w:t>Use typed domain commands and server-side authorization; UI visibility is never the security boundary.</w:t>
      </w:r>
    </w:p>
    <w:p>
      <w:pPr>
        <w:pStyle w:val="ListBullet"/>
        <w:spacing w:after="40"/>
      </w:pPr>
      <w:r>
        <w:t>Keep canonical geometry in layout units, not screen pixels, and preserve stable opaque IDs.</w:t>
      </w:r>
    </w:p>
    <w:p>
      <w:pPr>
        <w:pStyle w:val="ListBullet"/>
        <w:spacing w:after="40"/>
      </w:pPr>
      <w:r>
        <w:t>Do not add EventGuest placement, seating solver, credentials, QR, check-in, EDR, FaceGate or later-slice logic.</w:t>
      </w:r>
    </w:p>
    <w:p>
      <w:pPr>
        <w:pStyle w:val="ListBullet"/>
        <w:spacing w:after="40"/>
      </w:pPr>
      <w:r>
        <w:t>Treat the frontend as operational software: responsive, accessible, recoverable and complete in every relevant state.</w:t>
      </w:r>
    </w:p>
    <w:p>
      <w:pPr>
        <w:pStyle w:val="Heading3"/>
      </w:pPr>
      <w:r>
        <w:t>Implementation requirements</w:t>
      </w:r>
    </w:p>
    <w:p>
      <w:r>
        <w:t>Have a fresh audit challenge architecture, scope, data, frontend, safety boundaries, tests and evidence. Close blockers/highs. Deliver operator/admin guides, demo, known limits, decision register and accepted commit. Do not begin Slice 6.</w:t>
      </w:r>
    </w:p>
    <w:p>
      <w:pPr>
        <w:pStyle w:val="Heading3"/>
      </w:pPr>
      <w:r>
        <w:t>Engineering requirements</w:t>
      </w:r>
    </w:p>
    <w:p>
      <w:pPr>
        <w:pStyle w:val="ListBullet"/>
        <w:spacing w:after="40"/>
      </w:pPr>
      <w:r>
        <w:t>Follow existing repository patterns and extend shared platform capabilities instead of creating a parallel subsystem.</w:t>
      </w:r>
    </w:p>
    <w:p>
      <w:pPr>
        <w:pStyle w:val="ListBullet"/>
        <w:spacing w:after="40"/>
      </w:pPr>
      <w:r>
        <w:t>Keep routes/controllers/components thin; domain/application services own invariants and state transitions.</w:t>
      </w:r>
    </w:p>
    <w:p>
      <w:pPr>
        <w:pStyle w:val="ListBullet"/>
        <w:spacing w:after="40"/>
      </w:pPr>
      <w:r>
        <w:t>Add schema, permissions, audit, telemetry, documentation and feature-flag changes when this unit touches them.</w:t>
      </w:r>
    </w:p>
    <w:p>
      <w:pPr>
        <w:pStyle w:val="ListBullet"/>
        <w:spacing w:after="40"/>
      </w:pPr>
      <w:r>
        <w:t>Use synthetic venue/layout data and safe file fixtures only. Do not use real client or guest data.</w:t>
      </w:r>
    </w:p>
    <w:p>
      <w:pPr>
        <w:pStyle w:val="ListBullet"/>
        <w:spacing w:after="40"/>
      </w:pPr>
      <w:r>
        <w:t>Return stable machine-readable errors and visible recovery actions; never hide failed persistence.</w:t>
      </w:r>
    </w:p>
    <w:p>
      <w:pPr>
        <w:pStyle w:val="Heading3"/>
      </w:pPr>
      <w:r>
        <w:t>Verification and acceptance</w:t>
      </w:r>
    </w:p>
    <w:p>
      <w:pPr>
        <w:pStyle w:val="ListBullet"/>
        <w:spacing w:after="40"/>
      </w:pPr>
      <w:r>
        <w:t>Run formatter, lint, typecheck and the nearest unit/integration/component tests.</w:t>
      </w:r>
    </w:p>
    <w:p>
      <w:pPr>
        <w:pStyle w:val="ListBullet"/>
        <w:spacing w:after="40"/>
      </w:pPr>
      <w:r>
        <w:t>Add positive, negative, permission, event-isolation, idempotency, stale-version and failure-path tests appropriate to the change.</w:t>
      </w:r>
    </w:p>
    <w:p>
      <w:pPr>
        <w:pStyle w:val="ListBullet"/>
        <w:spacing w:after="40"/>
      </w:pPr>
      <w:r>
        <w:t>For frontend work, verify desktop, tablet and mobile scope plus keyboard-only, focus, loading, empty, error, permission and offline/conflict states.</w:t>
      </w:r>
    </w:p>
    <w:p>
      <w:pPr>
        <w:pStyle w:val="ListBullet"/>
        <w:spacing w:after="40"/>
      </w:pPr>
      <w:r>
        <w:t>Run the full regression suite whenever shared contracts, auth, schema, files, jobs, navigation or publication reads change.</w:t>
      </w:r>
    </w:p>
    <w:p>
      <w:pPr>
        <w:pStyle w:val="ListBullet"/>
        <w:spacing w:after="40"/>
      </w:pPr>
      <w:r>
        <w:t>Update Slice 5 evidence, current-state, traceability and build ledger with commands, results, screenshots where useful, assumptions and remaining risks.</w:t>
      </w:r>
    </w:p>
    <w:p>
      <w:pPr>
        <w:pStyle w:val="Heading3"/>
      </w:pPr>
      <w:r>
        <w:t>Exclusions</w:t>
      </w:r>
    </w:p>
    <w:p>
      <w:r>
        <w:t>Do not refactor unrelated code, weaken a qualified constraint, invent missing venue/safety facts, edit an immutable publication, enable an unratified production integration, or begin the next prompt. Do not expand the product boundary without a recorded blocker and human decision.</w:t>
      </w:r>
    </w:p>
    <w:p>
      <w:pPr>
        <w:pStyle w:val="Heading3"/>
      </w:pPr>
      <w:r>
        <w:t>Stop conditions</w:t>
      </w:r>
    </w:p>
    <w:p>
      <w:r>
        <w:t>Stop without committing if tests fail; event isolation, authorization, canonical geometry or data recovery cannot be proven; a destructive migration lacks a safe path; a threshold would need to be guessed; or the implementation would cross into Slice 6+. Return the blocker, evidence, options and recommended decision.</w:t>
      </w:r>
    </w:p>
    <w:p>
      <w:pPr>
        <w:pStyle w:val="Heading3"/>
      </w:pPr>
      <w:r>
        <w:t>Commit and handover</w:t>
      </w:r>
    </w:p>
    <w:p>
      <w:r>
        <w:t>Show the bounded diff, files changed, migrations/contracts, commands and results, browser/device evidence where relevant, known limits and rollback steps. Commit only this unit with the prescribed subject. Output the new SHA for LAST_ACCEPTED_COMMIT in the next prompt, then stop.</w:t>
      </w:r>
    </w:p>
    <w:p>
      <w:pPr>
        <w:spacing w:before="60" w:after="60"/>
        <w:ind w:left="288" w:right="288"/>
        <w:shd w:fill="243B53"/>
      </w:pPr>
      <w:r>
        <w:rPr>
          <w:rFonts w:ascii="Cascadia Mono" w:hAnsi="Cascadia Mono"/>
          <w:color w:val="FFFFFF"/>
          <w:sz w:val="16"/>
        </w:rPr>
        <w:t>END CURSOR PROMPT — S5-60</w:t>
      </w:r>
    </w:p>
    <w:p>
      <w:r>
        <w:br w:type="page"/>
      </w:r>
    </w:p>
    <w:p>
      <w:pPr>
        <w:pStyle w:val="Heading1"/>
      </w:pPr>
      <w:r>
        <w:t>Slice 5 completion checklist</w:t>
      </w:r>
    </w:p>
    <w:p>
      <w:pPr>
        <w:pStyle w:val="ListBullet"/>
        <w:spacing w:after="40"/>
      </w:pPr>
      <w:r>
        <w:t>All 60 prompts accepted sequentially with a commit and evidence trail.</w:t>
      </w:r>
    </w:p>
    <w:p>
      <w:pPr>
        <w:pStyle w:val="ListBullet"/>
        <w:spacing w:after="40"/>
      </w:pPr>
      <w:r>
        <w:t>Venue facts, geometry and spatial conventions are approved and event/tenant isolation is proven.</w:t>
      </w:r>
    </w:p>
    <w:p>
      <w:pPr>
        <w:pStyle w:val="ListBullet"/>
        <w:spacing w:after="40"/>
      </w:pPr>
      <w:r>
        <w:t>All layout objects, studio interactions, accessibility alternatives and responsive surfaces are complete.</w:t>
      </w:r>
    </w:p>
    <w:p>
      <w:pPr>
        <w:pStyle w:val="ListBullet"/>
        <w:spacing w:after="40"/>
      </w:pPr>
      <w:r>
        <w:t>Capacity and validation are source-aware and do not misrepresent safety certification.</w:t>
      </w:r>
    </w:p>
    <w:p>
      <w:pPr>
        <w:pStyle w:val="ListBullet"/>
        <w:spacing w:after="40"/>
      </w:pPr>
      <w:r>
        <w:t>Snapshots, diff, restore, approval, publication, export and downstream contract are proven.</w:t>
      </w:r>
    </w:p>
    <w:p>
      <w:pPr>
        <w:pStyle w:val="ListBullet"/>
        <w:spacing w:after="40"/>
      </w:pPr>
      <w:r>
        <w:t>Performance, reliability, security, clean-room, staging rollback and independent audit gates pass.</w:t>
      </w:r>
    </w:p>
    <w:p>
      <w:pPr>
        <w:pStyle w:val="ListBullet"/>
        <w:spacing w:after="40"/>
      </w:pPr>
      <w:r>
        <w:t>One Slice 5 exit commit is ratified; Slice 6 has not begun.</w:t>
      </w:r>
    </w:p>
    <w:p>
      <w:pPr>
        <w:pStyle w:val="Subtitle"/>
      </w:pPr>
      <w:r>
        <w:t>End of Slice 5 Cursor Prompt Pack v1.0</w:t>
      </w:r>
    </w:p>
    <w:sectPr w:rsidR="00FC693F" w:rsidRPr="0006063C" w:rsidSect="00034616">
      <w:headerReference w:type="default" r:id="rId9"/>
      <w:footerReference w:type="default" r:id="rId10"/>
      <w:pgSz w:w="12240" w:h="15840"/>
      <w:pgMar w:top="1037" w:right="1123" w:bottom="1037"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Slice 5 Cursor Prompt Pack  •  v1.0  •  Venue Layout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06D"/>
        <w:sz w:val="16"/>
      </w:rPr>
      <w:t>MAISON DOCLAR  |  CANONICAL BUILD PROGRAMME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26E82"/>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102A43"/>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9A5B2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b w:val="0"/>
      <w:i/>
      <w:iCs/>
      <w:color w:val="52606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9" w:lineRule="auto"/>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9" w:lineRule="auto"/>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Slice 5 Cursor Prompt Pack v1.0</dc:title>
  <dc:subject>Sequential Cursor prompts for venue layout</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