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B56A2D"/>
          <w:sz w:val="22"/>
        </w:rPr>
        <w:t>SLICE 5</w:t>
      </w:r>
    </w:p>
    <w:p>
      <w:pPr>
        <w:pStyle w:val="Title"/>
      </w:pPr>
      <w:r>
        <w:t>Venue Layout</w:t>
      </w:r>
    </w:p>
    <w:p>
      <w:pPr>
        <w:pStyle w:val="Subtitle"/>
      </w:pPr>
      <w:r>
        <w:t>Implementation Specification and Build Plan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DCECEF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7128"/>
            <w:shd w:fill="DCECEF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Version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1.0 — Ratification draft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Blueprint scope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Venue, zones, tables, seats, fixtures, safe areas, snapshots and capacity assurance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Frontend promise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Responsive Konva layout studio, version comparison, validation and publication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Entry gate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Ratified Slice 4 acceptance commit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Exit gate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 facts and spatial conventions approved; full Slice 5 acceptance passed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Boundary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guest seating allocation, credentials, QR, EDR/check-in or FaceGate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360"/>
            <w:shd w:fill="DCECEF"/>
            <w:shd w:fill="CFE3E7"/>
          </w:tcPr>
          <w:p>
            <w:r>
              <w:rPr>
                <w:b/>
              </w:rPr>
              <w:t>Canonical outcome</w:t>
            </w:r>
          </w:p>
        </w:tc>
      </w:tr>
      <w:tr>
        <w:tc>
          <w:tcPr>
            <w:tcW w:type="dxa" w:w="93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shd w:fill="FFF8ED"/>
          </w:tcPr>
          <w:p>
            <w:pPr>
              <w:spacing w:after="40" w:line="252" w:lineRule="auto"/>
            </w:pPr>
            <w:r>
              <w:t>Maison Doclar can model a venue once, design and validate event-specific layouts, compare and restore versions, then publish an immutable spatial plan that later slices can safely consume. The canvas and structured data remain one truth.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Purpose and authority</w:t>
      </w:r>
    </w:p>
    <w:p>
      <w:r>
        <w:t>This document is the build authority for Slice 5 of the ratified Maison Doclar Canonical Build Blueprint. It translates the blueprint into an implementable product increment without importing Slice 6 seating-allocation logic. Where a conflict exists, the ratified blueprint and intelligence specification remain controlling; the conflict must be recorded and escalated rather than silently resolved in code.</w:t>
      </w:r>
    </w:p>
    <w:p>
      <w:pPr>
        <w:pStyle w:val="Heading2"/>
      </w:pPr>
      <w:r>
        <w:t>1.1 Blueprint interpretation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736"/>
            <w:shd w:fill="DCECEF"/>
          </w:tcPr>
          <w:p>
            <w:r>
              <w:rPr>
                <w:b/>
              </w:rPr>
              <w:t>Blueprint statement</w:t>
            </w:r>
          </w:p>
        </w:tc>
        <w:tc>
          <w:tcPr>
            <w:tcW w:type="dxa" w:w="6624"/>
            <w:shd w:fill="DCECEF"/>
          </w:tcPr>
          <w:p>
            <w:r>
              <w:rPr>
                <w:b/>
              </w:rPr>
              <w:t>Binding interpretation</w:t>
            </w:r>
          </w:p>
        </w:tc>
      </w:tr>
      <w:tr>
        <w:tc>
          <w:tcPr>
            <w:tcW w:type="dxa" w:w="27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Venue, zones, tables, seats, fixtures, safe areas</w:t>
            </w:r>
          </w:p>
        </w:tc>
        <w:tc>
          <w:tcPr>
            <w:tcW w:type="dxa" w:w="662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Each is structured, event-scoped or explicitly reusable data; none exists only as pixels.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Responsive Konva layout studio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The visual editor is a first-class operational tool, not a decorative diagram.</w:t>
            </w:r>
          </w:p>
        </w:tc>
      </w:tr>
      <w:tr>
        <w:tc>
          <w:tcPr>
            <w:tcW w:type="dxa" w:w="27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Version compare, validation and publication</w:t>
            </w:r>
          </w:p>
        </w:tc>
        <w:tc>
          <w:tcPr>
            <w:tcW w:type="dxa" w:w="662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Draft history, immutable snapshots, diff, restoration and controlled publication are mandatory.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guest placement logic inside spatial canvas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Seats may exist and carry identifiers/capability facts, but no EventGuest is assigned in Slice 5.</w:t>
            </w:r>
          </w:p>
        </w:tc>
      </w:tr>
      <w:tr>
        <w:tc>
          <w:tcPr>
            <w:tcW w:type="dxa" w:w="27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 facts and spatial conventions approved</w:t>
            </w:r>
          </w:p>
        </w:tc>
        <w:tc>
          <w:tcPr>
            <w:tcW w:type="dxa" w:w="662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The exit gate requires accountable human approval and evidence, not merely passing automated tests.</w:t>
            </w:r>
          </w:p>
        </w:tc>
      </w:tr>
    </w:tbl>
    <w:p>
      <w:pPr>
        <w:spacing w:after="0"/>
      </w:pPr>
    </w:p>
    <w:p>
      <w:pPr>
        <w:pStyle w:val="Heading2"/>
      </w:pPr>
      <w:r>
        <w:t>1.2 Slice objective</w:t>
      </w:r>
    </w:p>
    <w:p>
      <w:pPr>
        <w:pStyle w:val="ListBullet"/>
      </w:pPr>
      <w:r>
        <w:t>Create a reusable, verified venue record with dimensions, access facts, constraints and evidence.</w:t>
      </w:r>
    </w:p>
    <w:p>
      <w:pPr>
        <w:pStyle w:val="ListBullet"/>
      </w:pPr>
      <w:r>
        <w:t>Create event-specific versioned layouts using a structured spatial model and a responsive canvas.</w:t>
      </w:r>
    </w:p>
    <w:p>
      <w:pPr>
        <w:pStyle w:val="ListBullet"/>
      </w:pPr>
      <w:r>
        <w:t>Enable zones, capacity-bearing tables, optional seat geometry, fixtures, circulation routes and safe/restricted areas.</w:t>
      </w:r>
    </w:p>
    <w:p>
      <w:pPr>
        <w:pStyle w:val="ListBullet"/>
      </w:pPr>
      <w:r>
        <w:t>Continuously reconcile visual edits with authoritative data and detect material capacity or spatial conflicts.</w:t>
      </w:r>
    </w:p>
    <w:p>
      <w:pPr>
        <w:pStyle w:val="ListBullet"/>
      </w:pPr>
      <w:r>
        <w:t>Support snapshots, comparison, restoration and immutable publication with approval and audit.</w:t>
      </w:r>
    </w:p>
    <w:p>
      <w:pPr>
        <w:pStyle w:val="ListBullet"/>
      </w:pPr>
      <w:r>
        <w:t>Give later slices stable layout, table and seat identifiers without pre-building their business logic.</w:t>
      </w:r>
    </w:p>
    <w:p>
      <w:pPr>
        <w:pStyle w:val="Heading2"/>
      </w:pPr>
      <w:r>
        <w:t>1.3 Definition of done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360"/>
            <w:shd w:fill="DCECEF"/>
            <w:shd w:fill="CFE3E7"/>
          </w:tcPr>
          <w:p>
            <w:r>
              <w:rPr>
                <w:b/>
              </w:rPr>
              <w:t>Slice completion rule</w:t>
            </w:r>
          </w:p>
        </w:tc>
      </w:tr>
      <w:tr>
        <w:tc>
          <w:tcPr>
            <w:tcW w:type="dxa" w:w="93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shd w:fill="EEF5F6"/>
          </w:tcPr>
          <w:p>
            <w:pPr>
              <w:spacing w:after="40" w:line="252" w:lineRule="auto"/>
            </w:pPr>
            <w:r>
              <w:t>Slice 5 is incomplete until code is committed, all quality gates pass, the relevant deployment is verified, browser/device evidence is reviewed, documentation and traceability are updated, and an independent acceptance report confirms every stated criterion.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Scope and boundaries</w:t>
      </w:r>
    </w:p>
    <w:p>
      <w:pPr>
        <w:pStyle w:val="Heading2"/>
      </w:pPr>
      <w:r>
        <w:t>2.1 Included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DCECEF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7128"/>
            <w:shd w:fill="DCECEF"/>
          </w:tcPr>
          <w:p>
            <w:r>
              <w:rPr>
                <w:b/>
              </w:rPr>
              <w:t>Included result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 registry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 identity, address, timezone, contacts, source evidence, reusable facts and verification state.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Spatial conventions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Units, scale, origin, coordinates, rotation, snapping, layers, z-order and tolerances.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 lifecycle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Draft, validating, ready_for_approval, approved, published, superseded and archived states.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 objects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Zones, tables, optional seats, fixtures, routes, boundaries, safe/restricted areas and annotations.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Capacity assurance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Declared, geometric and operational capacity; conflicts, evidence, acknowledgement and approval.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Asset handling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Floor-plan image/PDF/SVG metadata, upload safety, calibration, replacement and provenance.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Version control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Autosave revisions, named snapshots, compare, restore-as-new-version and immutable publication.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Frontend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Complete planner workflow across registry, facts, studio, validation, comparison and publication.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Intelligence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Explainable warnings and recommendations; never autonomous publication or safety certification.</w:t>
            </w:r>
          </w:p>
        </w:tc>
      </w:tr>
    </w:tbl>
    <w:p>
      <w:pPr>
        <w:spacing w:after="0"/>
      </w:pPr>
    </w:p>
    <w:p>
      <w:pPr>
        <w:pStyle w:val="Heading2"/>
      </w:pPr>
      <w:r>
        <w:t>2.2 Explicitly excluded</w:t>
      </w:r>
    </w:p>
    <w:p>
      <w:pPr>
        <w:pStyle w:val="ListBullet"/>
      </w:pPr>
      <w:r>
        <w:t>Guest-to-table or guest-to-seat assignment, solver rules, adjacency preferences and reservation blocks owned by Slice 6.</w:t>
      </w:r>
    </w:p>
    <w:p>
      <w:pPr>
        <w:pStyle w:val="ListBullet"/>
      </w:pPr>
      <w:r>
        <w:t>Credential issuance, QR codes and access-card generation owned by Slice 7.</w:t>
      </w:r>
    </w:p>
    <w:p>
      <w:pPr>
        <w:pStyle w:val="ListBullet"/>
      </w:pPr>
      <w:r>
        <w:t>Event-day record, check-in and offline arrival operations owned by Slice 8.</w:t>
      </w:r>
    </w:p>
    <w:p>
      <w:pPr>
        <w:pStyle w:val="ListBullet"/>
      </w:pPr>
      <w:r>
        <w:t>Whole-event standards/readiness intelligence owned by Slice 9, except layout-local validation required here.</w:t>
      </w:r>
    </w:p>
    <w:p>
      <w:pPr>
        <w:pStyle w:val="ListBullet"/>
      </w:pPr>
      <w:r>
        <w:t>Facial recognition or FaceGate owned by Slice 10.</w:t>
      </w:r>
    </w:p>
    <w:p>
      <w:pPr>
        <w:pStyle w:val="ListBullet"/>
      </w:pPr>
      <w:r>
        <w:t>CAD/BIM authoring, photorealistic 3D design, décor rendering, engineering certification and emergency-plan authoring.</w:t>
      </w:r>
    </w:p>
    <w:p>
      <w:pPr>
        <w:pStyle w:val="ListBullet"/>
      </w:pPr>
      <w:r>
        <w:t>Automatic inference that an uploaded floor plan is accurate, safe or legally compliant.</w:t>
      </w:r>
    </w:p>
    <w:p>
      <w:pPr>
        <w:pStyle w:val="Heading2"/>
      </w:pPr>
      <w:r>
        <w:t>2.3 Boundary rule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360"/>
            <w:shd w:fill="DCECEF"/>
            <w:shd w:fill="CFE3E7"/>
          </w:tcPr>
          <w:p>
            <w:r>
              <w:rPr>
                <w:b/>
              </w:rPr>
              <w:t>Do not cross this line</w:t>
            </w:r>
          </w:p>
        </w:tc>
      </w:tr>
      <w:tr>
        <w:tc>
          <w:tcPr>
            <w:tcW w:type="dxa" w:w="93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shd w:fill="FCEFEF"/>
          </w:tcPr>
          <w:p>
            <w:pPr>
              <w:spacing w:after="40" w:line="252" w:lineRule="auto"/>
            </w:pPr>
            <w:r>
              <w:t>Slice 5 defines where a table or seat exists and what spatial/capacity facts apply. Slice 6 decides who sits there. No EventGuest identifier may be written into a layout object or publication by this slice.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Entry gate and dependencies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04"/>
            <w:shd w:fill="DCECEF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7056"/>
            <w:shd w:fill="DCECEF"/>
          </w:tcPr>
          <w:p>
            <w:r>
              <w:rPr>
                <w:b/>
              </w:rPr>
              <w:t>Required evidence before build</w:t>
            </w:r>
          </w:p>
        </w:tc>
      </w:tr>
      <w:tr>
        <w:tc>
          <w:tcPr>
            <w:tcW w:type="dxa" w:w="230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Slice 1 platform foundation</w:t>
            </w:r>
          </w:p>
        </w:tc>
        <w:tc>
          <w:tcPr>
            <w:tcW w:type="dxa" w:w="705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Tenant, client and event scoping; authentication; permissions; audit; migrations; files; feature flags; observability.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Slice 2 guest/event foundation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Stable event lifecycle and event context; no venue layout may exist outside a valid event.</w:t>
            </w:r>
          </w:p>
        </w:tc>
      </w:tr>
      <w:tr>
        <w:tc>
          <w:tcPr>
            <w:tcW w:type="dxa" w:w="230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Slice 3 RSVP</w:t>
            </w:r>
          </w:p>
        </w:tc>
        <w:tc>
          <w:tcPr>
            <w:tcW w:type="dxa" w:w="705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Attendance/capacity summaries may be read through a stable contract only; RSVP data is not duplicated.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Slice 4 communications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coupling required beyond shared event, permission, audit, notification and intelligence patterns.</w:t>
            </w:r>
          </w:p>
        </w:tc>
      </w:tr>
      <w:tr>
        <w:tc>
          <w:tcPr>
            <w:tcW w:type="dxa" w:w="230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Storage</w:t>
            </w:r>
          </w:p>
        </w:tc>
        <w:tc>
          <w:tcPr>
            <w:tcW w:type="dxa" w:w="705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Approved object-storage abstraction, malware/type controls, signed access and retention.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Frontend shell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 switcher, navigation, responsive primitives, errors, notifications and design system accepted.</w:t>
            </w:r>
          </w:p>
        </w:tc>
      </w:tr>
      <w:tr>
        <w:tc>
          <w:tcPr>
            <w:tcW w:type="dxa" w:w="230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Repository state</w:t>
            </w:r>
          </w:p>
        </w:tc>
        <w:tc>
          <w:tcPr>
            <w:tcW w:type="dxa" w:w="705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Clean working tree at the ratified Slice 4 acceptance commit; existing test suite green.</w:t>
            </w:r>
          </w:p>
        </w:tc>
      </w:tr>
    </w:tbl>
    <w:p>
      <w:pPr>
        <w:spacing w:after="0"/>
      </w:pPr>
    </w:p>
    <w:p>
      <w:pPr>
        <w:pStyle w:val="Heading2"/>
      </w:pPr>
      <w:r>
        <w:t>3.1 Stop conditions</w:t>
      </w:r>
    </w:p>
    <w:p>
      <w:pPr>
        <w:pStyle w:val="ListBullet"/>
      </w:pPr>
      <w:r>
        <w:t>Event-scope enforcement or server-side authorization is absent or bypassable.</w:t>
      </w:r>
    </w:p>
    <w:p>
      <w:pPr>
        <w:pStyle w:val="ListBullet"/>
      </w:pPr>
      <w:r>
        <w:t>Existing file storage cannot safely accept floor-plan assets.</w:t>
      </w:r>
    </w:p>
    <w:p>
      <w:pPr>
        <w:pStyle w:val="ListBullet"/>
      </w:pPr>
      <w:r>
        <w:t>Canvas technology conflicts with ratified architecture or browser support.</w:t>
      </w:r>
    </w:p>
    <w:p>
      <w:pPr>
        <w:pStyle w:val="ListBullet"/>
      </w:pPr>
      <w:r>
        <w:t>Venue/layout identity contracts are already present but materially different and unmapped.</w:t>
      </w:r>
    </w:p>
    <w:p>
      <w:pPr>
        <w:pStyle w:val="ListBullet"/>
      </w:pPr>
      <w:r>
        <w:t>A required safety or regulatory threshold would need to be invented rather than supplied by the venue or qualified authority.</w:t>
      </w:r>
    </w:p>
    <w:p>
      <w:r>
        <w:br w:type="page"/>
      </w:r>
    </w:p>
    <w:p>
      <w:pPr>
        <w:pStyle w:val="Heading1"/>
      </w:pPr>
      <w:r>
        <w:t>4. Product laws and invariants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shd w:fill="DCECEF"/>
          </w:tcPr>
          <w:p>
            <w:r>
              <w:rPr>
                <w:b/>
              </w:rPr>
              <w:t>ID</w:t>
            </w:r>
          </w:p>
        </w:tc>
        <w:tc>
          <w:tcPr>
            <w:tcW w:type="dxa" w:w="3816"/>
            <w:shd w:fill="DCECEF"/>
          </w:tcPr>
          <w:p>
            <w:r>
              <w:rPr>
                <w:b/>
              </w:rPr>
              <w:t>Invariant</w:t>
            </w:r>
          </w:p>
        </w:tc>
        <w:tc>
          <w:tcPr>
            <w:tcW w:type="dxa" w:w="4536"/>
            <w:shd w:fill="DCECEF"/>
          </w:tcPr>
          <w:p>
            <w:r>
              <w:rPr>
                <w:b/>
              </w:rPr>
              <w:t>Enforcement</w:t>
            </w:r>
          </w:p>
        </w:tc>
      </w:tr>
      <w:tr>
        <w:tc>
          <w:tcPr>
            <w:tcW w:type="dxa" w:w="100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S5-L01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The database is authoritative; the canvas is a projection of typed layout data.</w:t>
            </w:r>
          </w:p>
        </w:tc>
        <w:tc>
          <w:tcPr>
            <w:tcW w:type="dxa" w:w="45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Commands validate and persist before the client treats an edit as durable.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S5-L02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Every operational layout belongs to exactly one event.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Required event_id, row policy, service guard and isolation tests.</w:t>
            </w:r>
          </w:p>
        </w:tc>
      </w:tr>
      <w:tr>
        <w:tc>
          <w:tcPr>
            <w:tcW w:type="dxa" w:w="100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S5-L03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Reusable venue facts are tenant-owned and copied/referenced into an event with provenance.</w:t>
            </w:r>
          </w:p>
        </w:tc>
        <w:tc>
          <w:tcPr>
            <w:tcW w:type="dxa" w:w="45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accidental cross-client fact sharing.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S5-L04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Published versions are immutable.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Correction creates a superseding publication.</w:t>
            </w:r>
          </w:p>
        </w:tc>
      </w:tr>
      <w:tr>
        <w:tc>
          <w:tcPr>
            <w:tcW w:type="dxa" w:w="100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S5-L05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Visual and form edits use the same command contract.</w:t>
            </w:r>
          </w:p>
        </w:tc>
        <w:tc>
          <w:tcPr>
            <w:tcW w:type="dxa" w:w="45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One mutation path; deterministic projection.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S5-L06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guest placement logic exists in Slice 5.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Schema and API reject EventGuest assignment fields.</w:t>
            </w:r>
          </w:p>
        </w:tc>
      </w:tr>
      <w:tr>
        <w:tc>
          <w:tcPr>
            <w:tcW w:type="dxa" w:w="100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S5-L07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Capacity has a source, basis and confidence/verification state.</w:t>
            </w:r>
          </w:p>
        </w:tc>
        <w:tc>
          <w:tcPr>
            <w:tcW w:type="dxa" w:w="45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Unknown is preserved; no invented number.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S5-L08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Safety rules supplied by qualified sources cannot be weakened by ordinary operators.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Locked constraints and privileged override ledger.</w:t>
            </w:r>
          </w:p>
        </w:tc>
      </w:tr>
      <w:tr>
        <w:tc>
          <w:tcPr>
            <w:tcW w:type="dxa" w:w="100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S5-L09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Undo/redo changes the working draft, never historical snapshots.</w:t>
            </w:r>
          </w:p>
        </w:tc>
        <w:tc>
          <w:tcPr>
            <w:tcW w:type="dxa" w:w="45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Command history with inverse operations and revision guards.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S5-L10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Cross-event learning is not automatic.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 reuse and comparisons require explicit permission and privacy policy.</w:t>
            </w:r>
          </w:p>
        </w:tc>
      </w:tr>
      <w:tr>
        <w:tc>
          <w:tcPr>
            <w:tcW w:type="dxa" w:w="100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S5-L11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All consequential actions are auditable.</w:t>
            </w:r>
          </w:p>
        </w:tc>
        <w:tc>
          <w:tcPr>
            <w:tcW w:type="dxa" w:w="45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Approve, publish, supersede, override, restore and privileged asset access logged.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S5-L12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The editor remains usable without precision pointing.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Keyboard-accessible forms/list controls provide equivalent operations.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Users, decisions and permissions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DCECEF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600"/>
            <w:shd w:fill="DCECEF"/>
          </w:tcPr>
          <w:p>
            <w:r>
              <w:rPr>
                <w:b/>
              </w:rPr>
              <w:t>Primary decisions</w:t>
            </w:r>
          </w:p>
        </w:tc>
        <w:tc>
          <w:tcPr>
            <w:tcW w:type="dxa" w:w="3888"/>
            <w:shd w:fill="DCECEF"/>
          </w:tcPr>
          <w:p>
            <w:r>
              <w:rPr>
                <w:b/>
              </w:rPr>
              <w:t>Default capabilities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Planner / Layout Designer</w:t>
            </w:r>
          </w:p>
        </w:tc>
        <w:tc>
          <w:tcPr>
            <w:tcW w:type="dxa" w:w="36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Draft spatial plan and propose capacity.</w:t>
            </w:r>
          </w:p>
        </w:tc>
        <w:tc>
          <w:tcPr>
            <w:tcW w:type="dxa" w:w="38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Create/edit drafts, assets, objects, snapshots and validations.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Production Lead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Confirm buildability and operational flow.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Comment, validate, request change and recommend approval.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 Liaison</w:t>
            </w:r>
          </w:p>
        </w:tc>
        <w:tc>
          <w:tcPr>
            <w:tcW w:type="dxa" w:w="36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Verify venue facts and supplied constraints.</w:t>
            </w:r>
          </w:p>
        </w:tc>
        <w:tc>
          <w:tcPr>
            <w:tcW w:type="dxa" w:w="38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Edit sourced venue facts; attach evidence; cannot publish alone.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Accessibility Lead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Verify access routes and assistance requirements.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Review and approve accessibility-specific constraints.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Security / Safety Authority</w:t>
            </w:r>
          </w:p>
        </w:tc>
        <w:tc>
          <w:tcPr>
            <w:tcW w:type="dxa" w:w="36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Own restricted/safe zones and qualified safety constraints.</w:t>
            </w:r>
          </w:p>
        </w:tc>
        <w:tc>
          <w:tcPr>
            <w:tcW w:type="dxa" w:w="38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Lock/release governed constraints; record override decisions.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 Director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Approve and publish event layout.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Approve, publish, supersede and stop use.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Read-only Operations</w:t>
            </w:r>
          </w:p>
        </w:tc>
        <w:tc>
          <w:tcPr>
            <w:tcW w:type="dxa" w:w="36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Consume published plan.</w:t>
            </w:r>
          </w:p>
        </w:tc>
        <w:tc>
          <w:tcPr>
            <w:tcW w:type="dxa" w:w="38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View/export current publication; no draft access unless granted.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System Administrator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Configure capability grants, never operational approval by default.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Manage roles/settings; audited support access.</w:t>
            </w:r>
          </w:p>
        </w:tc>
      </w:tr>
    </w:tbl>
    <w:p>
      <w:pPr>
        <w:spacing w:after="0"/>
      </w:pPr>
    </w:p>
    <w:p>
      <w:pPr>
        <w:pStyle w:val="Heading2"/>
      </w:pPr>
      <w:r>
        <w:t>5.1 Approval boundaries</w:t>
      </w:r>
    </w:p>
    <w:p>
      <w:pPr>
        <w:pStyle w:val="ListBullet"/>
      </w:pPr>
      <w:r>
        <w:t>The author cannot approve their own layout when maker-checker is enabled.</w:t>
      </w:r>
    </w:p>
    <w:p>
      <w:pPr>
        <w:pStyle w:val="ListBullet"/>
      </w:pPr>
      <w:r>
        <w:t>A material change after approval revokes approval. Materiality includes capacity, zone boundary, access route, safe/restricted area, table/seat count or locked fixture movement.</w:t>
      </w:r>
    </w:p>
    <w:p>
      <w:pPr>
        <w:pStyle w:val="ListBullet"/>
      </w:pPr>
      <w:r>
        <w:t>Publication requires current validation, no unresolved blocking conflicts and all required specialist approvals.</w:t>
      </w:r>
    </w:p>
    <w:p>
      <w:pPr>
        <w:pStyle w:val="ListBullet"/>
      </w:pPr>
      <w:r>
        <w:t>Emergency override is not a normal edit. It requires named authority, reason, expiry and a superseding publication or rollback path.</w:t>
      </w:r>
    </w:p>
    <w:p>
      <w:r>
        <w:br w:type="page"/>
      </w:r>
    </w:p>
    <w:p>
      <w:pPr>
        <w:pStyle w:val="Heading1"/>
      </w:pPr>
      <w:r>
        <w:t>6. Domain architecture</w:t>
      </w:r>
    </w:p>
    <w:p>
      <w:r>
        <w:t>Slice 5 is a venue-layout bounded context inside the modular application. HTTP handlers and React components remain thin. Domain commands own invariants; repositories persist versioned aggregates; background workers handle asset processing and expensive validation; the intelligence layer consumes facts and emits explainable findings.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DCECEF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888"/>
            <w:shd w:fill="DCECEF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600"/>
            <w:shd w:fill="DCECEF"/>
          </w:tcPr>
          <w:p>
            <w:r>
              <w:rPr>
                <w:b/>
              </w:rPr>
              <w:t>Must not do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Frontend studio</w:t>
            </w:r>
          </w:p>
        </w:tc>
        <w:tc>
          <w:tcPr>
            <w:tcW w:type="dxa" w:w="38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Interaction, local draft projection, command dispatch, accessibility and clear state.</w:t>
            </w:r>
          </w:p>
        </w:tc>
        <w:tc>
          <w:tcPr>
            <w:tcW w:type="dxa" w:w="36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Invent authority, bypass validation or persist only canvas JSON.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Application services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Orchestrate commands, permissions, revisions, snapshots and publication.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Contain provider/UI-specific behaviour.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 domain</w:t>
            </w:r>
          </w:p>
        </w:tc>
        <w:tc>
          <w:tcPr>
            <w:tcW w:type="dxa" w:w="38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Geometry, object invariants, capacity calculations, transitions and diffs.</w:t>
            </w:r>
          </w:p>
        </w:tc>
        <w:tc>
          <w:tcPr>
            <w:tcW w:type="dxa" w:w="36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Reference EventGuest or communication delivery.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Persistence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Normalized authoritative records plus immutable snapshots and audit.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Use one opaque unqueryable blob as the only truth.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Asset pipeline</w:t>
            </w:r>
          </w:p>
        </w:tc>
        <w:tc>
          <w:tcPr>
            <w:tcW w:type="dxa" w:w="38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Upload, scan, metadata, calibration derivatives and signed access.</w:t>
            </w:r>
          </w:p>
        </w:tc>
        <w:tc>
          <w:tcPr>
            <w:tcW w:type="dxa" w:w="36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Assume an image is dimensionally accurate.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Validation engine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Deterministic hard/advisory checks with evidence.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Certify engineering, fire or crowd safety.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Intelligence</w:t>
            </w:r>
          </w:p>
        </w:tc>
        <w:tc>
          <w:tcPr>
            <w:tcW w:type="dxa" w:w="38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Rank and explain risks/recommendations.</w:t>
            </w:r>
          </w:p>
        </w:tc>
        <w:tc>
          <w:tcPr>
            <w:tcW w:type="dxa" w:w="36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Approve, publish or override a specialist rule.</w:t>
            </w:r>
          </w:p>
        </w:tc>
      </w:tr>
    </w:tbl>
    <w:p>
      <w:pPr>
        <w:spacing w:after="0"/>
      </w:pPr>
    </w:p>
    <w:p>
      <w:pPr>
        <w:pStyle w:val="Heading2"/>
      </w:pPr>
      <w:r>
        <w:t>6.1 Component boundaries</w:t>
      </w:r>
    </w:p>
    <w:p>
      <w:pPr>
        <w:pStyle w:val="ListBullet"/>
      </w:pPr>
      <w:r>
        <w:t>Venue Registry: reusable facts and evidence.</w:t>
      </w:r>
    </w:p>
    <w:p>
      <w:pPr>
        <w:pStyle w:val="ListBullet"/>
      </w:pPr>
      <w:r>
        <w:t>Layout Authoring: aggregate commands and draft revisions.</w:t>
      </w:r>
    </w:p>
    <w:p>
      <w:pPr>
        <w:pStyle w:val="ListBullet"/>
      </w:pPr>
      <w:r>
        <w:t>Geometry Engine: units, transforms, bounds, intersections and snapping.</w:t>
      </w:r>
    </w:p>
    <w:p>
      <w:pPr>
        <w:pStyle w:val="ListBullet"/>
      </w:pPr>
      <w:r>
        <w:t>Capacity Assurance: declared/geometric/operational counts and constraints.</w:t>
      </w:r>
    </w:p>
    <w:p>
      <w:pPr>
        <w:pStyle w:val="ListBullet"/>
      </w:pPr>
      <w:r>
        <w:t>Versioning and Publication: snapshots, diff, approval and immutable release.</w:t>
      </w:r>
    </w:p>
    <w:p>
      <w:pPr>
        <w:pStyle w:val="ListBullet"/>
      </w:pPr>
      <w:r>
        <w:t>Asset Service: safe files and calibration metadata.</w:t>
      </w:r>
    </w:p>
    <w:p>
      <w:pPr>
        <w:pStyle w:val="ListBullet"/>
      </w:pPr>
      <w:r>
        <w:t>Layout Intelligence: explainable findings and resolution state.</w:t>
      </w:r>
    </w:p>
    <w:p>
      <w:pPr>
        <w:pStyle w:val="ListBullet"/>
      </w:pPr>
      <w:r>
        <w:t>Read Models: studio hydration, lists, published viewer and later-slice contracts.</w:t>
      </w:r>
    </w:p>
    <w:p>
      <w:r>
        <w:br w:type="page"/>
      </w:r>
    </w:p>
    <w:p>
      <w:pPr>
        <w:pStyle w:val="Heading1"/>
      </w:pPr>
      <w:r>
        <w:t>7. Canonical data model</w:t>
      </w:r>
    </w:p>
    <w:p>
      <w:r>
        <w:t>Entity names are logical contracts. Physical names may follow repository conventions only with a documented mapping. Mutable rows carry tenant/event scope, created/updated metadata and optimistic version where appropriate.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shd w:fill="DCECEF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080"/>
            <w:shd w:fill="DCECEF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816"/>
            <w:shd w:fill="DCECEF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20"/>
            <w:shd w:fill="DCECEF"/>
          </w:tcPr>
          <w:p>
            <w:r>
              <w:rPr>
                <w:b/>
              </w:rPr>
              <w:t>Key relationships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</w:t>
            </w:r>
          </w:p>
        </w:tc>
        <w:tc>
          <w:tcPr>
            <w:tcW w:type="dxa" w:w="10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Tenant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Reusable venue identity and verified facts.</w:t>
            </w:r>
          </w:p>
        </w:tc>
        <w:tc>
          <w:tcPr>
            <w:tcW w:type="dxa" w:w="252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Has VenueFact, VenueAsset; referenced by EventVenue.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VenueFact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Tenant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Sourced fact with value, unit, verification and applicability.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Belongs to Venue; may be snapshotted into event.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EventVenue</w:t>
            </w:r>
          </w:p>
        </w:tc>
        <w:tc>
          <w:tcPr>
            <w:tcW w:type="dxa" w:w="10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The venue configuration used by one event.</w:t>
            </w:r>
          </w:p>
        </w:tc>
        <w:tc>
          <w:tcPr>
            <w:tcW w:type="dxa" w:w="252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References Venue optionally; owns layouts.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Stable aggregate identity and lifecycle.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Belongs to EventVenue; has revisions/snapshots.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LayoutRevision</w:t>
            </w:r>
          </w:p>
        </w:tc>
        <w:tc>
          <w:tcPr>
            <w:tcW w:type="dxa" w:w="10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Optimistic working revision and change metadata.</w:t>
            </w:r>
          </w:p>
        </w:tc>
        <w:tc>
          <w:tcPr>
            <w:tcW w:type="dxa" w:w="252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Contains versioned object states/commands.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LayoutObject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Typed spatial object with geometry and layer.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Subtype data by object_type.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Zone</w:t>
            </w:r>
          </w:p>
        </w:tc>
        <w:tc>
          <w:tcPr>
            <w:tcW w:type="dxa" w:w="10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Functional/access/service/holding/VIP or other area.</w:t>
            </w:r>
          </w:p>
        </w:tc>
        <w:tc>
          <w:tcPr>
            <w:tcW w:type="dxa" w:w="252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Polygon/path geometry; capacity/permission facts.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Table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Capacity-bearing furniture object.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Shape/dimensions/capacity; optional seats.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Seat</w:t>
            </w:r>
          </w:p>
        </w:tc>
        <w:tc>
          <w:tcPr>
            <w:tcW w:type="dxa" w:w="10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Optional physical seat identity and geometry.</w:t>
            </w:r>
          </w:p>
        </w:tc>
        <w:tc>
          <w:tcPr>
            <w:tcW w:type="dxa" w:w="252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Belongs to Table or free-standing layout position.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Fixture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Stage, bar, buffet, lectern, screen, column, door or custom item.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Movability and clearance metadata.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Route</w:t>
            </w:r>
          </w:p>
        </w:tc>
        <w:tc>
          <w:tcPr>
            <w:tcW w:type="dxa" w:w="10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Planned circulation/access path.</w:t>
            </w:r>
          </w:p>
        </w:tc>
        <w:tc>
          <w:tcPr>
            <w:tcW w:type="dxa" w:w="252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Polyline, width, direction and use.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SafetyArea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Safe, exclusion, restricted or clearance area.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Source/authority and lock state.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LayoutAsset</w:t>
            </w:r>
          </w:p>
        </w:tc>
        <w:tc>
          <w:tcPr>
            <w:tcW w:type="dxa" w:w="10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Tenant/Event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Floor-plan source and derivatives.</w:t>
            </w:r>
          </w:p>
        </w:tc>
        <w:tc>
          <w:tcPr>
            <w:tcW w:type="dxa" w:w="252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Evidence, calibration and replacement chain.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LayoutValidationFinding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Version-specific conflict or recommendation.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Rule/version, evidence and resolution.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LayoutSnapshot</w:t>
            </w:r>
          </w:p>
        </w:tc>
        <w:tc>
          <w:tcPr>
            <w:tcW w:type="dxa" w:w="10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Immutable named draft snapshot.</w:t>
            </w:r>
          </w:p>
        </w:tc>
        <w:tc>
          <w:tcPr>
            <w:tcW w:type="dxa" w:w="252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Checksum and full canonical representation.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LayoutApproval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Human decision over exact content hash.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Actor, role, decision, comment and time.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LayoutPublication</w:t>
            </w:r>
          </w:p>
        </w:tc>
        <w:tc>
          <w:tcPr>
            <w:tcW w:type="dxa" w:w="10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Immutable released layout for downstream consumers.</w:t>
            </w:r>
          </w:p>
        </w:tc>
        <w:tc>
          <w:tcPr>
            <w:tcW w:type="dxa" w:w="252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Snapshot, sequence, supersession and checksum.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LayoutOverride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Exceptional, time-bound deviation from governed rule.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Authority, reason, evidence, expiry and review.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Required fields and semantics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6"/>
            <w:shd w:fill="DCECEF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7344"/>
            <w:shd w:fill="DCECEF"/>
          </w:tcPr>
          <w:p>
            <w:r>
              <w:rPr>
                <w:b/>
              </w:rPr>
              <w:t>Required fields</w:t>
            </w:r>
          </w:p>
        </w:tc>
      </w:tr>
      <w:tr>
        <w:tc>
          <w:tcPr>
            <w:tcW w:type="dxa" w:w="20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</w:t>
            </w:r>
          </w:p>
        </w:tc>
        <w:tc>
          <w:tcPr>
            <w:tcW w:type="dxa" w:w="73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tenant_id, name, address, locality/country, timezone, status, source, verification_state, verified_by/at, version.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EventVenue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tenant_id, event_id, venue_id?, display_name, event_timezone, access_window, setup_window, teardown_window, fact_snapshot_version.</w:t>
            </w:r>
          </w:p>
        </w:tc>
      </w:tr>
      <w:tr>
        <w:tc>
          <w:tcPr>
            <w:tcW w:type="dxa" w:w="20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</w:t>
            </w:r>
          </w:p>
        </w:tc>
        <w:tc>
          <w:tcPr>
            <w:tcW w:type="dxa" w:w="73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event_id, event_venue_id, name, status, unit, canvas_width/height, origin, current_revision, created_by.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LayoutObject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event_id, layout_id, revision, type, name, geometry, rotation, layer, z_index, locked, visible, style_token, subtype_data, version.</w:t>
            </w:r>
          </w:p>
        </w:tc>
      </w:tr>
      <w:tr>
        <w:tc>
          <w:tcPr>
            <w:tcW w:type="dxa" w:w="20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Zone</w:t>
            </w:r>
          </w:p>
        </w:tc>
        <w:tc>
          <w:tcPr>
            <w:tcW w:type="dxa" w:w="73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layout_object_id, zone_type, access_class, declared_capacity?, operational_capacity?, capacity_source?, responsible_role?.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Table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layout_object_id, table_type, width/length/diameter, declared_capacity, operational_capacity?, label, orientation, seat_generation_mode.</w:t>
            </w:r>
          </w:p>
        </w:tc>
      </w:tr>
      <w:tr>
        <w:tc>
          <w:tcPr>
            <w:tcW w:type="dxa" w:w="20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Seat</w:t>
            </w:r>
          </w:p>
        </w:tc>
        <w:tc>
          <w:tcPr>
            <w:tcW w:type="dxa" w:w="73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event_id, layout_id, table_id?, stable_label, x/y/rotation, seat_type, accessible_space, usable, status; no guest_id.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Fixture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layout_object_id, fixture_type, dimensions, movable, clearance, source, operational_owner?.</w:t>
            </w:r>
          </w:p>
        </w:tc>
      </w:tr>
      <w:tr>
        <w:tc>
          <w:tcPr>
            <w:tcW w:type="dxa" w:w="20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Route</w:t>
            </w:r>
          </w:p>
        </w:tc>
        <w:tc>
          <w:tcPr>
            <w:tcW w:type="dxa" w:w="73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layout_object_id, route_type, points, width, direction, accessible, status, source.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SafetyArea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layout_object_id, area_type, authority, rule_reference, locked, effective period.</w:t>
            </w:r>
          </w:p>
        </w:tc>
      </w:tr>
      <w:tr>
        <w:tc>
          <w:tcPr>
            <w:tcW w:type="dxa" w:w="20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ValidationFinding</w:t>
            </w:r>
          </w:p>
        </w:tc>
        <w:tc>
          <w:tcPr>
            <w:tcW w:type="dxa" w:w="73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event_id, layout_id, revision/hash, rule_id/version, severity, status, objects, evidence, message, recommendation, owner, resolution.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event_id, layout_id, name, revision, content_hash, canonical_payload, created_by/at, reason.</w:t>
            </w:r>
          </w:p>
        </w:tc>
      </w:tr>
      <w:tr>
        <w:tc>
          <w:tcPr>
            <w:tcW w:type="dxa" w:w="20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Publication</w:t>
            </w:r>
          </w:p>
        </w:tc>
        <w:tc>
          <w:tcPr>
            <w:tcW w:type="dxa" w:w="73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event_id, layout_id, snapshot_id, publication_number, content_hash, approved_by/at, published_by/at, supersedes_id?, status.</w:t>
            </w:r>
          </w:p>
        </w:tc>
      </w:tr>
    </w:tbl>
    <w:p>
      <w:pPr>
        <w:spacing w:after="0"/>
      </w:pPr>
    </w:p>
    <w:p>
      <w:pPr>
        <w:pStyle w:val="Heading2"/>
      </w:pPr>
      <w:r>
        <w:t>8.1 Geometry representation</w:t>
      </w:r>
    </w:p>
    <w:p>
      <w:pPr>
        <w:pStyle w:val="ListBullet"/>
      </w:pPr>
      <w:r>
        <w:t>Store canonical geometry in venue/layout units, never screen pixels.</w:t>
      </w:r>
    </w:p>
    <w:p>
      <w:pPr>
        <w:pStyle w:val="ListBullet"/>
      </w:pPr>
      <w:r>
        <w:t>Use a layout coordinate system with explicit origin, scale and unit. UI zoom/pan is transient view state.</w:t>
      </w:r>
    </w:p>
    <w:p>
      <w:pPr>
        <w:pStyle w:val="ListBullet"/>
      </w:pPr>
      <w:r>
        <w:t>Represent rectangles/ellipses with centre or top-left convention chosen once; polygons and routes use ordered point arrays.</w:t>
      </w:r>
    </w:p>
    <w:p>
      <w:pPr>
        <w:pStyle w:val="ListBullet"/>
      </w:pPr>
      <w:r>
        <w:t>Rotation is normalized; dimensions must be positive; all objects have stable opaque IDs.</w:t>
      </w:r>
    </w:p>
    <w:p>
      <w:pPr>
        <w:pStyle w:val="ListBullet"/>
      </w:pPr>
      <w:r>
        <w:t>Canonical serialization sorts stable collections and normalizes numeric precision before hashing.</w:t>
      </w:r>
    </w:p>
    <w:p>
      <w:pPr>
        <w:pStyle w:val="ListBullet"/>
      </w:pPr>
      <w:r>
        <w:t>Subtype_data is schema-validated by object type; frequently queried facts remain typed columns/read models.</w:t>
      </w:r>
    </w:p>
    <w:p>
      <w:r>
        <w:br w:type="page"/>
      </w:r>
    </w:p>
    <w:p>
      <w:pPr>
        <w:pStyle w:val="Heading1"/>
      </w:pPr>
      <w:r>
        <w:t>9. State machines and concurrency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DCECEF"/>
          </w:tcPr>
          <w:p>
            <w:r>
              <w:rPr>
                <w:b/>
              </w:rPr>
              <w:t>Aggregate</w:t>
            </w:r>
          </w:p>
        </w:tc>
        <w:tc>
          <w:tcPr>
            <w:tcW w:type="dxa" w:w="4320"/>
            <w:shd w:fill="DCECEF"/>
          </w:tcPr>
          <w:p>
            <w:r>
              <w:rPr>
                <w:b/>
              </w:rPr>
              <w:t>States / transitions</w:t>
            </w:r>
          </w:p>
        </w:tc>
        <w:tc>
          <w:tcPr>
            <w:tcW w:type="dxa" w:w="3456"/>
            <w:shd w:fill="DCECEF"/>
          </w:tcPr>
          <w:p>
            <w:r>
              <w:rPr>
                <w:b/>
              </w:rPr>
              <w:t>Rules</w:t>
            </w:r>
          </w:p>
        </w:tc>
      </w:tr>
      <w:tr>
        <w:tc>
          <w:tcPr>
            <w:tcW w:type="dxa" w:w="158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</w:t>
            </w:r>
          </w:p>
        </w:tc>
        <w:tc>
          <w:tcPr>
            <w:tcW w:type="dxa" w:w="432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draft → validating → ready_for_approval → approved → published → superseded/archived</w:t>
            </w:r>
          </w:p>
        </w:tc>
        <w:tc>
          <w:tcPr>
            <w:tcW w:type="dxa" w:w="345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Edit returns published/approved layout to draft through a new version; no in-place published edits.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Finding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open → acknowledged → resolved | accepted_risk | obsolete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Blocking finding cannot be accepted by an unauthorized role.</w:t>
            </w:r>
          </w:p>
        </w:tc>
      </w:tr>
      <w:tr>
        <w:tc>
          <w:tcPr>
            <w:tcW w:type="dxa" w:w="158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Asset</w:t>
            </w:r>
          </w:p>
        </w:tc>
        <w:tc>
          <w:tcPr>
            <w:tcW w:type="dxa" w:w="432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uploaded → scanning → ready | quarantined | rejected → superseded</w:t>
            </w:r>
          </w:p>
        </w:tc>
        <w:tc>
          <w:tcPr>
            <w:tcW w:type="dxa" w:w="345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Only ready assets may be calibrated or used.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Approval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requested → approved | rejected | revoked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Bound to exact layout hash and required specialist approvals.</w:t>
            </w:r>
          </w:p>
        </w:tc>
      </w:tr>
      <w:tr>
        <w:tc>
          <w:tcPr>
            <w:tcW w:type="dxa" w:w="158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Publication</w:t>
            </w:r>
          </w:p>
        </w:tc>
        <w:tc>
          <w:tcPr>
            <w:tcW w:type="dxa" w:w="432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current → superseded | withdrawn</w:t>
            </w:r>
          </w:p>
        </w:tc>
        <w:tc>
          <w:tcPr>
            <w:tcW w:type="dxa" w:w="345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One current publication per event/layout purpose; sequence strictly increases.</w:t>
            </w:r>
          </w:p>
        </w:tc>
      </w:tr>
    </w:tbl>
    <w:p>
      <w:pPr>
        <w:spacing w:after="0"/>
      </w:pPr>
    </w:p>
    <w:p>
      <w:pPr>
        <w:pStyle w:val="Heading2"/>
      </w:pPr>
      <w:r>
        <w:t>9.1 Edit concurrency</w:t>
      </w:r>
    </w:p>
    <w:p>
      <w:pPr>
        <w:pStyle w:val="ListBullet"/>
      </w:pPr>
      <w:r>
        <w:t>Use optimistic revision tokens on every mutation. A stale command returns current revision and a conflict payload.</w:t>
      </w:r>
    </w:p>
    <w:p>
      <w:pPr>
        <w:pStyle w:val="ListBullet"/>
      </w:pPr>
      <w:r>
        <w:t>Initial release uses one active editor lease per layout with read-only collaborators unless real-time co-editing is already a ratified platform capability.</w:t>
      </w:r>
    </w:p>
    <w:p>
      <w:pPr>
        <w:pStyle w:val="ListBullet"/>
      </w:pPr>
      <w:r>
        <w:t>Autosave batches commands safely but never masks failure; pending, saved, offline and conflict states are visible.</w:t>
      </w:r>
    </w:p>
    <w:p>
      <w:pPr>
        <w:pStyle w:val="ListBullet"/>
      </w:pPr>
      <w:r>
        <w:t>Undo/redo operates on acknowledged commands in the current draft and uses inverse commands.</w:t>
      </w:r>
    </w:p>
    <w:p>
      <w:pPr>
        <w:pStyle w:val="ListBullet"/>
      </w:pPr>
      <w:r>
        <w:t>A reconnect rehydrates from the server, then offers explicit replay/discard for safe local pending changes.</w:t>
      </w:r>
    </w:p>
    <w:p>
      <w:r>
        <w:br w:type="page"/>
      </w:r>
    </w:p>
    <w:p>
      <w:pPr>
        <w:pStyle w:val="Heading1"/>
      </w:pPr>
      <w:r>
        <w:t>10. Spatial command contract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shd w:fill="DCECEF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672"/>
            <w:shd w:fill="DCECEF"/>
          </w:tcPr>
          <w:p>
            <w:r>
              <w:rPr>
                <w:b/>
              </w:rPr>
              <w:t>Minimum payload</w:t>
            </w:r>
          </w:p>
        </w:tc>
        <w:tc>
          <w:tcPr>
            <w:tcW w:type="dxa" w:w="3816"/>
            <w:shd w:fill="DCECEF"/>
          </w:tcPr>
          <w:p>
            <w:r>
              <w:rPr>
                <w:b/>
              </w:rPr>
              <w:t>Validation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CreateObject</w:t>
            </w:r>
          </w:p>
        </w:tc>
        <w:tc>
          <w:tcPr>
            <w:tcW w:type="dxa" w:w="36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layout_id, expected_revision, type, geometry, subtype fields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Permission, type schema, bounds, unique label rules.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MoveObjects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IDs, delta/absolute geometry, expected_revision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Locked state, finite values, bounds and constraint impact.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ResizeObject</w:t>
            </w:r>
          </w:p>
        </w:tc>
        <w:tc>
          <w:tcPr>
            <w:tcW w:type="dxa" w:w="36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dimensions/geometry, anchor, expected_revision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Minimum size, type rules, clearance/collision recalculation.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RotateObjects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IDs, angle, pivot, expected_revision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Normalization and locked state.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UpdateProperties</w:t>
            </w:r>
          </w:p>
        </w:tc>
        <w:tc>
          <w:tcPr>
            <w:tcW w:type="dxa" w:w="36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ID, typed patch, expected_revision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Allowlist, subtype schema and authority.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DeleteObjects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IDs, expected_revision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Dependency check; soft/tombstone semantics within revision history.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DuplicateObjects</w:t>
            </w:r>
          </w:p>
        </w:tc>
        <w:tc>
          <w:tcPr>
            <w:tcW w:type="dxa" w:w="36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IDs, offset, expected_revision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New stable IDs/labels; no copied approvals.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Group/Ungroup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IDs, expected_revision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Consistent transforms; no authority changes.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ReorderLayer</w:t>
            </w:r>
          </w:p>
        </w:tc>
        <w:tc>
          <w:tcPr>
            <w:tcW w:type="dxa" w:w="36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IDs, layer/z-order, expected_revision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Layer permission and deterministic order.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GenerateSeats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table_id, count/pattern/offset, expected_revision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Capacity and stable label collision checks; no guest assignment.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CalibrateAsset</w:t>
            </w:r>
          </w:p>
        </w:tc>
        <w:tc>
          <w:tcPr>
            <w:tcW w:type="dxa" w:w="36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asset_id, two points, real distance, unit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Authorized source and positive distance.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CreateSnapshot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layout_id, expected_revision, name/reason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Current persisted revision and canonical hash.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Capacity assurance</w:t>
      </w:r>
    </w:p>
    <w:p>
      <w:r>
        <w:t>Capacity is not a single number. The system retains the basis and source of each value, calculates what it can, and clearly distinguishes qualified constraints from planning estimates.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DCECEF"/>
          </w:tcPr>
          <w:p>
            <w:r>
              <w:rPr>
                <w:b/>
              </w:rPr>
              <w:t>Capacity type</w:t>
            </w:r>
          </w:p>
        </w:tc>
        <w:tc>
          <w:tcPr>
            <w:tcW w:type="dxa" w:w="4680"/>
            <w:shd w:fill="DCECEF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592"/>
            <w:shd w:fill="DCECEF"/>
          </w:tcPr>
          <w:p>
            <w:r>
              <w:rPr>
                <w:b/>
              </w:rPr>
              <w:t>Authority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Declared venue capacity</w:t>
            </w:r>
          </w:p>
        </w:tc>
        <w:tc>
          <w:tcPr>
            <w:tcW w:type="dxa" w:w="46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Number supplied by venue or qualified authority for a defined configuration.</w:t>
            </w:r>
          </w:p>
        </w:tc>
        <w:tc>
          <w:tcPr>
            <w:tcW w:type="dxa" w:w="259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Locked when verified; source evidence required.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Geometric capacity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Count of usable capacity-bearing objects/seats represented in the layout.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System-calculated, deterministic.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Operational capacity</w:t>
            </w:r>
          </w:p>
        </w:tc>
        <w:tc>
          <w:tcPr>
            <w:tcW w:type="dxa" w:w="46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Planner-approved usable count after service, access, protocol and contingency allowances.</w:t>
            </w:r>
          </w:p>
        </w:tc>
        <w:tc>
          <w:tcPr>
            <w:tcW w:type="dxa" w:w="259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Named human owner and rationale.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Expected attendance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Event/RSVP read model used for comparison.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Read-only contract from earlier slices.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Zone capacity</w:t>
            </w:r>
          </w:p>
        </w:tc>
        <w:tc>
          <w:tcPr>
            <w:tcW w:type="dxa" w:w="46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Maximum/target for a named area and use.</w:t>
            </w:r>
          </w:p>
        </w:tc>
        <w:tc>
          <w:tcPr>
            <w:tcW w:type="dxa" w:w="259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Source and applicability required.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Table capacity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Physical/design capacity and operational approved capacity.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Table facts; no guest assignments.</w:t>
            </w:r>
          </w:p>
        </w:tc>
      </w:tr>
    </w:tbl>
    <w:p>
      <w:pPr>
        <w:spacing w:after="0"/>
      </w:pPr>
    </w:p>
    <w:p>
      <w:pPr>
        <w:pStyle w:val="Heading2"/>
      </w:pPr>
      <w:r>
        <w:t>11.1 Minimum deterministic checks</w:t>
      </w:r>
    </w:p>
    <w:p>
      <w:pPr>
        <w:pStyle w:val="ListBullet"/>
      </w:pPr>
      <w:r>
        <w:t>Expected attendance exceeds operational capacity.</w:t>
      </w:r>
    </w:p>
    <w:p>
      <w:pPr>
        <w:pStyle w:val="ListBullet"/>
      </w:pPr>
      <w:r>
        <w:t>Table operational capacity exceeds declared/design capacity.</w:t>
      </w:r>
    </w:p>
    <w:p>
      <w:pPr>
        <w:pStyle w:val="ListBullet"/>
      </w:pPr>
      <w:r>
        <w:t>Seat count differs from configured table capacity beyond tolerance.</w:t>
      </w:r>
    </w:p>
    <w:p>
      <w:pPr>
        <w:pStyle w:val="ListBullet"/>
      </w:pPr>
      <w:r>
        <w:t>Object lies outside layout bounds or prohibited zone.</w:t>
      </w:r>
    </w:p>
    <w:p>
      <w:pPr>
        <w:pStyle w:val="ListBullet"/>
      </w:pPr>
      <w:r>
        <w:t>Table/fixture overlaps a locked clearance or restricted area.</w:t>
      </w:r>
    </w:p>
    <w:p>
      <w:pPr>
        <w:pStyle w:val="ListBullet"/>
      </w:pPr>
      <w:r>
        <w:t>Accessible route is missing, discontinuous or below event-configured verified width.</w:t>
      </w:r>
    </w:p>
    <w:p>
      <w:pPr>
        <w:pStyle w:val="ListBullet"/>
      </w:pPr>
      <w:r>
        <w:t>Required entrance, exit, stage, service or holding zone is missing for the selected layout profile.</w:t>
      </w:r>
    </w:p>
    <w:p>
      <w:pPr>
        <w:pStyle w:val="ListBullet"/>
      </w:pPr>
      <w:r>
        <w:t>Route or access point is obstructed by a movable object.</w:t>
      </w:r>
    </w:p>
    <w:p>
      <w:pPr>
        <w:pStyle w:val="ListBullet"/>
      </w:pPr>
      <w:r>
        <w:t>Capacity source is absent, expired, contradictory or not applicable to the current configuration.</w:t>
      </w:r>
    </w:p>
    <w:p>
      <w:pPr>
        <w:pStyle w:val="ListBullet"/>
      </w:pPr>
      <w:r>
        <w:t>Published downstream identifiers would be removed or relabelled without an explicit migration warning.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360"/>
            <w:shd w:fill="DCECEF"/>
            <w:shd w:fill="CFE3E7"/>
          </w:tcPr>
          <w:p>
            <w:r>
              <w:rPr>
                <w:b/>
              </w:rPr>
              <w:t>Safety boundary</w:t>
            </w:r>
          </w:p>
        </w:tc>
      </w:tr>
      <w:tr>
        <w:tc>
          <w:tcPr>
            <w:tcW w:type="dxa" w:w="93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shd w:fill="FFF8ED"/>
          </w:tcPr>
          <w:p>
            <w:pPr>
              <w:spacing w:after="40" w:line="252" w:lineRule="auto"/>
            </w:pPr>
            <w:r>
              <w:t>These checks support planning. They do not replace venue approval, fire/crowd-safety assessment, engineering advice, accessibility expertise or public-authority requirements.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12. Validation and intelligence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DCECEF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456"/>
            <w:shd w:fill="DCECEF"/>
          </w:tcPr>
          <w:p>
            <w:r>
              <w:rPr>
                <w:b/>
              </w:rPr>
              <w:t>Behaviour</w:t>
            </w:r>
          </w:p>
        </w:tc>
        <w:tc>
          <w:tcPr>
            <w:tcW w:type="dxa" w:w="4392"/>
            <w:shd w:fill="DCECEF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15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Blocking</w:t>
            </w:r>
          </w:p>
        </w:tc>
        <w:tc>
          <w:tcPr>
            <w:tcW w:type="dxa" w:w="345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Prevents approval/publication until resolved or validly overridden.</w:t>
            </w:r>
          </w:p>
        </w:tc>
        <w:tc>
          <w:tcPr>
            <w:tcW w:type="dxa" w:w="439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Invalid geometry; missing locked source; hard capacity breach; unsafe overlap with qualified exclusion area.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Warning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Requires acknowledgement and owner; may publish if policy permits.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Narrow service clearance; operational capacity close to expected attendance; unverified venue fact.</w:t>
            </w:r>
          </w:p>
        </w:tc>
      </w:tr>
      <w:tr>
        <w:tc>
          <w:tcPr>
            <w:tcW w:type="dxa" w:w="15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Recommendation</w:t>
            </w:r>
          </w:p>
        </w:tc>
        <w:tc>
          <w:tcPr>
            <w:tcW w:type="dxa" w:w="345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Advises improvement with evidence and trade-off.</w:t>
            </w:r>
          </w:p>
        </w:tc>
        <w:tc>
          <w:tcPr>
            <w:tcW w:type="dxa" w:w="439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Redistribute tables; widen circulation; reduce local density; add a holding area.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Information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Explains calculated state.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Capacity breakdown, object counts, last validation time and data freshness.</w:t>
            </w:r>
          </w:p>
        </w:tc>
      </w:tr>
    </w:tbl>
    <w:p>
      <w:pPr>
        <w:spacing w:after="0"/>
      </w:pPr>
    </w:p>
    <w:p>
      <w:pPr>
        <w:pStyle w:val="Heading2"/>
      </w:pPr>
      <w:r>
        <w:t>12.1 Finding contract</w:t>
      </w:r>
    </w:p>
    <w:p>
      <w:pPr>
        <w:pStyle w:val="ListBullet"/>
      </w:pPr>
      <w:r>
        <w:t>Stable rule ID and semantic version.</w:t>
      </w:r>
    </w:p>
    <w:p>
      <w:pPr>
        <w:pStyle w:val="ListBullet"/>
      </w:pPr>
      <w:r>
        <w:t>Exact layout revision/content hash evaluated.</w:t>
      </w:r>
    </w:p>
    <w:p>
      <w:pPr>
        <w:pStyle w:val="ListBullet"/>
      </w:pPr>
      <w:r>
        <w:t>Severity, confidence where probabilistic, evidence and affected object IDs.</w:t>
      </w:r>
    </w:p>
    <w:p>
      <w:pPr>
        <w:pStyle w:val="ListBullet"/>
      </w:pPr>
      <w:r>
        <w:t>Plain-language explanation and recommended action.</w:t>
      </w:r>
    </w:p>
    <w:p>
      <w:pPr>
        <w:pStyle w:val="ListBullet"/>
      </w:pPr>
      <w:r>
        <w:t>Named owner, due state, acknowledgement/resolution and authority.</w:t>
      </w:r>
    </w:p>
    <w:p>
      <w:pPr>
        <w:pStyle w:val="ListBullet"/>
      </w:pPr>
      <w:r>
        <w:t>No AI-only finding can override a deterministic or qualified-source rule.</w:t>
      </w:r>
    </w:p>
    <w:p>
      <w:pPr>
        <w:pStyle w:val="ListBullet"/>
      </w:pPr>
      <w:r>
        <w:t>Recommendations must state assumptions and label missing facts instead of filling them.</w:t>
      </w:r>
    </w:p>
    <w:p>
      <w:pPr>
        <w:pStyle w:val="Heading2"/>
      </w:pPr>
      <w:r>
        <w:t>12.2 Example intelligence outputs</w:t>
      </w:r>
    </w:p>
    <w:p>
      <w:pPr>
        <w:pStyle w:val="ListBullet"/>
      </w:pPr>
      <w:r>
        <w:t>“Operational capacity is 18 below confirmed attendance; add capacity, reduce invitations through authorized workflow, or obtain a revised attendance plan.”</w:t>
      </w:r>
    </w:p>
    <w:p>
      <w:pPr>
        <w:pStyle w:val="ListBullet"/>
      </w:pPr>
      <w:r>
        <w:t>“Three tables intersect the venue-supplied 1.5 m service clearance; affected tables are T12–T14.”</w:t>
      </w:r>
    </w:p>
    <w:p>
      <w:pPr>
        <w:pStyle w:val="ListBullet"/>
      </w:pPr>
      <w:r>
        <w:t>“The accessible arrival route has no confirmed connection to the principal dining zone.”</w:t>
      </w:r>
    </w:p>
    <w:p>
      <w:pPr>
        <w:pStyle w:val="ListBullet"/>
      </w:pPr>
      <w:r>
        <w:t>“This draft removes seat IDs already consumed by a later-slice draft; publication requires downstream impact confirmation.”</w:t>
      </w:r>
    </w:p>
    <w:p>
      <w:pPr>
        <w:pStyle w:val="ListBullet"/>
      </w:pPr>
      <w:r>
        <w:t>“Zone A density is materially higher than comparable zones in this layout; review circulation and service access.”</w:t>
      </w:r>
    </w:p>
    <w:p>
      <w:r>
        <w:br w:type="page"/>
      </w:r>
    </w:p>
    <w:p>
      <w:pPr>
        <w:pStyle w:val="Heading1"/>
      </w:pPr>
      <w:r>
        <w:t>13. API and contract surface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DCECEF"/>
          </w:tcPr>
          <w:p>
            <w:r>
              <w:rPr>
                <w:b/>
              </w:rPr>
              <w:t>Area</w:t>
            </w:r>
          </w:p>
        </w:tc>
        <w:tc>
          <w:tcPr>
            <w:tcW w:type="dxa" w:w="7560"/>
            <w:shd w:fill="DCECEF"/>
          </w:tcPr>
          <w:p>
            <w:r>
              <w:rPr>
                <w:b/>
              </w:rPr>
              <w:t>Representative endpoints / operations</w:t>
            </w:r>
          </w:p>
        </w:tc>
      </w:tr>
      <w:tr>
        <w:tc>
          <w:tcPr>
            <w:tcW w:type="dxa" w:w="18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Venues</w:t>
            </w:r>
          </w:p>
        </w:tc>
        <w:tc>
          <w:tcPr>
            <w:tcW w:type="dxa" w:w="75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GET/POST /venues; GET/PATCH /venues/{id}; venue facts, evidence, verification and archive.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 venue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GET/PUT /events/{eventId}/venue; import/reconcile approved venue facts.</w:t>
            </w:r>
          </w:p>
        </w:tc>
      </w:tr>
      <w:tr>
        <w:tc>
          <w:tcPr>
            <w:tcW w:type="dxa" w:w="18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Layouts</w:t>
            </w:r>
          </w:p>
        </w:tc>
        <w:tc>
          <w:tcPr>
            <w:tcW w:type="dxa" w:w="75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List/create/detail/archive; hydrate studio; current revision and lifecycle actions.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Commands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POST /layouts/{id}/commands with idempotency key and expected revision.</w:t>
            </w:r>
          </w:p>
        </w:tc>
      </w:tr>
      <w:tr>
        <w:tc>
          <w:tcPr>
            <w:tcW w:type="dxa" w:w="18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Assets</w:t>
            </w:r>
          </w:p>
        </w:tc>
        <w:tc>
          <w:tcPr>
            <w:tcW w:type="dxa" w:w="75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Upload intent, finalize, scan status, calibrate, replace and signed preview.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Validation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Request run, retrieve findings, acknowledge, resolve, accept risk/override with permission.</w:t>
            </w:r>
          </w:p>
        </w:tc>
      </w:tr>
      <w:tr>
        <w:tc>
          <w:tcPr>
            <w:tcW w:type="dxa" w:w="18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Snapshots</w:t>
            </w:r>
          </w:p>
        </w:tc>
        <w:tc>
          <w:tcPr>
            <w:tcW w:type="dxa" w:w="75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Create/list/detail/compare/restore-as-new-version.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Approval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Submit, approve, reject, revoke and retrieve decision evidence.</w:t>
            </w:r>
          </w:p>
        </w:tc>
      </w:tr>
      <w:tr>
        <w:tc>
          <w:tcPr>
            <w:tcW w:type="dxa" w:w="18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Publication</w:t>
            </w:r>
          </w:p>
        </w:tc>
        <w:tc>
          <w:tcPr>
            <w:tcW w:type="dxa" w:w="75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Publish, current, history, supersede/withdraw and stable downstream projection.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Exports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Permissioned PNG/PDF/data export of draft or published plan with watermark/status.</w:t>
            </w:r>
          </w:p>
        </w:tc>
      </w:tr>
      <w:tr>
        <w:tc>
          <w:tcPr>
            <w:tcW w:type="dxa" w:w="18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Read contract</w:t>
            </w:r>
          </w:p>
        </w:tc>
        <w:tc>
          <w:tcPr>
            <w:tcW w:type="dxa" w:w="75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Current published layout, zones, tables, seats, fixtures, routes and checksums for Slices 6–9.</w:t>
            </w:r>
          </w:p>
        </w:tc>
      </w:tr>
    </w:tbl>
    <w:p>
      <w:pPr>
        <w:spacing w:after="0"/>
      </w:pPr>
    </w:p>
    <w:p>
      <w:pPr>
        <w:pStyle w:val="Heading2"/>
      </w:pPr>
      <w:r>
        <w:t>13.1 Response requirements</w:t>
      </w:r>
    </w:p>
    <w:p>
      <w:pPr>
        <w:pStyle w:val="ListBullet"/>
      </w:pPr>
      <w:r>
        <w:t>All event routes verify tenant and event membership server-side.</w:t>
      </w:r>
    </w:p>
    <w:p>
      <w:pPr>
        <w:pStyle w:val="ListBullet"/>
      </w:pPr>
      <w:r>
        <w:t>Mutation responses return revision, changed objects, invalidated findings and audit correlation.</w:t>
      </w:r>
    </w:p>
    <w:p>
      <w:pPr>
        <w:pStyle w:val="ListBullet"/>
      </w:pPr>
      <w:r>
        <w:t>Errors have stable codes, human message, field/object references and safe recovery action.</w:t>
      </w:r>
    </w:p>
    <w:p>
      <w:pPr>
        <w:pStyle w:val="ListBullet"/>
      </w:pPr>
      <w:r>
        <w:t>Lists are paginated and filterable; studio hydration is optimized, cacheable by revision and never stale after mutation acknowledgement.</w:t>
      </w:r>
    </w:p>
    <w:p>
      <w:pPr>
        <w:pStyle w:val="ListBullet"/>
      </w:pPr>
      <w:r>
        <w:t>Idempotency is mandatory for commands, snapshots, approval, publication and asset finalization.</w:t>
      </w:r>
    </w:p>
    <w:p>
      <w:r>
        <w:br w:type="page"/>
      </w:r>
    </w:p>
    <w:p>
      <w:pPr>
        <w:pStyle w:val="Heading1"/>
      </w:pPr>
      <w:r>
        <w:t>14. Frontend information architecture</w:t>
      </w:r>
    </w:p>
    <w:p>
      <w:r>
        <w:t>The frontend is part of the operational system. It must enable a planner to understand the venue, create a layout, find and correct conflicts, secure approval and publish without needing database knowledge or pixel-perfect mouse control.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DCECEF"/>
          </w:tcPr>
          <w:p>
            <w:r>
              <w:rPr>
                <w:b/>
              </w:rPr>
              <w:t>Screen / surface</w:t>
            </w:r>
          </w:p>
        </w:tc>
        <w:tc>
          <w:tcPr>
            <w:tcW w:type="dxa" w:w="4032"/>
            <w:shd w:fill="DCECEF"/>
          </w:tcPr>
          <w:p>
            <w:r>
              <w:rPr>
                <w:b/>
              </w:rPr>
              <w:t>Primary job</w:t>
            </w:r>
          </w:p>
        </w:tc>
        <w:tc>
          <w:tcPr>
            <w:tcW w:type="dxa" w:w="3168"/>
            <w:shd w:fill="DCECEF"/>
          </w:tcPr>
          <w:p>
            <w:r>
              <w:rPr>
                <w:b/>
              </w:rPr>
              <w:t>Critical states</w:t>
            </w:r>
          </w:p>
        </w:tc>
      </w:tr>
      <w:tr>
        <w:tc>
          <w:tcPr>
            <w:tcW w:type="dxa" w:w="21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 registry</w:t>
            </w:r>
          </w:p>
        </w:tc>
        <w:tc>
          <w:tcPr>
            <w:tcW w:type="dxa" w:w="40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Find/create reusable venue.</w:t>
            </w:r>
          </w:p>
        </w:tc>
        <w:tc>
          <w:tcPr>
            <w:tcW w:type="dxa" w:w="316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Empty, searching, duplicate candidate, unverified, archived, permission-limited.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 detail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Review facts, evidence and verification.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Unknown/contradictory facts, stale evidence, inherited/event override.</w:t>
            </w:r>
          </w:p>
        </w:tc>
      </w:tr>
      <w:tr>
        <w:tc>
          <w:tcPr>
            <w:tcW w:type="dxa" w:w="21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 venue setup</w:t>
            </w:r>
          </w:p>
        </w:tc>
        <w:tc>
          <w:tcPr>
            <w:tcW w:type="dxa" w:w="40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Choose venue and confirm event-specific facts.</w:t>
            </w:r>
          </w:p>
        </w:tc>
        <w:tc>
          <w:tcPr>
            <w:tcW w:type="dxa" w:w="316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venue, custom venue, copied facts, unresolved differences.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 list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See drafts, approvals and publications.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layout, stale draft, approval required, published/superseded.</w:t>
            </w:r>
          </w:p>
        </w:tc>
      </w:tr>
      <w:tr>
        <w:tc>
          <w:tcPr>
            <w:tcW w:type="dxa" w:w="21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 creation</w:t>
            </w:r>
          </w:p>
        </w:tc>
        <w:tc>
          <w:tcPr>
            <w:tcW w:type="dxa" w:w="40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Choose source, units, dimensions and profile.</w:t>
            </w:r>
          </w:p>
        </w:tc>
        <w:tc>
          <w:tcPr>
            <w:tcW w:type="dxa" w:w="316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Blank canvas, asset import, validation errors.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 studio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Design spatial plan.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Loading, autosaving, saved, offline, conflicted, read-only, validation stale.</w:t>
            </w:r>
          </w:p>
        </w:tc>
      </w:tr>
      <w:tr>
        <w:tc>
          <w:tcPr>
            <w:tcW w:type="dxa" w:w="21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Object inspector</w:t>
            </w:r>
          </w:p>
        </w:tc>
        <w:tc>
          <w:tcPr>
            <w:tcW w:type="dxa" w:w="40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Edit selected object facts precisely.</w:t>
            </w:r>
          </w:p>
        </w:tc>
        <w:tc>
          <w:tcPr>
            <w:tcW w:type="dxa" w:w="316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Single/multi-select, locked field, invalid value, permission-limited.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Layers/object navigator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Find, order, hide/lock and select objects.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Large object set, filters, hidden/locked dependencies.</w:t>
            </w:r>
          </w:p>
        </w:tc>
      </w:tr>
      <w:tr>
        <w:tc>
          <w:tcPr>
            <w:tcW w:type="dxa" w:w="21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Asset/calibration panel</w:t>
            </w:r>
          </w:p>
        </w:tc>
        <w:tc>
          <w:tcPr>
            <w:tcW w:type="dxa" w:w="40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Manage floor plan and scale.</w:t>
            </w:r>
          </w:p>
        </w:tc>
        <w:tc>
          <w:tcPr>
            <w:tcW w:type="dxa" w:w="316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Uploading, scanning, rejected, uncalibrated, replaced.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Validation centre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Understand and resolve findings.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Running, stale, blocked, warning, accepted risk, resolved.</w:t>
            </w:r>
          </w:p>
        </w:tc>
      </w:tr>
      <w:tr>
        <w:tc>
          <w:tcPr>
            <w:tcW w:type="dxa" w:w="21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Capacity report</w:t>
            </w:r>
          </w:p>
        </w:tc>
        <w:tc>
          <w:tcPr>
            <w:tcW w:type="dxa" w:w="40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Reconcile venue/layout/attendance numbers.</w:t>
            </w:r>
          </w:p>
        </w:tc>
        <w:tc>
          <w:tcPr>
            <w:tcW w:type="dxa" w:w="316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Unknown source, shortfall, near threshold, adequate.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 history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Create/restore named checkpoints.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snapshots, restore conflict, current vs historical.</w:t>
            </w:r>
          </w:p>
        </w:tc>
      </w:tr>
      <w:tr>
        <w:tc>
          <w:tcPr>
            <w:tcW w:type="dxa" w:w="21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Version comparison</w:t>
            </w:r>
          </w:p>
        </w:tc>
        <w:tc>
          <w:tcPr>
            <w:tcW w:type="dxa" w:w="40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Understand spatial and factual change.</w:t>
            </w:r>
          </w:p>
        </w:tc>
        <w:tc>
          <w:tcPr>
            <w:tcW w:type="dxa" w:w="316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Added/removed/moved/changed objects, filter and no-change.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Approval view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Make an informed maker-checker decision.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Material diff, specialist decision missing, reject/comment.</w:t>
            </w:r>
          </w:p>
        </w:tc>
      </w:tr>
      <w:tr>
        <w:tc>
          <w:tcPr>
            <w:tcW w:type="dxa" w:w="21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Publication confirmation</w:t>
            </w:r>
          </w:p>
        </w:tc>
        <w:tc>
          <w:tcPr>
            <w:tcW w:type="dxa" w:w="40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Confirm exact version and downstream impact.</w:t>
            </w:r>
          </w:p>
        </w:tc>
        <w:tc>
          <w:tcPr>
            <w:tcW w:type="dxa" w:w="316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Blocking validation, supersession warning, success/failure.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Published viewer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Consume immutable current plan.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Current, superseded banner, withdrawn, permission-masked.</w:t>
            </w:r>
          </w:p>
        </w:tc>
      </w:tr>
      <w:tr>
        <w:tc>
          <w:tcPr>
            <w:tcW w:type="dxa" w:w="21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Export dialogue</w:t>
            </w:r>
          </w:p>
        </w:tc>
        <w:tc>
          <w:tcPr>
            <w:tcW w:type="dxa" w:w="40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 status-marked operational outputs.</w:t>
            </w:r>
          </w:p>
        </w:tc>
        <w:tc>
          <w:tcPr>
            <w:tcW w:type="dxa" w:w="316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Format/scale/options, generating, failure, audit.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 intelligence panel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Act on explainable recommendations.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New, acknowledged, resolved, escalated, stale.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Layout studio interaction specification</w:t>
      </w:r>
    </w:p>
    <w:p>
      <w:pPr>
        <w:pStyle w:val="Heading2"/>
      </w:pPr>
      <w:r>
        <w:t>15.1 Desktop composition</w:t>
      </w:r>
    </w:p>
    <w:p>
      <w:pPr>
        <w:pStyle w:val="ListBullet"/>
      </w:pPr>
      <w:r>
        <w:t>Top bar: event identity, layout/version state, autosave, undo/redo, validate, snapshot, submit/publish actions.</w:t>
      </w:r>
    </w:p>
    <w:p>
      <w:pPr>
        <w:pStyle w:val="ListBullet"/>
      </w:pPr>
      <w:r>
        <w:t>Left rail: tools and object library; collapsible but always discoverable.</w:t>
      </w:r>
    </w:p>
    <w:p>
      <w:pPr>
        <w:pStyle w:val="ListBullet"/>
      </w:pPr>
      <w:r>
        <w:t>Centre: Konva canvas with rulers/scale, pan/zoom, selection, guides, snap feedback and status overlay.</w:t>
      </w:r>
    </w:p>
    <w:p>
      <w:pPr>
        <w:pStyle w:val="ListBullet"/>
      </w:pPr>
      <w:r>
        <w:t>Right inspector: typed properties, geometry, capacity, source, lock and finding context.</w:t>
      </w:r>
    </w:p>
    <w:p>
      <w:pPr>
        <w:pStyle w:val="ListBullet"/>
      </w:pPr>
      <w:r>
        <w:t>Bottom/status region: coordinates, zoom, selected count, pending commands and validation freshness.</w:t>
      </w:r>
    </w:p>
    <w:p>
      <w:pPr>
        <w:pStyle w:val="ListBullet"/>
      </w:pPr>
      <w:r>
        <w:t>Object navigator/layers panel remains available for non-spatial selection and keyboard users.</w:t>
      </w:r>
    </w:p>
    <w:p>
      <w:pPr>
        <w:pStyle w:val="Heading2"/>
      </w:pPr>
      <w:r>
        <w:t>15.2 Core interactions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DCECEF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7272"/>
            <w:shd w:fill="DCECEF"/>
          </w:tcPr>
          <w:p>
            <w:r>
              <w:rPr>
                <w:b/>
              </w:rPr>
              <w:t>Required behaviour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Select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Click/tap, shift multi-select, marquee, navigator selection; visible focus state.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Drag/drop or click-to-place with typed defaults; immediately named and editable.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Move/resize/rotate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 guides, keyboard nudge, numerical inspector, bounds and locked-object feedback.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Pan/zoom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Pointer, wheel/trackpad, controls, fit-to-layout/selection; does not alter geometry.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Copy/duplicate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New IDs and labels, offset placement, conflicts shown immediately.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Delete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Dependency-aware confirmation; undo available; published objects never directly deleted.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Seat generation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Pattern preview and count validation; stable identifiers; no guest data.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Bulk edit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Only shared compatible properties; clear mixed-value state.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Validation jump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Finding selects, zooms and outlines affected objects without hiding evidence.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Save/recover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Visible pending/saved/failure state; retry and conflict recovery without silent loss.</w:t>
            </w:r>
          </w:p>
        </w:tc>
      </w:tr>
    </w:tbl>
    <w:p>
      <w:pPr>
        <w:spacing w:after="0"/>
      </w:pPr>
    </w:p>
    <w:p>
      <w:pPr>
        <w:pStyle w:val="Heading2"/>
      </w:pPr>
      <w:r>
        <w:t>15.3 Responsive behaviour</w:t>
      </w:r>
    </w:p>
    <w:p>
      <w:pPr>
        <w:pStyle w:val="ListBullet"/>
      </w:pPr>
      <w:r>
        <w:t>Desktop is the complete authoring surface.</w:t>
      </w:r>
    </w:p>
    <w:p>
      <w:pPr>
        <w:pStyle w:val="ListBullet"/>
      </w:pPr>
      <w:r>
        <w:t>Tablet supports complete review and practical editing with touch-sized controls, drawers and non-hover interactions.</w:t>
      </w:r>
    </w:p>
    <w:p>
      <w:pPr>
        <w:pStyle w:val="ListBullet"/>
      </w:pPr>
      <w:r>
        <w:t>Mobile supports venue facts, layout list, published viewer, findings, comments, approval and emergency viewing; precision authoring may be intentionally read-only only if the limitation is explicit and every approval consequence remains reviewable.</w:t>
      </w:r>
    </w:p>
    <w:p>
      <w:pPr>
        <w:pStyle w:val="ListBullet"/>
      </w:pPr>
      <w:r>
        <w:t>At 200% zoom, controls reflow without obscuring the canvas or blocking keyboard navigation.</w:t>
      </w:r>
    </w:p>
    <w:p>
      <w:pPr>
        <w:pStyle w:val="ListBullet"/>
      </w:pPr>
      <w:r>
        <w:t>No critical action depends only on hover, colour or a right-click menu.</w:t>
      </w:r>
    </w:p>
    <w:p>
      <w:r>
        <w:br w:type="page"/>
      </w:r>
    </w:p>
    <w:p>
      <w:pPr>
        <w:pStyle w:val="Heading1"/>
      </w:pPr>
      <w:r>
        <w:t>16. Frontend functional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DCECEF"/>
          </w:tcPr>
          <w:p>
            <w:r>
              <w:rPr>
                <w:b/>
              </w:rPr>
              <w:t>ID</w:t>
            </w:r>
          </w:p>
        </w:tc>
        <w:tc>
          <w:tcPr>
            <w:tcW w:type="dxa" w:w="4536"/>
            <w:shd w:fill="DCECEF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744"/>
            <w:shd w:fill="DCECEF"/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10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S5-F01</w:t>
            </w:r>
          </w:p>
        </w:tc>
        <w:tc>
          <w:tcPr>
            <w:tcW w:type="dxa" w:w="45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 context remains visible on every operational screen.</w:t>
            </w:r>
          </w:p>
        </w:tc>
        <w:tc>
          <w:tcPr>
            <w:tcW w:type="dxa" w:w="37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Switching event clears selection, drafts and caches that could leak state.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S5-F02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Visual and form views are synchronized.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 committed change appears identically after refresh and in published data.</w:t>
            </w:r>
          </w:p>
        </w:tc>
      </w:tr>
      <w:tr>
        <w:tc>
          <w:tcPr>
            <w:tcW w:type="dxa" w:w="10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S5-F03</w:t>
            </w:r>
          </w:p>
        </w:tc>
        <w:tc>
          <w:tcPr>
            <w:tcW w:type="dxa" w:w="45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All layout objects are searchable/navigable outside the canvas.</w:t>
            </w:r>
          </w:p>
        </w:tc>
        <w:tc>
          <w:tcPr>
            <w:tcW w:type="dxa" w:w="37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Keyboard user can locate, select, edit and inspect any object.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S5-F04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Autosave is honest.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Pending, saved, offline, retrying and failed are distinguishable.</w:t>
            </w:r>
          </w:p>
        </w:tc>
      </w:tr>
      <w:tr>
        <w:tc>
          <w:tcPr>
            <w:tcW w:type="dxa" w:w="10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S5-F05</w:t>
            </w:r>
          </w:p>
        </w:tc>
        <w:tc>
          <w:tcPr>
            <w:tcW w:type="dxa" w:w="45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Stale validation is explicit.</w:t>
            </w:r>
          </w:p>
        </w:tc>
        <w:tc>
          <w:tcPr>
            <w:tcW w:type="dxa" w:w="37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Any material edit marks relevant results stale until recalculated.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S5-F06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Approval shows exact consequences.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Approver sees diff, capacity, findings, sources and missing specialist decisions.</w:t>
            </w:r>
          </w:p>
        </w:tc>
      </w:tr>
      <w:tr>
        <w:tc>
          <w:tcPr>
            <w:tcW w:type="dxa" w:w="10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S5-F07</w:t>
            </w:r>
          </w:p>
        </w:tc>
        <w:tc>
          <w:tcPr>
            <w:tcW w:type="dxa" w:w="45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Published view is operationally clear.</w:t>
            </w:r>
          </w:p>
        </w:tc>
        <w:tc>
          <w:tcPr>
            <w:tcW w:type="dxa" w:w="37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Current/superseded/withdrawn status and publication time are prominent.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S5-F08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Errors preserve work.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Recoverable failure does not clear selection, form input or acknowledged commands.</w:t>
            </w:r>
          </w:p>
        </w:tc>
      </w:tr>
      <w:tr>
        <w:tc>
          <w:tcPr>
            <w:tcW w:type="dxa" w:w="10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S5-F09</w:t>
            </w:r>
          </w:p>
        </w:tc>
        <w:tc>
          <w:tcPr>
            <w:tcW w:type="dxa" w:w="45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Large layouts remain comprehensible.</w:t>
            </w:r>
          </w:p>
        </w:tc>
        <w:tc>
          <w:tcPr>
            <w:tcW w:type="dxa" w:w="37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Filters, layers, search, fit, minimap or navigator prevent canvas hunting.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S5-F10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Destructive actions are reversible or strongly confirmed.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Archive, restore, supersede and delete show scope and impact.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17. Accessibility requirements</w:t>
      </w:r>
    </w:p>
    <w:p>
      <w:pPr>
        <w:pStyle w:val="ListBullet"/>
      </w:pPr>
      <w:r>
        <w:t>WCAG 2.2 AA target for all Slice 5 application surfaces.</w:t>
      </w:r>
    </w:p>
    <w:p>
      <w:pPr>
        <w:pStyle w:val="ListBullet"/>
      </w:pPr>
      <w:r>
        <w:t>Canvas has an equivalent semantic object navigator and typed inspector; canvas-only spatial manipulation is never the sole method.</w:t>
      </w:r>
    </w:p>
    <w:p>
      <w:pPr>
        <w:pStyle w:val="ListBullet"/>
      </w:pPr>
      <w:r>
        <w:t>Keyboard commands are documented, remappable where platform supports it, and do not conflict with browser/assistive technology.</w:t>
      </w:r>
    </w:p>
    <w:p>
      <w:pPr>
        <w:pStyle w:val="ListBullet"/>
      </w:pPr>
      <w:r>
        <w:t>Focus is visible and restored after dialogs, selection changes and validation jumps.</w:t>
      </w:r>
    </w:p>
    <w:p>
      <w:pPr>
        <w:pStyle w:val="ListBullet"/>
      </w:pPr>
      <w:r>
        <w:t>Object type, name, coordinates, dimensions, rotation, capacity, lock and validation state have accessible names.</w:t>
      </w:r>
    </w:p>
    <w:p>
      <w:pPr>
        <w:pStyle w:val="ListBullet"/>
      </w:pPr>
      <w:r>
        <w:t>Colour-coded zones/findings also use labels, icons/patterns and text.</w:t>
      </w:r>
    </w:p>
    <w:p>
      <w:pPr>
        <w:pStyle w:val="ListBullet"/>
      </w:pPr>
      <w:r>
        <w:t>Touch targets, contrast, reflow, 200%/400% zoom and reduced-motion behaviour are tested.</w:t>
      </w:r>
    </w:p>
    <w:p>
      <w:pPr>
        <w:pStyle w:val="ListBullet"/>
      </w:pPr>
      <w:r>
        <w:t>Charts/capacity summaries have tabular/text equivalents.</w:t>
      </w:r>
    </w:p>
    <w:p>
      <w:pPr>
        <w:pStyle w:val="ListBullet"/>
      </w:pPr>
      <w:r>
        <w:t>Exported operational plans include meaningful title, version, status, legend and generated time.</w:t>
      </w:r>
    </w:p>
    <w:p>
      <w:pPr>
        <w:pStyle w:val="Heading2"/>
      </w:pPr>
      <w:r>
        <w:t>17.1 Supported devices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DCECEF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7632"/>
            <w:shd w:fill="DCECEF"/>
          </w:tcPr>
          <w:p>
            <w:r>
              <w:rPr>
                <w:b/>
              </w:rPr>
              <w:t>Minimum acceptance</w:t>
            </w:r>
          </w:p>
        </w:tc>
      </w:tr>
      <w:tr>
        <w:tc>
          <w:tcPr>
            <w:tcW w:type="dxa" w:w="17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Desktop</w:t>
            </w:r>
          </w:p>
        </w:tc>
        <w:tc>
          <w:tcPr>
            <w:tcW w:type="dxa" w:w="76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Current Chrome, Edge, Safari and Firefox at 1440×900 and 1280×720.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Tablet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Current iPad/Safari and representative Android/Chrome in portrait and landscape.</w:t>
            </w:r>
          </w:p>
        </w:tc>
      </w:tr>
      <w:tr>
        <w:tc>
          <w:tcPr>
            <w:tcW w:type="dxa" w:w="17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Mobile viewer/approval</w:t>
            </w:r>
          </w:p>
        </w:tc>
        <w:tc>
          <w:tcPr>
            <w:tcW w:type="dxa" w:w="76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Current iOS Safari and Android Chrome at 375 px and 360 px widths.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Input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Mouse, trackpad, touch and keyboard-only.</w:t>
            </w:r>
          </w:p>
        </w:tc>
      </w:tr>
      <w:tr>
        <w:tc>
          <w:tcPr>
            <w:tcW w:type="dxa" w:w="17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Assistive checks</w:t>
            </w:r>
          </w:p>
        </w:tc>
        <w:tc>
          <w:tcPr>
            <w:tcW w:type="dxa" w:w="76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Screen-reader smoke test, focus order, names/roles/states and non-canvas equivalent.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18. Asset, file and export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DCECEF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7416"/>
            <w:shd w:fill="DCECEF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Accepted sources</w:t>
            </w:r>
          </w:p>
        </w:tc>
        <w:tc>
          <w:tcPr>
            <w:tcW w:type="dxa" w:w="74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Configured PDF, SVG and image types only; validate MIME and signature, size and page limits.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Malware/content safety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Quarantine until scan/processing completes; no active SVG/script execution.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Calibration</w:t>
            </w:r>
          </w:p>
        </w:tc>
        <w:tc>
          <w:tcPr>
            <w:tcW w:type="dxa" w:w="74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Source asset is not spatially authoritative until calibrated or supplied with verified scale.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Provenance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Uploader, source, received time, checksum, version and replacement chain retained.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Access</w:t>
            </w:r>
          </w:p>
        </w:tc>
        <w:tc>
          <w:tcPr>
            <w:tcW w:type="dxa" w:w="74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Short-lived signed access and event/tenant authorization; privileged views audited.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Derivatives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Generate safe preview/thumbnail; retain canonical source according to policy.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Export status</w:t>
            </w:r>
          </w:p>
        </w:tc>
        <w:tc>
          <w:tcPr>
            <w:tcW w:type="dxa" w:w="74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Draft exports watermarked DRAFT; approved and published exports identify exact version/hash/time.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Privacy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Do not embed guest names or sensitive seating rationale in Slice 5 exports.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Retention</w:t>
            </w:r>
          </w:p>
        </w:tc>
        <w:tc>
          <w:tcPr>
            <w:tcW w:type="dxa" w:w="74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Follow tenant/event retention and legal hold; deletion preserves necessary audit/checksum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19. Lagos-specific and global logic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464"/>
            <w:shd w:fill="DCECEF"/>
          </w:tcPr>
          <w:p>
            <w:r>
              <w:rPr>
                <w:b/>
              </w:rPr>
              <w:t>Globally reusable core</w:t>
            </w:r>
          </w:p>
        </w:tc>
        <w:tc>
          <w:tcPr>
            <w:tcW w:type="dxa" w:w="4896"/>
            <w:shd w:fill="DCECEF"/>
          </w:tcPr>
          <w:p>
            <w:r>
              <w:rPr>
                <w:b/>
              </w:rPr>
              <w:t>Lagos/Nigeria context pack — configurable, not hardcoded</w:t>
            </w:r>
          </w:p>
        </w:tc>
      </w:tr>
      <w:tr>
        <w:tc>
          <w:tcPr>
            <w:tcW w:type="dxa" w:w="446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Coordinates, units, geometry, layers, versioning, validation contracts, capacity types, approval, publication and event isolation.</w:t>
            </w:r>
          </w:p>
        </w:tc>
        <w:tc>
          <w:tcPr>
            <w:tcW w:type="dxa" w:w="489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Locally verified venue access patterns; generator/power and connectivity placement considerations; traffic/setup-window assumptions; weather/rain exposure; local vendor/load-in practices; applicable authority requirements.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Accessibility route modelling and evidence requirements.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Locally supplied accessibility constraints and venue realities; never lower global dignity/access standards by assumption.</w:t>
            </w:r>
          </w:p>
        </w:tc>
      </w:tr>
      <w:tr>
        <w:tc>
          <w:tcPr>
            <w:tcW w:type="dxa" w:w="446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Timezones and locale-aware display.</w:t>
            </w:r>
          </w:p>
        </w:tc>
        <w:tc>
          <w:tcPr>
            <w:tcW w:type="dxa" w:w="489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Africa/Lagos may be the event default, but the venue/event timezone is data.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Rule packages with source/version/applicability.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Only verified Nigerian/Lagos rules are activated; unresolved legal/safety requirements remain blocking unknowns.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360"/>
            <w:shd w:fill="DCECEF"/>
            <w:shd w:fill="CFE3E7"/>
          </w:tcPr>
          <w:p>
            <w:r>
              <w:rPr>
                <w:b/>
              </w:rPr>
              <w:t>Localisation law</w:t>
            </w:r>
          </w:p>
        </w:tc>
      </w:tr>
      <w:tr>
        <w:tc>
          <w:tcPr>
            <w:tcW w:type="dxa" w:w="93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shd w:fill="EEF5F6"/>
          </w:tcPr>
          <w:p>
            <w:pPr>
              <w:spacing w:after="40" w:line="252" w:lineRule="auto"/>
            </w:pPr>
            <w:r>
              <w:t>“Lagos-based” informs context, defaults and evidence collection. It must never become a permanent assumption about every event, venue, supplier or regulation.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20. Security, privacy and audit</w:t>
      </w:r>
    </w:p>
    <w:p>
      <w:pPr>
        <w:pStyle w:val="ListBullet"/>
      </w:pPr>
      <w:r>
        <w:t>Server-side tenant/event authorization on every record, command, file and export.</w:t>
      </w:r>
    </w:p>
    <w:p>
      <w:pPr>
        <w:pStyle w:val="ListBullet"/>
      </w:pPr>
      <w:r>
        <w:t>Object IDs are opaque; no predictable cross-event access.</w:t>
      </w:r>
    </w:p>
    <w:p>
      <w:pPr>
        <w:pStyle w:val="ListBullet"/>
      </w:pPr>
      <w:r>
        <w:t>Draft visibility can be narrower than published operational visibility.</w:t>
      </w:r>
    </w:p>
    <w:p>
      <w:pPr>
        <w:pStyle w:val="ListBullet"/>
      </w:pPr>
      <w:r>
        <w:t>Sensitive venue/security layers may be permission-masked in viewer and export.</w:t>
      </w:r>
    </w:p>
    <w:p>
      <w:pPr>
        <w:pStyle w:val="ListBullet"/>
      </w:pPr>
      <w:r>
        <w:t>Rate-limit commands, asset operations and expensive validation.</w:t>
      </w:r>
    </w:p>
    <w:p>
      <w:pPr>
        <w:pStyle w:val="ListBullet"/>
      </w:pPr>
      <w:r>
        <w:t>Audit venue verification, locked facts, overrides, approval, publication, supersession, withdrawal, export and privileged reads.</w:t>
      </w:r>
    </w:p>
    <w:p>
      <w:pPr>
        <w:pStyle w:val="ListBullet"/>
      </w:pPr>
      <w:r>
        <w:t>Redact storage keys, signed URLs, exact sensitive security notes and contact data from logs.</w:t>
      </w:r>
    </w:p>
    <w:p>
      <w:pPr>
        <w:pStyle w:val="ListBullet"/>
      </w:pPr>
      <w:r>
        <w:t>Validate all geometry and subtype payloads; never deserialize executable canvas content.</w:t>
      </w:r>
    </w:p>
    <w:p>
      <w:pPr>
        <w:pStyle w:val="ListBullet"/>
      </w:pPr>
      <w:r>
        <w:t>Content Security Policy and safe rendering apply to uploaded SVG/PDF previews.</w:t>
      </w:r>
    </w:p>
    <w:p>
      <w:pPr>
        <w:pStyle w:val="Heading2"/>
      </w:pPr>
      <w:r>
        <w:t>20.1 Audit event minimum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72"/>
            <w:shd w:fill="DCECEF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7488"/>
            <w:shd w:fill="DCECEF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Identity</w:t>
            </w:r>
          </w:p>
        </w:tc>
        <w:tc>
          <w:tcPr>
            <w:tcW w:type="dxa" w:w="74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tenant_id, event_id, actor_id, effective role and session/correlation ID.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Action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stable action code and target aggregate/object IDs.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Before/after</w:t>
            </w:r>
          </w:p>
        </w:tc>
        <w:tc>
          <w:tcPr>
            <w:tcW w:type="dxa" w:w="74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version/hash and privacy-minimized material diff.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Decision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reason, evidence, authority and expiry for overrides.</w:t>
            </w:r>
          </w:p>
        </w:tc>
      </w:tr>
      <w:tr>
        <w:tc>
          <w:tcPr>
            <w:tcW w:type="dxa" w:w="18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Time</w:t>
            </w:r>
          </w:p>
        </w:tc>
        <w:tc>
          <w:tcPr>
            <w:tcW w:type="dxa" w:w="74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server time and event timezone display context.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Outcome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success/failure code; never secret or full sensitive payload.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21. Non-functional requirements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DCECEF"/>
          </w:tcPr>
          <w:p>
            <w:r>
              <w:rPr>
                <w:b/>
              </w:rPr>
              <w:t>Area</w:t>
            </w:r>
          </w:p>
        </w:tc>
        <w:tc>
          <w:tcPr>
            <w:tcW w:type="dxa" w:w="7416"/>
            <w:shd w:fill="DCECEF"/>
          </w:tcPr>
          <w:p>
            <w:r>
              <w:rPr>
                <w:b/>
              </w:rPr>
              <w:t>Acceptance target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Studio load</w:t>
            </w:r>
          </w:p>
        </w:tc>
        <w:tc>
          <w:tcPr>
            <w:tcW w:type="dxa" w:w="74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Representative 1,000-object layout interactive within 3 seconds on agreed reference desktop after data receipt; progress/skeleton for slower networks.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Interaction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Pan/zoom/selection aims for 60 fps and must remain usable at 30 fps under reference load; expensive validation off main thread/background.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Command acknowledgement</w:t>
            </w:r>
          </w:p>
        </w:tc>
        <w:tc>
          <w:tcPr>
            <w:tcW w:type="dxa" w:w="74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Normal mutation p95 under 500 ms in staging excluding network; UI shows pending state immediately.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Validation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Incremental checks under 1 second for local edits where feasible; full representative validation under 10 seconds with progress.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Reliability</w:t>
            </w:r>
          </w:p>
        </w:tc>
        <w:tc>
          <w:tcPr>
            <w:tcW w:type="dxa" w:w="74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Idempotent commands and publication; no silent data loss during retry, duplicate request or reconnect.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Recovery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Document tested backup/restore for relational data and layout assets; publication reconstructable from immutable snapshot.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Observability</w:t>
            </w:r>
          </w:p>
        </w:tc>
        <w:tc>
          <w:tcPr>
            <w:tcW w:type="dxa" w:w="74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Metrics/traces for load, command latency/conflict, validation, asset pipeline, approval/publication and frontend errors.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Browser memory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unbounded history/listener/image growth across a two-hour representative editing session.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Data integrity</w:t>
            </w:r>
          </w:p>
        </w:tc>
        <w:tc>
          <w:tcPr>
            <w:tcW w:type="dxa" w:w="74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Canonical hashes repeat deterministically across equivalent state and environments.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22. Build sequence</w:t>
      </w:r>
    </w:p>
    <w:p>
      <w:r>
        <w:t>The sequence protects the data contract first, then proves one complete thin vertical path before expanding the studio. Frontend work starts early and remains paired with backend capability.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936"/>
            <w:shd w:fill="DCECEF"/>
          </w:tcPr>
          <w:p>
            <w:r>
              <w:rPr>
                <w:b/>
              </w:rPr>
              <w:t>WP</w:t>
            </w:r>
          </w:p>
        </w:tc>
        <w:tc>
          <w:tcPr>
            <w:tcW w:type="dxa" w:w="5112"/>
            <w:shd w:fill="DCECEF"/>
          </w:tcPr>
          <w:p>
            <w:r>
              <w:rPr>
                <w:b/>
              </w:rPr>
              <w:t>Build unit</w:t>
            </w:r>
          </w:p>
        </w:tc>
        <w:tc>
          <w:tcPr>
            <w:tcW w:type="dxa" w:w="3312"/>
            <w:shd w:fill="DCECEF"/>
          </w:tcPr>
          <w:p>
            <w:r>
              <w:rPr>
                <w:b/>
              </w:rPr>
              <w:t>Exit evidence</w:t>
            </w:r>
          </w:p>
        </w:tc>
      </w:tr>
      <w:tr>
        <w:tc>
          <w:tcPr>
            <w:tcW w:type="dxa" w:w="9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S5-01</w:t>
            </w:r>
          </w:p>
        </w:tc>
        <w:tc>
          <w:tcPr>
            <w:tcW w:type="dxa" w:w="51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Entry audit, ADR, scope/traceability and Slice 5 feature flag.</w:t>
            </w:r>
          </w:p>
        </w:tc>
        <w:tc>
          <w:tcPr>
            <w:tcW w:type="dxa" w:w="33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Baseline green; boundaries and decisions recorded.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S5-02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Venue/EventVenue schema, permissions, verification and APIs.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Two-tenant/two-event isolation and venue facts workflow.</w:t>
            </w:r>
          </w:p>
        </w:tc>
      </w:tr>
      <w:tr>
        <w:tc>
          <w:tcPr>
            <w:tcW w:type="dxa" w:w="9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S5-03</w:t>
            </w:r>
          </w:p>
        </w:tc>
        <w:tc>
          <w:tcPr>
            <w:tcW w:type="dxa" w:w="51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 registry/detail/event-setup frontend.</w:t>
            </w:r>
          </w:p>
        </w:tc>
        <w:tc>
          <w:tcPr>
            <w:tcW w:type="dxa" w:w="33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Usable responsive venue foundation with evidence states.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S5-04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Layout aggregate, revisions, geometry primitives and command contract.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Deterministic domain tests and safe migrations.</w:t>
            </w:r>
          </w:p>
        </w:tc>
      </w:tr>
      <w:tr>
        <w:tc>
          <w:tcPr>
            <w:tcW w:type="dxa" w:w="9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S5-05</w:t>
            </w:r>
          </w:p>
        </w:tc>
        <w:tc>
          <w:tcPr>
            <w:tcW w:type="dxa" w:w="51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Studio shell with canvas/data projection, hydration and one object type.</w:t>
            </w:r>
          </w:p>
        </w:tc>
        <w:tc>
          <w:tcPr>
            <w:tcW w:type="dxa" w:w="33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Create/move/edit/refresh round trip proven.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S5-06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Zones, tables, optional seats, fixtures, routes, safe areas and layers.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All typed objects and non-canvas inspector/navigation.</w:t>
            </w:r>
          </w:p>
        </w:tc>
      </w:tr>
      <w:tr>
        <w:tc>
          <w:tcPr>
            <w:tcW w:type="dxa" w:w="9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S5-07</w:t>
            </w:r>
          </w:p>
        </w:tc>
        <w:tc>
          <w:tcPr>
            <w:tcW w:type="dxa" w:w="51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Snapping, multi-select, transforms, undo/redo, autosave and conflict recovery.</w:t>
            </w:r>
          </w:p>
        </w:tc>
        <w:tc>
          <w:tcPr>
            <w:tcW w:type="dxa" w:w="33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Interaction E2E and loss/reconnect scenarios.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S5-08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Asset upload, scan, preview, calibration and replacement.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Safe asset lifecycle and provenance.</w:t>
            </w:r>
          </w:p>
        </w:tc>
      </w:tr>
      <w:tr>
        <w:tc>
          <w:tcPr>
            <w:tcW w:type="dxa" w:w="9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S5-09</w:t>
            </w:r>
          </w:p>
        </w:tc>
        <w:tc>
          <w:tcPr>
            <w:tcW w:type="dxa" w:w="51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Capacity projection and deterministic validation engine.</w:t>
            </w:r>
          </w:p>
        </w:tc>
        <w:tc>
          <w:tcPr>
            <w:tcW w:type="dxa" w:w="33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Known fixture corpus passes; blocking/warning semantics.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S5-10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Validation centre, capacity report and intelligence integration.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Explainable, actionable responsive workflows.</w:t>
            </w:r>
          </w:p>
        </w:tc>
      </w:tr>
      <w:tr>
        <w:tc>
          <w:tcPr>
            <w:tcW w:type="dxa" w:w="9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S5-11</w:t>
            </w:r>
          </w:p>
        </w:tc>
        <w:tc>
          <w:tcPr>
            <w:tcW w:type="dxa" w:w="51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Snapshots, diff and restore-as-new-version backend/frontend.</w:t>
            </w:r>
          </w:p>
        </w:tc>
        <w:tc>
          <w:tcPr>
            <w:tcW w:type="dxa" w:w="33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Immutable hash, visual/factual diff and restoration.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S5-12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Approval, specialist gates, publication and published viewer.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Maker-checker, immutability and downstream contract.</w:t>
            </w:r>
          </w:p>
        </w:tc>
      </w:tr>
      <w:tr>
        <w:tc>
          <w:tcPr>
            <w:tcW w:type="dxa" w:w="9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S5-13</w:t>
            </w:r>
          </w:p>
        </w:tc>
        <w:tc>
          <w:tcPr>
            <w:tcW w:type="dxa" w:w="51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Export, audit, observability, retention and operational runbooks.</w:t>
            </w:r>
          </w:p>
        </w:tc>
        <w:tc>
          <w:tcPr>
            <w:tcW w:type="dxa" w:w="33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Status-marked outputs and diagnosable lifecycle.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S5-14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Accessibility, performance, security, clean-room and staging qualification.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All slice exit evidence and rollback rehearsal.</w:t>
            </w:r>
          </w:p>
        </w:tc>
      </w:tr>
      <w:tr>
        <w:tc>
          <w:tcPr>
            <w:tcW w:type="dxa" w:w="9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S5-15</w:t>
            </w:r>
          </w:p>
        </w:tc>
        <w:tc>
          <w:tcPr>
            <w:tcW w:type="dxa" w:w="51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Independent audit, defect closure and CEO handover.</w:t>
            </w:r>
          </w:p>
        </w:tc>
        <w:tc>
          <w:tcPr>
            <w:tcW w:type="dxa" w:w="331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open blocker/high defect; ratified exit commit.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23. Test strategy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DCECEF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7632"/>
            <w:shd w:fill="DCECEF"/>
          </w:tcPr>
          <w:p>
            <w:r>
              <w:rPr>
                <w:b/>
              </w:rPr>
              <w:t>Required coverage</w:t>
            </w:r>
          </w:p>
        </w:tc>
      </w:tr>
      <w:tr>
        <w:tc>
          <w:tcPr>
            <w:tcW w:type="dxa" w:w="17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Domain unit</w:t>
            </w:r>
          </w:p>
        </w:tc>
        <w:tc>
          <w:tcPr>
            <w:tcW w:type="dxa" w:w="76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Geometry normalization, transforms, bounds, intersections, capacity, state transitions, materiality, hashes and diffs.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Property-based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Round-trip transforms, inverse undo, canonical serialization, rotation normalization and no NaN/overflow geometry.</w:t>
            </w:r>
          </w:p>
        </w:tc>
      </w:tr>
      <w:tr>
        <w:tc>
          <w:tcPr>
            <w:tcW w:type="dxa" w:w="17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Database</w:t>
            </w:r>
          </w:p>
        </w:tc>
        <w:tc>
          <w:tcPr>
            <w:tcW w:type="dxa" w:w="76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Constraints, migration up/down, optimistic revision, one current publication, immutable published rows and tenant/event isolation.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API integration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Permissions, idempotency, stale revision, validation, approval invalidation, publication and error contracts.</w:t>
            </w:r>
          </w:p>
        </w:tc>
      </w:tr>
      <w:tr>
        <w:tc>
          <w:tcPr>
            <w:tcW w:type="dxa" w:w="17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Worker/asset</w:t>
            </w:r>
          </w:p>
        </w:tc>
        <w:tc>
          <w:tcPr>
            <w:tcW w:type="dxa" w:w="76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Scan outcomes, derivative generation, calibration, timeout/retry, quarantine and replacement.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Component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Inspector, navigator, toolbar, canvas bridge, autosave, errors, dialogs, findings and responsive states.</w:t>
            </w:r>
          </w:p>
        </w:tc>
      </w:tr>
      <w:tr>
        <w:tc>
          <w:tcPr>
            <w:tcW w:type="dxa" w:w="17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End-to-end</w:t>
            </w:r>
          </w:p>
        </w:tc>
        <w:tc>
          <w:tcPr>
            <w:tcW w:type="dxa" w:w="76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 setup → layout → validate → snapshot → compare/restore → approve → publish → view/export.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Accessibility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Keyboard equivalent, focus, names/roles/states, contrast, reflow, screen reader and non-colour status.</w:t>
            </w:r>
          </w:p>
        </w:tc>
      </w:tr>
      <w:tr>
        <w:tc>
          <w:tcPr>
            <w:tcW w:type="dxa" w:w="17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Visual regression</w:t>
            </w:r>
          </w:p>
        </w:tc>
        <w:tc>
          <w:tcPr>
            <w:tcW w:type="dxa" w:w="76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Representative desktop/tablet/mobile states, dense layout, dialogs, validation overlays and published view.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Performance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1,000/2,500-object synthetic layouts, two-hour edit soak, command burst, validation and large asset.</w:t>
            </w:r>
          </w:p>
        </w:tc>
      </w:tr>
      <w:tr>
        <w:tc>
          <w:tcPr>
            <w:tcW w:type="dxa" w:w="17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Security</w:t>
            </w:r>
          </w:p>
        </w:tc>
        <w:tc>
          <w:tcPr>
            <w:tcW w:type="dxa" w:w="76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IDOR, cross-event leakage, unsafe files/SVG, payload limits, privilege escalation, export masking and audit completeness.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Recovery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Offline/reconnect, stale editor, duplicate command, worker retry, failed publication, rollback and restore.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24. Canonical acceptance scenarios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DCECEF"/>
          </w:tcPr>
          <w:p>
            <w:r>
              <w:rPr>
                <w:b/>
              </w:rPr>
              <w:t>ID / scenario</w:t>
            </w:r>
          </w:p>
        </w:tc>
        <w:tc>
          <w:tcPr>
            <w:tcW w:type="dxa" w:w="7272"/>
            <w:shd w:fill="DCECEF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A01 Venue creation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Planner creates a venue; liaison supplies sourced facts; venue is verified; another tenant cannot discover it.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A02 Event adoption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Planner links venue to an event, sees provenance, overrides an event-only fact without modifying reusable source.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A03 Blank layout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Planner creates a scaled blank layout and persists dimensions/units through refresh.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A04 Asset calibration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Safe floor plan uploads, passes scan, is calibrated from known distance and records provenance.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A05 Structured authoring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Planner creates zones, tables, seats, fixtures, routes and safe areas; inspector and canvas agree.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A06 Keyboard equivalence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Keyboard-only user locates and edits an object through navigator/inspector without canvas dragging.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A07 Undo/recovery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Move/resize/delete sequence is undone/redone; failed save/reconnect loses no acknowledged work.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A08 Concurrency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 stale editor receives a conflict and resolves without silently overwriting current work.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A09 Capacity shortfall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Expected attendance exceeds operational capacity; clear blocking finding and actions appear.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A10 Qualified constraint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Ordinary planner cannot alter a locked safety area; authorized override requires reason/evidence/expiry.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A11 Snapshot/diff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Named snapshot is immutable; compare shows added, removed, moved and changed objects and facts.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A12 Restore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Historical snapshot restores as a new draft; history and current publication remain intact.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A13 Approval revocation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Approved draft is materially edited; approval is revoked and publication is blocked.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A14 Publication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Authorized maker-checker path publishes exact validated hash; old version becomes superseded.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A15 Downstream contract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Published layout exposes stable event, zone, table and seat IDs without guest assignment fields.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A16 Responsive operations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Full authoring works on desktop; tablet review/edit and mobile review/approval meet declared capability.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A17 Isolation/export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Cross-event access fails; export masks restricted layers and identifies status/version.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A18 Performance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Representative large layout meets interaction, load, validation and memory targets.</w:t>
            </w:r>
          </w:p>
        </w:tc>
      </w:tr>
      <w:tr>
        <w:tc>
          <w:tcPr>
            <w:tcW w:type="dxa" w:w="208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A19 Rollback</w:t>
            </w:r>
          </w:p>
        </w:tc>
        <w:tc>
          <w:tcPr>
            <w:tcW w:type="dxa" w:w="727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Staging rollback disables Slice 5 safely without corrupting prior-slice data or current publication.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A20 Clean-room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Fresh environment builds, migrates, seeds synthetic venue/event, executes A01–A19 and archives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25. Acceptance matrix by capability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DCECEF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3816"/>
            <w:shd w:fill="DCECEF"/>
          </w:tcPr>
          <w:p>
            <w:r>
              <w:rPr>
                <w:b/>
              </w:rPr>
              <w:t>Backend acceptance</w:t>
            </w:r>
          </w:p>
        </w:tc>
        <w:tc>
          <w:tcPr>
            <w:tcW w:type="dxa" w:w="3816"/>
            <w:shd w:fill="DCECEF"/>
          </w:tcPr>
          <w:p>
            <w:r>
              <w:rPr>
                <w:b/>
              </w:rPr>
              <w:t>Frontend/browser acceptance</w:t>
            </w:r>
          </w:p>
        </w:tc>
      </w:tr>
      <w:tr>
        <w:tc>
          <w:tcPr>
            <w:tcW w:type="dxa" w:w="17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 facts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Versioned, sourced, event-safe, verified and audited.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Unknown, conflicting, stale and inherited/override states clear.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Studio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Typed commands and deterministic projection.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Precise, responsive, recoverable and usable with non-canvas controls.</w:t>
            </w:r>
          </w:p>
        </w:tc>
      </w:tr>
      <w:tr>
        <w:tc>
          <w:tcPr>
            <w:tcW w:type="dxa" w:w="17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Objects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Schema/invariants for all included types.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Create, inspect, search, select, bulk edit, lock and validate.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Capacity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Source-aware calculations and rule versions.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Shortfall and basis are understandable; drill-through works.</w:t>
            </w:r>
          </w:p>
        </w:tc>
      </w:tr>
      <w:tr>
        <w:tc>
          <w:tcPr>
            <w:tcW w:type="dxa" w:w="17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Assets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Quarantine, derivatives, calibration and signed access.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Progress, rejection, retry and replacement are usable.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Snapshots/diff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Immutable hash and deterministic semantic/spatial diff.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Comparison and restore consequences are understandable.</w:t>
            </w:r>
          </w:p>
        </w:tc>
      </w:tr>
      <w:tr>
        <w:tc>
          <w:tcPr>
            <w:tcW w:type="dxa" w:w="17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Approval/publication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Exact-hash decision, separation of duties and immutable release.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Approver sees material changes and blockers; published status unmistakable.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Intelligence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Evidence-rich findings, no autonomous action.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Recommendations appear at decision points and link to affected objects.</w:t>
            </w:r>
          </w:p>
        </w:tc>
      </w:tr>
      <w:tr>
        <w:tc>
          <w:tcPr>
            <w:tcW w:type="dxa" w:w="17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Security/audit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Isolation, masking, authorization and complete events.</w:t>
            </w:r>
          </w:p>
        </w:tc>
        <w:tc>
          <w:tcPr>
            <w:tcW w:type="dxa" w:w="381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unauthorized control/content; permission-limited states designed.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Accessibility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Semantic contracts and stable state.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WCAG 2.2 AA checks and keyboard-equivalent core workflow.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26. Migration, release and rollback</w:t>
      </w:r>
    </w:p>
    <w:p>
      <w:pPr>
        <w:pStyle w:val="Heading2"/>
      </w:pPr>
      <w:r>
        <w:t>26.1 Migration</w:t>
      </w:r>
    </w:p>
    <w:p>
      <w:pPr>
        <w:pStyle w:val="ListBullet"/>
      </w:pPr>
      <w:r>
        <w:t>Use additive migrations first; destructive cleanup is outside the initial slice unless separately approved.</w:t>
      </w:r>
    </w:p>
    <w:p>
      <w:pPr>
        <w:pStyle w:val="ListBullet"/>
      </w:pPr>
      <w:r>
        <w:t>Migrations run against empty, representative and previous-slice databases.</w:t>
      </w:r>
    </w:p>
    <w:p>
      <w:pPr>
        <w:pStyle w:val="ListBullet"/>
      </w:pPr>
      <w:r>
        <w:t>Backfill only deterministic system fields; preserve unknown venue facts rather than invent values.</w:t>
      </w:r>
    </w:p>
    <w:p>
      <w:pPr>
        <w:pStyle w:val="ListBullet"/>
      </w:pPr>
      <w:r>
        <w:t>Seed synthetic venue/layout fixtures only in development/test.</w:t>
      </w:r>
    </w:p>
    <w:p>
      <w:pPr>
        <w:pStyle w:val="ListBullet"/>
      </w:pPr>
      <w:r>
        <w:t>Every migration has forward recovery and documented rollback limits.</w:t>
      </w:r>
    </w:p>
    <w:p>
      <w:pPr>
        <w:pStyle w:val="Heading2"/>
      </w:pPr>
      <w:r>
        <w:t>26.2 Release controls</w:t>
      </w:r>
    </w:p>
    <w:p>
      <w:pPr>
        <w:pStyle w:val="ListBullet"/>
      </w:pPr>
      <w:r>
        <w:t>Slice 5 routes and navigation behind a tenant/event capability flag until accepted.</w:t>
      </w:r>
    </w:p>
    <w:p>
      <w:pPr>
        <w:pStyle w:val="ListBullet"/>
      </w:pPr>
      <w:r>
        <w:t>Publication and export have independent kill switches.</w:t>
      </w:r>
    </w:p>
    <w:p>
      <w:pPr>
        <w:pStyle w:val="ListBullet"/>
      </w:pPr>
      <w:r>
        <w:t>Asset uploads have size/type limits and can be disabled without losing existing plans.</w:t>
      </w:r>
    </w:p>
    <w:p>
      <w:pPr>
        <w:pStyle w:val="ListBullet"/>
      </w:pPr>
      <w:r>
        <w:t>Read-only published viewer can remain available if authoring is paused.</w:t>
      </w:r>
    </w:p>
    <w:p>
      <w:pPr>
        <w:pStyle w:val="ListBullet"/>
      </w:pPr>
      <w:r>
        <w:t>No later-slice consumer treats a draft as current publication.</w:t>
      </w:r>
    </w:p>
    <w:p>
      <w:pPr>
        <w:pStyle w:val="Heading2"/>
      </w:pPr>
      <w:r>
        <w:t>26.3 Rollback</w:t>
      </w:r>
    </w:p>
    <w:p>
      <w:pPr>
        <w:pStyle w:val="ListBullet"/>
      </w:pPr>
      <w:r>
        <w:t>Disable new authoring/publishing, preserve immutable publications and revert application code.</w:t>
      </w:r>
    </w:p>
    <w:p>
      <w:pPr>
        <w:pStyle w:val="ListBullet"/>
      </w:pPr>
      <w:r>
        <w:t>Do not down-migrate if doing so would destroy accepted layout data; use forward fix or isolated compatibility mode.</w:t>
      </w:r>
    </w:p>
    <w:p>
      <w:pPr>
        <w:pStyle w:val="ListBullet"/>
      </w:pPr>
      <w:r>
        <w:t>Verify prior slices and shared navigation remain healthy.</w:t>
      </w:r>
    </w:p>
    <w:p>
      <w:pPr>
        <w:pStyle w:val="ListBullet"/>
      </w:pPr>
      <w:r>
        <w:t>Retain audit, snapshots and assets according to policy.</w:t>
      </w:r>
    </w:p>
    <w:p>
      <w:pPr>
        <w:pStyle w:val="ListBullet"/>
      </w:pPr>
      <w:r>
        <w:t>Document recovery owner, maximum tolerated outage and validation commands.</w:t>
      </w:r>
    </w:p>
    <w:p>
      <w:r>
        <w:br w:type="page"/>
      </w:r>
    </w:p>
    <w:p>
      <w:pPr>
        <w:pStyle w:val="Heading1"/>
      </w:pPr>
      <w:r>
        <w:t>27. Risks and mitigations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DCECEF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096"/>
            <w:shd w:fill="DCECEF"/>
          </w:tcPr>
          <w:p>
            <w:r>
              <w:rPr>
                <w:b/>
              </w:rPr>
              <w:t>Consequence</w:t>
            </w:r>
          </w:p>
        </w:tc>
        <w:tc>
          <w:tcPr>
            <w:tcW w:type="dxa" w:w="4464"/>
            <w:shd w:fill="DCECEF"/>
          </w:tcPr>
          <w:p>
            <w:r>
              <w:rPr>
                <w:b/>
              </w:rPr>
              <w:t>Mitigation / gate</w:t>
            </w:r>
          </w:p>
        </w:tc>
      </w:tr>
      <w:tr>
        <w:tc>
          <w:tcPr>
            <w:tcW w:type="dxa" w:w="18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Canvas becomes sole truth</w:t>
            </w:r>
          </w:p>
        </w:tc>
        <w:tc>
          <w:tcPr>
            <w:tcW w:type="dxa" w:w="309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Data cannot be queried, validated or consumed safely.</w:t>
            </w:r>
          </w:p>
        </w:tc>
        <w:tc>
          <w:tcPr>
            <w:tcW w:type="dxa" w:w="446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Typed domain records and canonical serialization; round-trip tests.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Scope drifts into seating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Slice grows and privacy/business logic becomes entangled.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Schema/API prohibit EventGuest placement; traceability audit.</w:t>
            </w:r>
          </w:p>
        </w:tc>
      </w:tr>
      <w:tr>
        <w:tc>
          <w:tcPr>
            <w:tcW w:type="dxa" w:w="18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False safety confidence</w:t>
            </w:r>
          </w:p>
        </w:tc>
        <w:tc>
          <w:tcPr>
            <w:tcW w:type="dxa" w:w="309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Operational harm from treating software as certification.</w:t>
            </w:r>
          </w:p>
        </w:tc>
        <w:tc>
          <w:tcPr>
            <w:tcW w:type="dxa" w:w="446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Source/authority labels, safety boundary and required human approvals.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Large-layout slowdown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Studio unusable under real event complexity.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Layer culling, memoization, worker validation, performance budgets and soak tests.</w:t>
            </w:r>
          </w:p>
        </w:tc>
      </w:tr>
      <w:tr>
        <w:tc>
          <w:tcPr>
            <w:tcW w:type="dxa" w:w="18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Autosave loss/conflict</w:t>
            </w:r>
          </w:p>
        </w:tc>
        <w:tc>
          <w:tcPr>
            <w:tcW w:type="dxa" w:w="309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Planner work overwritten or lost.</w:t>
            </w:r>
          </w:p>
        </w:tc>
        <w:tc>
          <w:tcPr>
            <w:tcW w:type="dxa" w:w="446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Optimistic revision, visible state, lease, replay/discard and recovery tests.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Asset attack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Malware/script/data exposure.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Quarantine, signature validation, safe derivatives, CSP and signed access.</w:t>
            </w:r>
          </w:p>
        </w:tc>
      </w:tr>
      <w:tr>
        <w:tc>
          <w:tcPr>
            <w:tcW w:type="dxa" w:w="18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Identifier instability</w:t>
            </w:r>
          </w:p>
        </w:tc>
        <w:tc>
          <w:tcPr>
            <w:tcW w:type="dxa" w:w="309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Slice 6 assignments break after layout change.</w:t>
            </w:r>
          </w:p>
        </w:tc>
        <w:tc>
          <w:tcPr>
            <w:tcW w:type="dxa" w:w="446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Stable IDs, publication immutability and downstream impact warning.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Frontend underinvestment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Strong model but unusable operations.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Dedicated screen/interaction acceptance and browser evidence.</w:t>
            </w:r>
          </w:p>
        </w:tc>
      </w:tr>
      <w:tr>
        <w:tc>
          <w:tcPr>
            <w:tcW w:type="dxa" w:w="180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Cross-event leakage</w:t>
            </w:r>
          </w:p>
        </w:tc>
        <w:tc>
          <w:tcPr>
            <w:tcW w:type="dxa" w:w="309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Client confidentiality breach.</w:t>
            </w:r>
          </w:p>
        </w:tc>
        <w:tc>
          <w:tcPr>
            <w:tcW w:type="dxa" w:w="446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Tenant/event guards, RLS where available, IDOR tests and audited reuse.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Unverified local rule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Hardcoded assumption becomes incorrect elsewhere.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Versioned context packs with source/applicability and blocking unknowns.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28. Open decisions requiring ratification</w:t>
      </w:r>
    </w:p>
    <w:p>
      <w:r>
        <w:t>These items must be resolved during early work packages or represented as safe configuration. They are not permission to guess.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DCECEF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680"/>
            <w:shd w:fill="DCECEF"/>
          </w:tcPr>
          <w:p>
            <w:r>
              <w:rPr>
                <w:b/>
              </w:rPr>
              <w:t>Recommended default</w:t>
            </w:r>
          </w:p>
        </w:tc>
        <w:tc>
          <w:tcPr>
            <w:tcW w:type="dxa" w:w="2736"/>
            <w:shd w:fill="DCECEF"/>
          </w:tcPr>
          <w:p>
            <w:r>
              <w:rPr>
                <w:b/>
              </w:rPr>
              <w:t>Owner / deadline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Canonical unit and precision</w:t>
            </w:r>
          </w:p>
        </w:tc>
        <w:tc>
          <w:tcPr>
            <w:tcW w:type="dxa" w:w="46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Metres internally with configured display unit; normalize to agreed decimal precision.</w:t>
            </w:r>
          </w:p>
        </w:tc>
        <w:tc>
          <w:tcPr>
            <w:tcW w:type="dxa" w:w="27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Architecture + Product before geometry schema freeze.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Editor concurrency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One active editor lease plus read-only collaborators for Slice 5.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Product/Architecture before studio E2E.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 reuse scope</w:t>
            </w:r>
          </w:p>
        </w:tc>
        <w:tc>
          <w:tcPr>
            <w:tcW w:type="dxa" w:w="46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Tenant-only by default; cross-client library requires curator approval.</w:t>
            </w:r>
          </w:p>
        </w:tc>
        <w:tc>
          <w:tcPr>
            <w:tcW w:type="dxa" w:w="27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CEO/Data Governance before venue registry release.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Safety rule sources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Only venue/qualified-authority supplied values are blocking safety rules.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Safety/Venue authority before validation acceptance.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Approval matrix</w:t>
            </w:r>
          </w:p>
        </w:tc>
        <w:tc>
          <w:tcPr>
            <w:tcW w:type="dxa" w:w="46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Event Director plus specialist approval only when affected governed constraint requires it.</w:t>
            </w:r>
          </w:p>
        </w:tc>
        <w:tc>
          <w:tcPr>
            <w:tcW w:type="dxa" w:w="27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CEO/Operations before publication workflow.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Mobile authoring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Review/approval/viewer first; precision authoring desktop/tablet unless proven usable.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Product after device prototype.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Performance reference hardware</w:t>
            </w:r>
          </w:p>
        </w:tc>
        <w:tc>
          <w:tcPr>
            <w:tcW w:type="dxa" w:w="46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Agree representative planner desktop/tablet and object-count corpus.</w:t>
            </w:r>
          </w:p>
        </w:tc>
        <w:tc>
          <w:tcPr>
            <w:tcW w:type="dxa" w:w="27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CTO before performance gate.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Export formats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PNG and PDF first; structured JSON through authenticated downstream contract, not general download.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Product/Security before export build.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Operational capacity policy</w:t>
            </w:r>
          </w:p>
        </w:tc>
        <w:tc>
          <w:tcPr>
            <w:tcW w:type="dxa" w:w="468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Named owner and rationale; no universal percentage reduction.</w:t>
            </w:r>
          </w:p>
        </w:tc>
        <w:tc>
          <w:tcPr>
            <w:tcW w:type="dxa" w:w="2736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Operations before capacity workflow.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Retention periods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Use platform policy placeholders until legal/contractual schedule ratified.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Data Governance before release.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29. Required implementation evidence</w:t>
      </w:r>
    </w:p>
    <w:p>
      <w:pPr>
        <w:pStyle w:val="ListBullet"/>
      </w:pPr>
      <w:r>
        <w:t>Architecture decision record and updated context map.</w:t>
      </w:r>
    </w:p>
    <w:p>
      <w:pPr>
        <w:pStyle w:val="ListBullet"/>
      </w:pPr>
      <w:r>
        <w:t>Schema diagram/migration set and tenancy/isolation evidence.</w:t>
      </w:r>
    </w:p>
    <w:p>
      <w:pPr>
        <w:pStyle w:val="ListBullet"/>
      </w:pPr>
      <w:r>
        <w:t>API contracts, typed command catalogue and stable downstream publication contract.</w:t>
      </w:r>
    </w:p>
    <w:p>
      <w:pPr>
        <w:pStyle w:val="ListBullet"/>
      </w:pPr>
      <w:r>
        <w:t>Frontend route/screen inventory, interaction notes and responsive/accessibility evidence.</w:t>
      </w:r>
    </w:p>
    <w:p>
      <w:pPr>
        <w:pStyle w:val="ListBullet"/>
      </w:pPr>
      <w:r>
        <w:t>Synthetic fixture corpus: small venue, ballroom, garden, complex multi-zone and 1,000+/2,500-object stress layouts.</w:t>
      </w:r>
    </w:p>
    <w:p>
      <w:pPr>
        <w:pStyle w:val="ListBullet"/>
      </w:pPr>
      <w:r>
        <w:t>Unit, property, integration, component, E2E, accessibility, visual, performance and security reports.</w:t>
      </w:r>
    </w:p>
    <w:p>
      <w:pPr>
        <w:pStyle w:val="ListBullet"/>
      </w:pPr>
      <w:r>
        <w:t>Snapshot/hash/diff reproducibility evidence.</w:t>
      </w:r>
    </w:p>
    <w:p>
      <w:pPr>
        <w:pStyle w:val="ListBullet"/>
      </w:pPr>
      <w:r>
        <w:t>Asset security and calibration evidence.</w:t>
      </w:r>
    </w:p>
    <w:p>
      <w:pPr>
        <w:pStyle w:val="ListBullet"/>
      </w:pPr>
      <w:r>
        <w:t>Staging deployment, feature flags, smoke tests, observability panels and rollback rehearsal.</w:t>
      </w:r>
    </w:p>
    <w:p>
      <w:pPr>
        <w:pStyle w:val="ListBullet"/>
      </w:pPr>
      <w:r>
        <w:t>Traceability matrix from blueprint/intelligence specification to stories, code and acceptance.</w:t>
      </w:r>
    </w:p>
    <w:p>
      <w:pPr>
        <w:pStyle w:val="ListBullet"/>
      </w:pPr>
      <w:r>
        <w:t>Independent audit and defect-closure record.</w:t>
      </w:r>
    </w:p>
    <w:p>
      <w:pPr>
        <w:pStyle w:val="ListBullet"/>
      </w:pPr>
      <w:r>
        <w:t>CEO handover: demo script, operator guide, admin guide, known limits and exit checklist.</w:t>
      </w:r>
    </w:p>
    <w:p>
      <w:r>
        <w:br w:type="page"/>
      </w:r>
    </w:p>
    <w:p>
      <w:pPr>
        <w:pStyle w:val="Heading1"/>
      </w:pPr>
      <w:r>
        <w:t>30. Slice 5 exit gate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DCECEF"/>
          </w:tcPr>
          <w:p>
            <w:r>
              <w:rPr>
                <w:b/>
              </w:rPr>
              <w:t>Gate</w:t>
            </w:r>
          </w:p>
        </w:tc>
        <w:tc>
          <w:tcPr>
            <w:tcW w:type="dxa" w:w="7128"/>
            <w:shd w:fill="DCECEF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Scope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All included capability complete; no Slice 6+ logic introduced.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Data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Venue/layout model approved; event isolation and stable IDs proven.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Frontend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All specified surfaces and states usable, responsive and accessible.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Spatial conventions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Units, origin, precision, transforms, snapping and geometry semantics ratified.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Capacity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Source-aware calculations and conflicts accepted by Operations/Venue authority.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Versioning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Undo/redo, snapshots, diff, restore and immutable publication proven.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Safety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false certification; governed constraints and override boundaries proven.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Performance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Reference large-layout and soak thresholds pass.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Security/privacy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unresolved critical/high finding; exports and restricted layers controlled.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Operations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Monitoring, runbooks, flags and rollback rehearsal complete.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Evidence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Clean-room suite and independent acceptance report complete.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Ratification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CEO accepts venue facts and spatial conventions and records one Slice 5 exit commit.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</w:trPr>
        <w:tc>
          <w:tcPr>
            <w:tcW w:type="dxa" w:w="9360"/>
            <w:shd w:fill="DCECEF"/>
            <w:shd w:fill="CFE3E7"/>
          </w:tcPr>
          <w:p>
            <w:r>
              <w:rPr>
                <w:b/>
              </w:rPr>
              <w:t>Next-slice handoff</w:t>
            </w:r>
          </w:p>
        </w:tc>
      </w:tr>
      <w:tr>
        <w:tc>
          <w:tcPr>
            <w:tcW w:type="dxa" w:w="9360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  <w:shd w:fill="FFF8ED"/>
          </w:tcPr>
          <w:p>
            <w:pPr>
              <w:spacing w:after="40" w:line="252" w:lineRule="auto"/>
            </w:pPr>
            <w:r>
              <w:t>Slice 6 may start only from the ratified Slice 5 exit commit. It consumes the current published layout through the stable downstream contract and adds reservation, constraint, allocation and guest-placement logic without changing published spatial truth.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Appendix A — Downstream publication contract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DCECEF"/>
          </w:tcPr>
          <w:p>
            <w:r>
              <w:rPr>
                <w:b/>
              </w:rPr>
              <w:t>Field group</w:t>
            </w:r>
          </w:p>
        </w:tc>
        <w:tc>
          <w:tcPr>
            <w:tcW w:type="dxa" w:w="4032"/>
            <w:shd w:fill="DCECEF"/>
          </w:tcPr>
          <w:p>
            <w:r>
              <w:rPr>
                <w:b/>
              </w:rPr>
              <w:t>Minimum content</w:t>
            </w:r>
          </w:p>
        </w:tc>
        <w:tc>
          <w:tcPr>
            <w:tcW w:type="dxa" w:w="3384"/>
            <w:shd w:fill="DCECEF"/>
          </w:tcPr>
          <w:p>
            <w:r>
              <w:rPr>
                <w:b/>
              </w:rPr>
              <w:t>Consumer guarantee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Publication identity</w:t>
            </w:r>
          </w:p>
        </w:tc>
        <w:tc>
          <w:tcPr>
            <w:tcW w:type="dxa" w:w="40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publication_id, publication_number, event_id, layout_id, hash, published_at, supersedes_id.</w:t>
            </w:r>
          </w:p>
        </w:tc>
        <w:tc>
          <w:tcPr>
            <w:tcW w:type="dxa" w:w="338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Immutable and uniquely current/superseded.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Coordinate system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unit, origin, canvas bounds, precision, scale/calibration reference.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Deterministic interpretation.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Zones</w:t>
            </w:r>
          </w:p>
        </w:tc>
        <w:tc>
          <w:tcPr>
            <w:tcW w:type="dxa" w:w="40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stable ID, label, type, geometry, access class, operational capacity, status.</w:t>
            </w:r>
          </w:p>
        </w:tc>
        <w:tc>
          <w:tcPr>
            <w:tcW w:type="dxa" w:w="338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hidden guest data.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Tables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stable ID/label, type, geometry, declared/operational capacity, usable status.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Stable within publication.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Seats</w:t>
            </w:r>
          </w:p>
        </w:tc>
        <w:tc>
          <w:tcPr>
            <w:tcW w:type="dxa" w:w="40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stable ID/label, table_id?, geometry, type, accessible_space, usable status.</w:t>
            </w:r>
          </w:p>
        </w:tc>
        <w:tc>
          <w:tcPr>
            <w:tcW w:type="dxa" w:w="338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No EventGuest assignment.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Fixtures/routes/areas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stable ID, type, geometry and permission-safe operational attributes.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Restricted attributes filtered by consumer role.</w:t>
            </w:r>
          </w:p>
        </w:tc>
      </w:tr>
      <w:tr>
        <w:tc>
          <w:tcPr>
            <w:tcW w:type="dxa" w:w="194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Validation</w:t>
            </w:r>
          </w:p>
        </w:tc>
        <w:tc>
          <w:tcPr>
            <w:tcW w:type="dxa" w:w="40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publication-time blocking/warning summary, rule versions and accepted overrides.</w:t>
            </w:r>
          </w:p>
        </w:tc>
        <w:tc>
          <w:tcPr>
            <w:tcW w:type="dxa" w:w="3384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Historical evidence does not mutate.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Checksums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Canonical whole-publication and optional collection checksums.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Consumers can detect change and cache safely.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Appendix B — Traceability anchors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DCECEF"/>
          </w:tcPr>
          <w:p>
            <w:r>
              <w:rPr>
                <w:b/>
              </w:rPr>
              <w:t>Source anchor</w:t>
            </w:r>
          </w:p>
        </w:tc>
        <w:tc>
          <w:tcPr>
            <w:tcW w:type="dxa" w:w="7128"/>
            <w:shd w:fill="DCECEF"/>
          </w:tcPr>
          <w:p>
            <w:r>
              <w:rPr>
                <w:b/>
              </w:rPr>
              <w:t>Slice 5 implementation response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Blueprint §6.4 Venue and seating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Implements Venue, Layout, Zone, Table and Seat spatial foundation; defers SeatingConstraint, ReservationBlock, AllocationRun, SeatAssignment and SeatingPublication to Slice 6.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Blueprint §10.10 Venue and layout studio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Implements scaled layout, zones, tables, seats, fixtures, access/safe areas, design, snapshot, compare, capacity validation and publication.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Blueprint §13.3 Snapshot contract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Uses immutable IDs, event/version/time/publisher/checksums and superseding correction pattern.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Blueprint Slice 5 row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Delivers venue facts, versioned layout domain, responsive Konva studio, capacity assurance, undo/redo, restore, accessibility and large-layout performance.</w:t>
            </w:r>
          </w:p>
        </w:tc>
      </w:tr>
      <w:tr>
        <w:tc>
          <w:tcPr>
            <w:tcW w:type="dxa" w:w="2232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Intelligence specification</w:t>
            </w:r>
          </w:p>
        </w:tc>
        <w:tc>
          <w:tcPr>
            <w:tcW w:type="dxa" w:w="7128"/>
            <w:vAlign w:val="center"/>
            <w:shd w:fill="F5F7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Applies sourced/versioned knowledge, human approval, privacy, qualified-authority boundaries, capacity/bottleneck evidence and no invented missing facts.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Slice 4 exit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t>Starts only from accepted communications slice; reuses platform event scope, permissions, audit, notification and intelligence mechanisms.</w:t>
            </w:r>
          </w:p>
        </w:tc>
      </w:tr>
    </w:tbl>
    <w:p>
      <w:pPr>
        <w:spacing w:after="0"/>
      </w:pPr>
    </w:p>
    <w:p>
      <w:pPr>
        <w:pStyle w:val="Subtitle"/>
      </w:pPr>
      <w:r>
        <w:t>End of Slice 5 Implementation Specification and Build Plan v1.0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123" w:left="1123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Slice 5 — Venue Layout  •  Implementation Specification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2606D"/>
        <w:sz w:val="16"/>
      </w:rPr>
      <w:t>MAISON DOCLAR  |  CANONICAL BUILD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6E8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26E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9A5B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2A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2606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Slice 5 Implementation Specification and Build Plan v1.0</dc:title>
  <dc:subject>Venue layout bounded context, frontend studio, build sequence and acceptance</dc:subject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