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9F6D6" w14:textId="77777777" w:rsidR="00D3652F" w:rsidRPr="007A3F45" w:rsidRDefault="00D3652F" w:rsidP="00D3652F">
      <w:pPr>
        <w:jc w:val="center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>ДЕПАРТАМЕНТ ОБРАЗОВАНИЯ И НАУКИ ГОРОДА МОСКВЫ</w:t>
      </w:r>
    </w:p>
    <w:p w14:paraId="274F69F4" w14:textId="77777777" w:rsidR="00D3652F" w:rsidRPr="007A3F45" w:rsidRDefault="00D3652F" w:rsidP="00D3652F">
      <w:pPr>
        <w:jc w:val="center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>Государственное автономное образовательное учреждение</w:t>
      </w:r>
    </w:p>
    <w:p w14:paraId="2CA072EF" w14:textId="77777777" w:rsidR="00D3652F" w:rsidRPr="007A3F45" w:rsidRDefault="00D3652F" w:rsidP="00D3652F">
      <w:pPr>
        <w:jc w:val="center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>высшего образования города Москвы</w:t>
      </w:r>
    </w:p>
    <w:p w14:paraId="226604A1" w14:textId="77777777" w:rsidR="00D3652F" w:rsidRPr="007A3F45" w:rsidRDefault="00D3652F" w:rsidP="00D3652F">
      <w:pPr>
        <w:jc w:val="center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>«Московский городской педагогический университет»</w:t>
      </w:r>
    </w:p>
    <w:p w14:paraId="3ECC6B1B" w14:textId="77777777" w:rsidR="00D3652F" w:rsidRPr="007A3F45" w:rsidRDefault="00D3652F" w:rsidP="00D3652F">
      <w:pPr>
        <w:jc w:val="center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>(ГАОУ ВО МГПУ)</w:t>
      </w:r>
    </w:p>
    <w:p w14:paraId="4335C3C0" w14:textId="77777777" w:rsidR="00D3652F" w:rsidRPr="007A3F45" w:rsidRDefault="00D3652F" w:rsidP="00D3652F">
      <w:pPr>
        <w:jc w:val="center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>Институт цифрового образования</w:t>
      </w:r>
    </w:p>
    <w:p w14:paraId="00A36788" w14:textId="77777777" w:rsidR="00D3652F" w:rsidRPr="007A3F45" w:rsidRDefault="00D3652F" w:rsidP="00D365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>Департамент информатики, управления и технологий</w:t>
      </w:r>
    </w:p>
    <w:p w14:paraId="17C78A86" w14:textId="6FEACA23" w:rsidR="00D3652F" w:rsidRPr="007A3F45" w:rsidRDefault="00D3652F" w:rsidP="00D3652F">
      <w:pPr>
        <w:jc w:val="center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>Лабораторная №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A3F45">
        <w:rPr>
          <w:rFonts w:ascii="Times New Roman" w:hAnsi="Times New Roman" w:cs="Times New Roman"/>
          <w:sz w:val="28"/>
          <w:szCs w:val="28"/>
        </w:rPr>
        <w:t xml:space="preserve"> (4 вариант)</w:t>
      </w:r>
    </w:p>
    <w:p w14:paraId="5D1A0069" w14:textId="77777777" w:rsidR="00D3652F" w:rsidRPr="007A3F45" w:rsidRDefault="00D3652F" w:rsidP="00D3652F">
      <w:pPr>
        <w:jc w:val="center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>по дисциплине «Базы данных»</w:t>
      </w:r>
    </w:p>
    <w:p w14:paraId="498E974B" w14:textId="77777777" w:rsidR="00D3652F" w:rsidRPr="007A3F45" w:rsidRDefault="00D3652F" w:rsidP="00D3652F">
      <w:pPr>
        <w:jc w:val="center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>на тему:</w:t>
      </w:r>
    </w:p>
    <w:p w14:paraId="385908C2" w14:textId="67C717E9" w:rsidR="00D3652F" w:rsidRPr="007A3F45" w:rsidRDefault="00D3652F" w:rsidP="00D3652F">
      <w:pPr>
        <w:jc w:val="center"/>
        <w:rPr>
          <w:rFonts w:ascii="Times New Roman" w:hAnsi="Times New Roman" w:cs="Times New Roman"/>
          <w:sz w:val="28"/>
          <w:szCs w:val="28"/>
        </w:rPr>
      </w:pPr>
      <w:r w:rsidRPr="00D3652F">
        <w:rPr>
          <w:rFonts w:ascii="Times New Roman" w:hAnsi="Times New Roman" w:cs="Times New Roman"/>
          <w:sz w:val="28"/>
          <w:szCs w:val="28"/>
        </w:rPr>
        <w:t>МНОГОТАБЛИЧНЫЕ ЗАПРОСЫ, ОБЪЕДИНЕНИЕ ДАННЫХ И ИХ МОДИФИКАЦИЯ.</w:t>
      </w:r>
    </w:p>
    <w:p w14:paraId="4AB1BA17" w14:textId="77777777" w:rsidR="00D3652F" w:rsidRPr="007A3F45" w:rsidRDefault="00D3652F" w:rsidP="00D3652F">
      <w:pPr>
        <w:rPr>
          <w:rFonts w:ascii="Times New Roman" w:hAnsi="Times New Roman" w:cs="Times New Roman"/>
          <w:sz w:val="28"/>
          <w:szCs w:val="28"/>
        </w:rPr>
      </w:pPr>
    </w:p>
    <w:p w14:paraId="1F3CE65D" w14:textId="77777777" w:rsidR="00D3652F" w:rsidRPr="007A3F45" w:rsidRDefault="00D3652F" w:rsidP="00D3652F">
      <w:pPr>
        <w:jc w:val="right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sz w:val="28"/>
          <w:szCs w:val="28"/>
        </w:rPr>
        <w:t>Выполнила:</w:t>
      </w:r>
    </w:p>
    <w:p w14:paraId="7E5E47BC" w14:textId="77777777" w:rsidR="00D3652F" w:rsidRPr="007A3F45" w:rsidRDefault="00D3652F" w:rsidP="00D3652F">
      <w:pPr>
        <w:jc w:val="right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3F45">
        <w:rPr>
          <w:rFonts w:ascii="Times New Roman" w:hAnsi="Times New Roman" w:cs="Times New Roman"/>
          <w:sz w:val="28"/>
          <w:szCs w:val="28"/>
        </w:rPr>
        <w:t>студент группы</w:t>
      </w:r>
      <w:r w:rsidRPr="007A3F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A3F45">
        <w:rPr>
          <w:rFonts w:ascii="Times New Roman" w:hAnsi="Times New Roman" w:cs="Times New Roman"/>
          <w:sz w:val="28"/>
          <w:szCs w:val="28"/>
        </w:rPr>
        <w:t>ЦИБ-241</w:t>
      </w:r>
    </w:p>
    <w:p w14:paraId="01F30238" w14:textId="4D4D0542" w:rsidR="00D3652F" w:rsidRPr="007A3F45" w:rsidRDefault="00D3652F" w:rsidP="00D3652F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7A3F45">
        <w:rPr>
          <w:rFonts w:ascii="Times New Roman" w:hAnsi="Times New Roman" w:cs="Times New Roman"/>
          <w:sz w:val="28"/>
          <w:szCs w:val="28"/>
        </w:rPr>
        <w:t>Гловели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r w:rsidRPr="007A3F45">
        <w:rPr>
          <w:rFonts w:ascii="Times New Roman" w:hAnsi="Times New Roman" w:cs="Times New Roman"/>
          <w:sz w:val="28"/>
          <w:szCs w:val="28"/>
        </w:rPr>
        <w:t>Д.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7A3F45">
        <w:rPr>
          <w:rFonts w:ascii="Times New Roman" w:hAnsi="Times New Roman" w:cs="Times New Roman"/>
          <w:sz w:val="28"/>
          <w:szCs w:val="28"/>
        </w:rPr>
        <w:t>К.</w:t>
      </w:r>
    </w:p>
    <w:p w14:paraId="62A8C8D4" w14:textId="77777777" w:rsidR="00D3652F" w:rsidRPr="007A3F45" w:rsidRDefault="00D3652F" w:rsidP="00D3652F">
      <w:pPr>
        <w:rPr>
          <w:rFonts w:ascii="Times New Roman" w:hAnsi="Times New Roman" w:cs="Times New Roman"/>
          <w:sz w:val="28"/>
          <w:szCs w:val="28"/>
        </w:rPr>
      </w:pPr>
    </w:p>
    <w:p w14:paraId="002D467D" w14:textId="77777777" w:rsidR="00D3652F" w:rsidRPr="007A3F45" w:rsidRDefault="00D3652F" w:rsidP="00D3652F">
      <w:pPr>
        <w:rPr>
          <w:rFonts w:ascii="Times New Roman" w:hAnsi="Times New Roman" w:cs="Times New Roman"/>
          <w:sz w:val="28"/>
          <w:szCs w:val="28"/>
        </w:rPr>
      </w:pPr>
    </w:p>
    <w:p w14:paraId="486E52CB" w14:textId="7B300A27" w:rsidR="00D3652F" w:rsidRPr="007A3F45" w:rsidRDefault="00D3652F" w:rsidP="00D3652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7A3F45">
        <w:rPr>
          <w:rFonts w:ascii="Times New Roman" w:hAnsi="Times New Roman" w:cs="Times New Roman"/>
          <w:sz w:val="28"/>
          <w:szCs w:val="28"/>
        </w:rPr>
        <w:t>:</w:t>
      </w:r>
    </w:p>
    <w:p w14:paraId="4B6B10DC" w14:textId="33F489B1" w:rsidR="00D3652F" w:rsidRPr="007A3F45" w:rsidRDefault="00D3652F" w:rsidP="00D3652F">
      <w:pPr>
        <w:jc w:val="right"/>
        <w:rPr>
          <w:rFonts w:ascii="Times New Roman" w:hAnsi="Times New Roman" w:cs="Times New Roman"/>
          <w:sz w:val="28"/>
          <w:szCs w:val="28"/>
        </w:rPr>
      </w:pPr>
      <w:r w:rsidRPr="007A3F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кандидат т. н.</w:t>
      </w:r>
      <w:r w:rsidR="00EB0FAD">
        <w:rPr>
          <w:rFonts w:ascii="Times New Roman" w:hAnsi="Times New Roman" w:cs="Times New Roman"/>
          <w:sz w:val="28"/>
          <w:szCs w:val="28"/>
        </w:rPr>
        <w:t>, доцент</w:t>
      </w:r>
    </w:p>
    <w:p w14:paraId="65729CF7" w14:textId="1077EB03" w:rsidR="00D3652F" w:rsidRPr="007A3F45" w:rsidRDefault="00D3652F" w:rsidP="00D3652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Босенко Т</w:t>
      </w:r>
      <w:r w:rsidRPr="007A3F4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 М</w:t>
      </w:r>
      <w:r w:rsidRPr="007A3F45">
        <w:rPr>
          <w:rFonts w:ascii="Times New Roman" w:hAnsi="Times New Roman" w:cs="Times New Roman"/>
          <w:sz w:val="28"/>
          <w:szCs w:val="28"/>
        </w:rPr>
        <w:t>.</w:t>
      </w:r>
    </w:p>
    <w:p w14:paraId="63F5C8E1" w14:textId="77777777" w:rsidR="00D3652F" w:rsidRPr="007A3F45" w:rsidRDefault="00D3652F" w:rsidP="00D3652F">
      <w:pPr>
        <w:rPr>
          <w:rFonts w:ascii="Times New Roman" w:hAnsi="Times New Roman" w:cs="Times New Roman"/>
          <w:sz w:val="28"/>
          <w:szCs w:val="28"/>
        </w:rPr>
      </w:pPr>
    </w:p>
    <w:p w14:paraId="0EDF2FB0" w14:textId="77777777" w:rsidR="00D3652F" w:rsidRDefault="00D3652F" w:rsidP="00D365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352511" w14:textId="77777777" w:rsidR="00D3652F" w:rsidRPr="0090718C" w:rsidRDefault="00D3652F" w:rsidP="00D3652F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718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</w:p>
    <w:p w14:paraId="5A228879" w14:textId="0D669E3D" w:rsidR="00D3652F" w:rsidRPr="00D3652F" w:rsidRDefault="004F2E40" w:rsidP="00D3652F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D3652F" w:rsidRPr="00D3652F">
        <w:rPr>
          <w:rFonts w:ascii="Times New Roman" w:hAnsi="Times New Roman" w:cs="Times New Roman"/>
          <w:sz w:val="28"/>
          <w:szCs w:val="28"/>
        </w:rPr>
        <w:t>своить написание запросов для выборки данных из нескольких связанных таблиц с использованием оператора JOIN (INNER, LEFT, RIGHT);</w:t>
      </w:r>
    </w:p>
    <w:p w14:paraId="5597B435" w14:textId="586A7C94" w:rsidR="00D3652F" w:rsidRPr="00D3652F" w:rsidRDefault="004F2E40" w:rsidP="00D3652F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D3652F" w:rsidRPr="00D3652F">
        <w:rPr>
          <w:rFonts w:ascii="Times New Roman" w:hAnsi="Times New Roman" w:cs="Times New Roman"/>
          <w:sz w:val="28"/>
          <w:szCs w:val="28"/>
        </w:rPr>
        <w:t>аучиться применять агрегатные функции (COUNT, SUM, AVG, MIN, MAX) совместно с группировкой данных (GROUP BY) для получения статистических и итоговых сведений;</w:t>
      </w:r>
    </w:p>
    <w:p w14:paraId="1BBA2D36" w14:textId="7435E7E0" w:rsidR="00D3652F" w:rsidRPr="00D3652F" w:rsidRDefault="004F2E40" w:rsidP="00D3652F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3652F" w:rsidRPr="00D3652F">
        <w:rPr>
          <w:rFonts w:ascii="Times New Roman" w:hAnsi="Times New Roman" w:cs="Times New Roman"/>
          <w:sz w:val="28"/>
          <w:szCs w:val="28"/>
        </w:rPr>
        <w:t>олучить практические навыки использования вложенных подзапросов и фильтрации сгруппированных данных (HAVING);</w:t>
      </w:r>
    </w:p>
    <w:p w14:paraId="57BB49A0" w14:textId="43D37528" w:rsidR="00D3652F" w:rsidRPr="00D3652F" w:rsidRDefault="004F2E40" w:rsidP="00D3652F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D3652F" w:rsidRPr="00D3652F">
        <w:rPr>
          <w:rFonts w:ascii="Times New Roman" w:hAnsi="Times New Roman" w:cs="Times New Roman"/>
          <w:sz w:val="28"/>
          <w:szCs w:val="28"/>
        </w:rPr>
        <w:t>акрепить навыки манипуляции данными (INSERT, UPDATE, DELETE) в контексте связанных таблиц.</w:t>
      </w:r>
    </w:p>
    <w:p w14:paraId="6CA1A8E5" w14:textId="506542AA" w:rsidR="00D3652F" w:rsidRPr="0090718C" w:rsidRDefault="00D3652F" w:rsidP="00D3652F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718C">
        <w:rPr>
          <w:rFonts w:ascii="Times New Roman" w:hAnsi="Times New Roman" w:cs="Times New Roman"/>
          <w:b/>
          <w:bCs/>
          <w:sz w:val="28"/>
          <w:szCs w:val="28"/>
        </w:rPr>
        <w:t xml:space="preserve">Предметная область: </w:t>
      </w:r>
    </w:p>
    <w:p w14:paraId="10D945B1" w14:textId="77777777" w:rsidR="00D3652F" w:rsidRDefault="00D3652F" w:rsidP="00D3652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6173">
        <w:rPr>
          <w:rFonts w:ascii="Times New Roman" w:hAnsi="Times New Roman" w:cs="Times New Roman"/>
          <w:sz w:val="28"/>
          <w:szCs w:val="28"/>
        </w:rPr>
        <w:t>Система бронирования отелей предназначена для автоматизации процессов управления отелями (их название, город, звездность), номерами (тип, вместимость, цена) и клиентами. Ключевой функционал включает в себя обработку бронирований, которые фиксируют даты заезда и выезда гостя в определенном номере, а также отслеживание статуса каждой брони.</w:t>
      </w:r>
    </w:p>
    <w:p w14:paraId="7A534B5F" w14:textId="77777777" w:rsidR="00D3652F" w:rsidRDefault="00D3652F" w:rsidP="00D3652F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6173">
        <w:rPr>
          <w:rFonts w:ascii="Times New Roman" w:hAnsi="Times New Roman" w:cs="Times New Roman"/>
          <w:b/>
          <w:bCs/>
          <w:sz w:val="28"/>
          <w:szCs w:val="28"/>
        </w:rPr>
        <w:t>Практическая часть:</w:t>
      </w:r>
    </w:p>
    <w:p w14:paraId="687F84EE" w14:textId="2517A00B" w:rsidR="00D3652F" w:rsidRPr="00C66173" w:rsidRDefault="00D3652F" w:rsidP="00D3652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представлен</w:t>
      </w:r>
      <w:r w:rsidR="002E11DE">
        <w:rPr>
          <w:rFonts w:ascii="Times New Roman" w:hAnsi="Times New Roman" w:cs="Times New Roman"/>
          <w:sz w:val="28"/>
          <w:szCs w:val="28"/>
        </w:rPr>
        <w:t xml:space="preserve"> результат в</w:t>
      </w:r>
      <w:r w:rsidR="002E11DE" w:rsidRPr="002E11DE">
        <w:rPr>
          <w:rFonts w:ascii="Times New Roman" w:hAnsi="Times New Roman" w:cs="Times New Roman"/>
          <w:sz w:val="28"/>
          <w:szCs w:val="28"/>
        </w:rPr>
        <w:t>ыв</w:t>
      </w:r>
      <w:r w:rsidR="002E11DE">
        <w:rPr>
          <w:rFonts w:ascii="Times New Roman" w:hAnsi="Times New Roman" w:cs="Times New Roman"/>
          <w:sz w:val="28"/>
          <w:szCs w:val="28"/>
        </w:rPr>
        <w:t>ода</w:t>
      </w:r>
      <w:r w:rsidR="002E11DE" w:rsidRPr="002E11DE">
        <w:rPr>
          <w:rFonts w:ascii="Times New Roman" w:hAnsi="Times New Roman" w:cs="Times New Roman"/>
          <w:sz w:val="28"/>
          <w:szCs w:val="28"/>
        </w:rPr>
        <w:t xml:space="preserve"> спис</w:t>
      </w:r>
      <w:r w:rsidR="002E11DE">
        <w:rPr>
          <w:rFonts w:ascii="Times New Roman" w:hAnsi="Times New Roman" w:cs="Times New Roman"/>
          <w:sz w:val="28"/>
          <w:szCs w:val="28"/>
        </w:rPr>
        <w:t>ка</w:t>
      </w:r>
      <w:r w:rsidR="002E11DE" w:rsidRPr="002E11DE">
        <w:rPr>
          <w:rFonts w:ascii="Times New Roman" w:hAnsi="Times New Roman" w:cs="Times New Roman"/>
          <w:sz w:val="28"/>
          <w:szCs w:val="28"/>
        </w:rPr>
        <w:t xml:space="preserve"> всех бронирований, </w:t>
      </w:r>
      <w:r w:rsidR="002E11DE">
        <w:rPr>
          <w:rFonts w:ascii="Times New Roman" w:hAnsi="Times New Roman" w:cs="Times New Roman"/>
          <w:sz w:val="28"/>
          <w:szCs w:val="28"/>
        </w:rPr>
        <w:t xml:space="preserve">с </w:t>
      </w:r>
      <w:r w:rsidR="002E11DE" w:rsidRPr="002E11DE">
        <w:rPr>
          <w:rFonts w:ascii="Times New Roman" w:hAnsi="Times New Roman" w:cs="Times New Roman"/>
          <w:sz w:val="28"/>
          <w:szCs w:val="28"/>
        </w:rPr>
        <w:t>указа</w:t>
      </w:r>
      <w:r w:rsidR="002E11DE">
        <w:rPr>
          <w:rFonts w:ascii="Times New Roman" w:hAnsi="Times New Roman" w:cs="Times New Roman"/>
          <w:sz w:val="28"/>
          <w:szCs w:val="28"/>
        </w:rPr>
        <w:t>нием</w:t>
      </w:r>
      <w:r w:rsidR="002E11DE" w:rsidRPr="002E11DE">
        <w:rPr>
          <w:rFonts w:ascii="Times New Roman" w:hAnsi="Times New Roman" w:cs="Times New Roman"/>
          <w:sz w:val="28"/>
          <w:szCs w:val="28"/>
        </w:rPr>
        <w:t xml:space="preserve"> ФИО клиента, названи</w:t>
      </w:r>
      <w:r w:rsidR="002E11DE">
        <w:rPr>
          <w:rFonts w:ascii="Times New Roman" w:hAnsi="Times New Roman" w:cs="Times New Roman"/>
          <w:sz w:val="28"/>
          <w:szCs w:val="28"/>
        </w:rPr>
        <w:t>я</w:t>
      </w:r>
      <w:r w:rsidR="002E11DE" w:rsidRPr="002E11DE">
        <w:rPr>
          <w:rFonts w:ascii="Times New Roman" w:hAnsi="Times New Roman" w:cs="Times New Roman"/>
          <w:sz w:val="28"/>
          <w:szCs w:val="28"/>
        </w:rPr>
        <w:t xml:space="preserve"> отеля и город</w:t>
      </w:r>
      <w:r w:rsidR="002E11DE">
        <w:rPr>
          <w:rFonts w:ascii="Times New Roman" w:hAnsi="Times New Roman" w:cs="Times New Roman"/>
          <w:sz w:val="28"/>
          <w:szCs w:val="28"/>
        </w:rPr>
        <w:t>а.</w:t>
      </w:r>
    </w:p>
    <w:p w14:paraId="1D29A639" w14:textId="48598747" w:rsidR="002E11DE" w:rsidRDefault="002E11DE" w:rsidP="00672B3D">
      <w:pPr>
        <w:keepNext/>
        <w:spacing w:line="360" w:lineRule="auto"/>
        <w:jc w:val="center"/>
      </w:pPr>
      <w:r w:rsidRPr="002E11DE">
        <w:lastRenderedPageBreak/>
        <w:drawing>
          <wp:inline distT="0" distB="0" distL="0" distR="0" wp14:anchorId="38B4371F" wp14:editId="10520ED8">
            <wp:extent cx="4022013" cy="2949277"/>
            <wp:effectExtent l="0" t="0" r="0" b="3810"/>
            <wp:docPr id="460810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10515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2013" cy="294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7D64" w14:textId="34EF6E5B" w:rsidR="00D3652F" w:rsidRPr="002E11DE" w:rsidRDefault="002E11DE" w:rsidP="002E11DE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</w:pPr>
      <w:r w:rsidRPr="002E11DE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Рисунок </w:t>
      </w:r>
      <w:r w:rsidRPr="002E11DE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begin"/>
      </w:r>
      <w:r w:rsidRPr="002E11DE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2E11DE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separate"/>
      </w:r>
      <w:r w:rsidR="006C762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2"/>
        </w:rPr>
        <w:t>1</w:t>
      </w:r>
      <w:r w:rsidRPr="002E11DE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end"/>
      </w:r>
      <w:r w:rsidRPr="002E11DE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В</w:t>
      </w:r>
      <w:r w:rsidRPr="002E11DE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ывод списка всех бронирований</w:t>
      </w:r>
    </w:p>
    <w:p w14:paraId="775DFB0B" w14:textId="73096C16" w:rsidR="00D3652F" w:rsidRPr="00C66173" w:rsidRDefault="00D3652F" w:rsidP="00D3652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 представлен</w:t>
      </w:r>
      <w:r w:rsidR="002E11DE">
        <w:rPr>
          <w:rFonts w:ascii="Times New Roman" w:hAnsi="Times New Roman" w:cs="Times New Roman"/>
          <w:sz w:val="28"/>
          <w:szCs w:val="28"/>
        </w:rPr>
        <w:t xml:space="preserve"> результат</w:t>
      </w:r>
      <w:r w:rsidR="002E11DE" w:rsidRPr="002E11DE">
        <w:t xml:space="preserve"> </w:t>
      </w:r>
      <w:r w:rsidR="002E11DE">
        <w:rPr>
          <w:rFonts w:ascii="Times New Roman" w:hAnsi="Times New Roman" w:cs="Times New Roman"/>
          <w:sz w:val="28"/>
          <w:szCs w:val="28"/>
        </w:rPr>
        <w:t>расчёта</w:t>
      </w:r>
      <w:r w:rsidR="002E11DE" w:rsidRPr="002E11DE">
        <w:rPr>
          <w:rFonts w:ascii="Times New Roman" w:hAnsi="Times New Roman" w:cs="Times New Roman"/>
          <w:sz w:val="28"/>
          <w:szCs w:val="28"/>
        </w:rPr>
        <w:t xml:space="preserve"> средн</w:t>
      </w:r>
      <w:r w:rsidR="002E11DE">
        <w:rPr>
          <w:rFonts w:ascii="Times New Roman" w:hAnsi="Times New Roman" w:cs="Times New Roman"/>
          <w:sz w:val="28"/>
          <w:szCs w:val="28"/>
        </w:rPr>
        <w:t>ей</w:t>
      </w:r>
      <w:r w:rsidR="002E11DE" w:rsidRPr="002E11DE">
        <w:rPr>
          <w:rFonts w:ascii="Times New Roman" w:hAnsi="Times New Roman" w:cs="Times New Roman"/>
          <w:sz w:val="28"/>
          <w:szCs w:val="28"/>
        </w:rPr>
        <w:t xml:space="preserve"> цен</w:t>
      </w:r>
      <w:r w:rsidR="002E11DE">
        <w:rPr>
          <w:rFonts w:ascii="Times New Roman" w:hAnsi="Times New Roman" w:cs="Times New Roman"/>
          <w:sz w:val="28"/>
          <w:szCs w:val="28"/>
        </w:rPr>
        <w:t>ы</w:t>
      </w:r>
      <w:r w:rsidR="002E11DE" w:rsidRPr="002E11DE">
        <w:rPr>
          <w:rFonts w:ascii="Times New Roman" w:hAnsi="Times New Roman" w:cs="Times New Roman"/>
          <w:sz w:val="28"/>
          <w:szCs w:val="28"/>
        </w:rPr>
        <w:t xml:space="preserve"> за ночь для каждого типа номера в каждом отеле.</w:t>
      </w:r>
    </w:p>
    <w:p w14:paraId="06FAE21C" w14:textId="77777777" w:rsidR="002E11DE" w:rsidRDefault="002E11DE" w:rsidP="002E11DE">
      <w:pPr>
        <w:keepNext/>
        <w:spacing w:line="360" w:lineRule="auto"/>
        <w:jc w:val="center"/>
      </w:pPr>
      <w:r w:rsidRPr="002E11DE">
        <w:drawing>
          <wp:inline distT="0" distB="0" distL="0" distR="0" wp14:anchorId="0229D5C8" wp14:editId="50B379BC">
            <wp:extent cx="4220878" cy="3203873"/>
            <wp:effectExtent l="0" t="0" r="8255" b="0"/>
            <wp:docPr id="1465645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4507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878" cy="320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CAA2" w14:textId="6419770D" w:rsidR="00D3652F" w:rsidRPr="002E11DE" w:rsidRDefault="002E11DE" w:rsidP="002E11DE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</w:pPr>
      <w:r w:rsidRPr="002E11DE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Рисунок </w:t>
      </w:r>
      <w:r w:rsidRPr="002E11DE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begin"/>
      </w:r>
      <w:r w:rsidRPr="002E11DE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2E11DE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separate"/>
      </w:r>
      <w:r w:rsidR="006C762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2"/>
        </w:rPr>
        <w:t>2</w:t>
      </w:r>
      <w:r w:rsidRPr="002E11DE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end"/>
      </w:r>
      <w:r w:rsidRPr="002E11DE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. Подсчёт средней цены за ночь</w:t>
      </w:r>
    </w:p>
    <w:p w14:paraId="49410626" w14:textId="6D9562DB" w:rsidR="00D3652F" w:rsidRPr="00C66173" w:rsidRDefault="00D3652F" w:rsidP="00D3652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 представлен</w:t>
      </w:r>
      <w:r w:rsidR="002E11DE">
        <w:rPr>
          <w:rFonts w:ascii="Times New Roman" w:hAnsi="Times New Roman" w:cs="Times New Roman"/>
          <w:sz w:val="28"/>
          <w:szCs w:val="28"/>
        </w:rPr>
        <w:t xml:space="preserve"> результат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E11DE">
        <w:rPr>
          <w:rFonts w:ascii="Times New Roman" w:hAnsi="Times New Roman" w:cs="Times New Roman"/>
          <w:sz w:val="28"/>
          <w:szCs w:val="28"/>
        </w:rPr>
        <w:t>поиска</w:t>
      </w:r>
      <w:r w:rsidR="002E11DE" w:rsidRPr="002E11DE">
        <w:rPr>
          <w:rFonts w:ascii="Times New Roman" w:hAnsi="Times New Roman" w:cs="Times New Roman"/>
          <w:sz w:val="28"/>
          <w:szCs w:val="28"/>
        </w:rPr>
        <w:t xml:space="preserve"> клиентов, которые забронировали более одного номера на одни и те же даты</w:t>
      </w:r>
      <w:r w:rsidR="002E11DE">
        <w:rPr>
          <w:rFonts w:ascii="Times New Roman" w:hAnsi="Times New Roman" w:cs="Times New Roman"/>
          <w:sz w:val="28"/>
          <w:szCs w:val="28"/>
        </w:rPr>
        <w:t>.</w:t>
      </w:r>
    </w:p>
    <w:p w14:paraId="1B4E3D69" w14:textId="1172E42D" w:rsidR="006C762C" w:rsidRDefault="00380CE3" w:rsidP="006C762C">
      <w:pPr>
        <w:keepNext/>
        <w:spacing w:line="360" w:lineRule="auto"/>
        <w:jc w:val="center"/>
      </w:pPr>
      <w:r w:rsidRPr="00380CE3">
        <w:lastRenderedPageBreak/>
        <w:drawing>
          <wp:inline distT="0" distB="0" distL="0" distR="0" wp14:anchorId="7FA84811" wp14:editId="7F46250F">
            <wp:extent cx="5403575" cy="1670050"/>
            <wp:effectExtent l="0" t="0" r="6985" b="6350"/>
            <wp:docPr id="1915519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19856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57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C4BB" w14:textId="3971412D" w:rsidR="00D3652F" w:rsidRDefault="006C762C" w:rsidP="006C762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</w:pPr>
      <w:r w:rsidRPr="006C762C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Рисунок </w:t>
      </w:r>
      <w:r w:rsidRPr="006C762C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begin"/>
      </w:r>
      <w:r w:rsidRPr="006C762C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instrText xml:space="preserve"> SEQ Рисунок \* ARABIC </w:instrText>
      </w:r>
      <w:r w:rsidRPr="006C762C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separate"/>
      </w:r>
      <w:r w:rsidRPr="006C762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2"/>
        </w:rPr>
        <w:t>3</w:t>
      </w:r>
      <w:r w:rsidRPr="006C762C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fldChar w:fldCharType="end"/>
      </w:r>
      <w:r w:rsidRPr="006C762C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. Поиск клиентов с более, чем одн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им</w:t>
      </w:r>
      <w:r w:rsidRPr="006C762C"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 xml:space="preserve"> бронирование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2"/>
        </w:rPr>
        <w:t>м</w:t>
      </w:r>
    </w:p>
    <w:p w14:paraId="4F8BD135" w14:textId="54772F2D" w:rsidR="00AB18A2" w:rsidRPr="00AB18A2" w:rsidRDefault="00AB18A2" w:rsidP="00AB18A2">
      <w:pPr>
        <w:ind w:firstLine="851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 xml:space="preserve">Полный, готовый к выполнению </w:t>
      </w:r>
      <w:r>
        <w:rPr>
          <w:rFonts w:ascii="Times New Roman" w:hAnsi="Times New Roman" w:cs="Times New Roman"/>
          <w:sz w:val="28"/>
          <w:szCs w:val="22"/>
          <w:lang w:val="en-US"/>
        </w:rPr>
        <w:t>SQL</w:t>
      </w:r>
      <w:r w:rsidRPr="00AB18A2">
        <w:rPr>
          <w:rFonts w:ascii="Times New Roman" w:hAnsi="Times New Roman" w:cs="Times New Roman"/>
          <w:sz w:val="28"/>
          <w:szCs w:val="22"/>
        </w:rPr>
        <w:t>-</w:t>
      </w:r>
      <w:r>
        <w:rPr>
          <w:rFonts w:ascii="Times New Roman" w:hAnsi="Times New Roman" w:cs="Times New Roman"/>
          <w:sz w:val="28"/>
          <w:szCs w:val="22"/>
        </w:rPr>
        <w:t xml:space="preserve">код представлен </w:t>
      </w:r>
      <w:hyperlink r:id="rId10" w:history="1">
        <w:r w:rsidRPr="00AB18A2">
          <w:rPr>
            <w:rStyle w:val="af"/>
            <w:rFonts w:ascii="Times New Roman" w:hAnsi="Times New Roman" w:cs="Times New Roman"/>
            <w:sz w:val="28"/>
            <w:szCs w:val="22"/>
          </w:rPr>
          <w:t>здесь</w:t>
        </w:r>
      </w:hyperlink>
      <w:r>
        <w:rPr>
          <w:rFonts w:ascii="Times New Roman" w:hAnsi="Times New Roman" w:cs="Times New Roman"/>
          <w:sz w:val="28"/>
          <w:szCs w:val="22"/>
        </w:rPr>
        <w:t>.</w:t>
      </w:r>
    </w:p>
    <w:p w14:paraId="5D640431" w14:textId="77777777" w:rsidR="00D3652F" w:rsidRDefault="00D3652F" w:rsidP="00D3652F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47A59">
        <w:rPr>
          <w:rFonts w:ascii="Times New Roman" w:hAnsi="Times New Roman" w:cs="Times New Roman"/>
          <w:b/>
          <w:bCs/>
          <w:sz w:val="28"/>
          <w:szCs w:val="28"/>
        </w:rPr>
        <w:t>Выводы:</w:t>
      </w:r>
      <w:r w:rsidRPr="00647A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2C949D" w14:textId="341C44CC" w:rsidR="00D3652F" w:rsidRDefault="00E21917" w:rsidP="00E21917">
      <w:pPr>
        <w:spacing w:line="360" w:lineRule="auto"/>
        <w:ind w:firstLine="851"/>
      </w:pPr>
      <w:r>
        <w:rPr>
          <w:rFonts w:ascii="Times New Roman" w:hAnsi="Times New Roman" w:cs="Times New Roman"/>
          <w:sz w:val="28"/>
          <w:szCs w:val="28"/>
        </w:rPr>
        <w:t>У</w:t>
      </w:r>
      <w:r w:rsidRPr="00E21917">
        <w:rPr>
          <w:rFonts w:ascii="Times New Roman" w:hAnsi="Times New Roman" w:cs="Times New Roman"/>
          <w:sz w:val="28"/>
          <w:szCs w:val="28"/>
        </w:rPr>
        <w:t>спешно осво</w:t>
      </w:r>
      <w:r>
        <w:rPr>
          <w:rFonts w:ascii="Times New Roman" w:hAnsi="Times New Roman" w:cs="Times New Roman"/>
          <w:sz w:val="28"/>
          <w:szCs w:val="28"/>
        </w:rPr>
        <w:t>ила</w:t>
      </w:r>
      <w:r w:rsidRPr="00E21917">
        <w:rPr>
          <w:rFonts w:ascii="Times New Roman" w:hAnsi="Times New Roman" w:cs="Times New Roman"/>
          <w:sz w:val="28"/>
          <w:szCs w:val="28"/>
        </w:rPr>
        <w:t xml:space="preserve"> ключевые аспекты работы с реляционными базами данных: реализова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E21917">
        <w:rPr>
          <w:rFonts w:ascii="Times New Roman" w:hAnsi="Times New Roman" w:cs="Times New Roman"/>
          <w:sz w:val="28"/>
          <w:szCs w:val="28"/>
        </w:rPr>
        <w:t xml:space="preserve"> сложные JOIN-запросы для выборки данных из нескольких связанных таблиц, примен</w:t>
      </w:r>
      <w:r>
        <w:rPr>
          <w:rFonts w:ascii="Times New Roman" w:hAnsi="Times New Roman" w:cs="Times New Roman"/>
          <w:sz w:val="28"/>
          <w:szCs w:val="28"/>
        </w:rPr>
        <w:t>ила</w:t>
      </w:r>
      <w:r w:rsidRPr="00E21917">
        <w:rPr>
          <w:rFonts w:ascii="Times New Roman" w:hAnsi="Times New Roman" w:cs="Times New Roman"/>
          <w:sz w:val="28"/>
          <w:szCs w:val="28"/>
        </w:rPr>
        <w:t xml:space="preserve"> агрегатные функции (COUNT, AVG) с группировкой GROUP BY для статистического анализа, отработа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E21917">
        <w:rPr>
          <w:rFonts w:ascii="Times New Roman" w:hAnsi="Times New Roman" w:cs="Times New Roman"/>
          <w:sz w:val="28"/>
          <w:szCs w:val="28"/>
        </w:rPr>
        <w:t xml:space="preserve"> использование условия HAVING для фильтрации сгруппированных данных, а также закреп</w:t>
      </w:r>
      <w:r>
        <w:rPr>
          <w:rFonts w:ascii="Times New Roman" w:hAnsi="Times New Roman" w:cs="Times New Roman"/>
          <w:sz w:val="28"/>
          <w:szCs w:val="28"/>
        </w:rPr>
        <w:t>ила</w:t>
      </w:r>
      <w:r w:rsidRPr="00E21917">
        <w:rPr>
          <w:rFonts w:ascii="Times New Roman" w:hAnsi="Times New Roman" w:cs="Times New Roman"/>
          <w:sz w:val="28"/>
          <w:szCs w:val="28"/>
        </w:rPr>
        <w:t xml:space="preserve"> навыки манипуляции данными (INSERT) в контексте связанных таблиц, что позволило создать тестовую базу для проверки всех видов запросов.</w:t>
      </w:r>
    </w:p>
    <w:sectPr w:rsidR="00D3652F" w:rsidSect="00D3652F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AD547" w14:textId="77777777" w:rsidR="005A7F83" w:rsidRDefault="005A7F83" w:rsidP="00D3652F">
      <w:pPr>
        <w:spacing w:after="0" w:line="240" w:lineRule="auto"/>
      </w:pPr>
      <w:r>
        <w:separator/>
      </w:r>
    </w:p>
  </w:endnote>
  <w:endnote w:type="continuationSeparator" w:id="0">
    <w:p w14:paraId="4A291CE6" w14:textId="77777777" w:rsidR="005A7F83" w:rsidRDefault="005A7F83" w:rsidP="00D36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8977715"/>
      <w:docPartObj>
        <w:docPartGallery w:val="Page Numbers (Bottom of Page)"/>
        <w:docPartUnique/>
      </w:docPartObj>
    </w:sdtPr>
    <w:sdtContent>
      <w:p w14:paraId="18DF42B9" w14:textId="77777777" w:rsidR="00D3652F" w:rsidRDefault="00D3652F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0F74B2" w14:textId="77777777" w:rsidR="00D3652F" w:rsidRDefault="00D3652F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99F9A" w14:textId="77777777" w:rsidR="00D3652F" w:rsidRPr="007A3F45" w:rsidRDefault="00D3652F" w:rsidP="00D3652F">
    <w:pPr>
      <w:jc w:val="center"/>
      <w:rPr>
        <w:rFonts w:ascii="Times New Roman" w:hAnsi="Times New Roman" w:cs="Times New Roman"/>
        <w:sz w:val="28"/>
        <w:szCs w:val="28"/>
      </w:rPr>
    </w:pPr>
    <w:r w:rsidRPr="007A3F45">
      <w:rPr>
        <w:rFonts w:ascii="Times New Roman" w:hAnsi="Times New Roman" w:cs="Times New Roman"/>
        <w:sz w:val="28"/>
        <w:szCs w:val="28"/>
      </w:rPr>
      <w:t>Москва 2025</w:t>
    </w:r>
  </w:p>
  <w:p w14:paraId="2EFEE9BC" w14:textId="77777777" w:rsidR="00D3652F" w:rsidRDefault="00D3652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1F866" w14:textId="77777777" w:rsidR="005A7F83" w:rsidRDefault="005A7F83" w:rsidP="00D3652F">
      <w:pPr>
        <w:spacing w:after="0" w:line="240" w:lineRule="auto"/>
      </w:pPr>
      <w:r>
        <w:separator/>
      </w:r>
    </w:p>
  </w:footnote>
  <w:footnote w:type="continuationSeparator" w:id="0">
    <w:p w14:paraId="147F7F5C" w14:textId="77777777" w:rsidR="005A7F83" w:rsidRDefault="005A7F83" w:rsidP="00D365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E08A4"/>
    <w:multiLevelType w:val="hybridMultilevel"/>
    <w:tmpl w:val="7506F112"/>
    <w:lvl w:ilvl="0" w:tplc="8438D008">
      <w:start w:val="1"/>
      <w:numFmt w:val="decimal"/>
      <w:lvlText w:val="%1."/>
      <w:lvlJc w:val="left"/>
      <w:pPr>
        <w:ind w:left="820" w:hanging="4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52764A"/>
    <w:multiLevelType w:val="hybridMultilevel"/>
    <w:tmpl w:val="44E2E18E"/>
    <w:lvl w:ilvl="0" w:tplc="B38C97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79EC29DD"/>
    <w:multiLevelType w:val="hybridMultilevel"/>
    <w:tmpl w:val="8E5E49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823424543">
    <w:abstractNumId w:val="0"/>
  </w:num>
  <w:num w:numId="2" w16cid:durableId="1615673106">
    <w:abstractNumId w:val="2"/>
  </w:num>
  <w:num w:numId="3" w16cid:durableId="1100417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52F"/>
    <w:rsid w:val="002E11DE"/>
    <w:rsid w:val="00380CE3"/>
    <w:rsid w:val="004F2E40"/>
    <w:rsid w:val="004F60DC"/>
    <w:rsid w:val="00510A8E"/>
    <w:rsid w:val="005A5775"/>
    <w:rsid w:val="005A7F83"/>
    <w:rsid w:val="00672B3D"/>
    <w:rsid w:val="006C762C"/>
    <w:rsid w:val="009C503C"/>
    <w:rsid w:val="00A114AD"/>
    <w:rsid w:val="00AB18A2"/>
    <w:rsid w:val="00D3652F"/>
    <w:rsid w:val="00D53097"/>
    <w:rsid w:val="00E21917"/>
    <w:rsid w:val="00EB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1A598"/>
  <w15:chartTrackingRefBased/>
  <w15:docId w15:val="{AC45D41A-89DF-4AD2-B684-9CC9D7F5A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652F"/>
  </w:style>
  <w:style w:type="paragraph" w:styleId="1">
    <w:name w:val="heading 1"/>
    <w:basedOn w:val="a"/>
    <w:next w:val="a"/>
    <w:link w:val="10"/>
    <w:uiPriority w:val="9"/>
    <w:qFormat/>
    <w:rsid w:val="00D36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6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6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652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D3652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D3652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D365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65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65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65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65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65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6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D3652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D36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D3652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D36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65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65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65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6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65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652F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D365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3652F"/>
  </w:style>
  <w:style w:type="paragraph" w:styleId="ae">
    <w:name w:val="caption"/>
    <w:basedOn w:val="a"/>
    <w:next w:val="a"/>
    <w:uiPriority w:val="35"/>
    <w:unhideWhenUsed/>
    <w:qFormat/>
    <w:rsid w:val="00D3652F"/>
    <w:pPr>
      <w:spacing w:after="200" w:line="240" w:lineRule="auto"/>
    </w:pPr>
    <w:rPr>
      <w:i/>
      <w:iCs/>
      <w:color w:val="0E2841" w:themeColor="text2"/>
      <w:sz w:val="18"/>
      <w:szCs w:val="16"/>
    </w:rPr>
  </w:style>
  <w:style w:type="character" w:styleId="af">
    <w:name w:val="Hyperlink"/>
    <w:basedOn w:val="a0"/>
    <w:uiPriority w:val="99"/>
    <w:unhideWhenUsed/>
    <w:rsid w:val="00D3652F"/>
    <w:rPr>
      <w:color w:val="467886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D365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D3652F"/>
  </w:style>
  <w:style w:type="character" w:styleId="af2">
    <w:name w:val="Unresolved Mention"/>
    <w:basedOn w:val="a0"/>
    <w:uiPriority w:val="99"/>
    <w:semiHidden/>
    <w:unhideWhenUsed/>
    <w:rsid w:val="00AB18A2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4F2E4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kglvzh/basedata/blob/main/%D0%BB%D0%B0%D0%B13%20%D1%81%D0%BA%D1%80%D0%B8%D0%BF%D1%82.sq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10940</TotalTime>
  <Pages>4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 ем</dc:creator>
  <cp:keywords/>
  <dc:description/>
  <cp:lastModifiedBy>дж ем</cp:lastModifiedBy>
  <cp:revision>8</cp:revision>
  <dcterms:created xsi:type="dcterms:W3CDTF">2025-10-22T11:40:00Z</dcterms:created>
  <dcterms:modified xsi:type="dcterms:W3CDTF">2025-11-12T07:26:00Z</dcterms:modified>
</cp:coreProperties>
</file>