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BAA3E" w14:textId="69CBD93E" w:rsidR="005C28DD" w:rsidRPr="00484E26" w:rsidRDefault="005C28DD" w:rsidP="005C28DD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412FB4AA" w14:textId="6E4756BB" w:rsidR="00971A0A" w:rsidRPr="00484E26" w:rsidRDefault="00971A0A" w:rsidP="00971A0A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上一篇文章主要介绍了诊断试验常见的几种临床试验设计类型，</w:t>
      </w:r>
      <w:r w:rsidR="00537742"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根据试验目的</w:t>
      </w: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选好试验设计类型后，接下来重要的一步是计算样本量，那么对于有金标准的两组配对设计，样本量怎么计算呢？</w:t>
      </w:r>
    </w:p>
    <w:p w14:paraId="21219BDD" w14:textId="77777777" w:rsidR="00971A0A" w:rsidRPr="00484E26" w:rsidRDefault="00971A0A" w:rsidP="00971A0A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0EEEBF9D" w14:textId="40A1D62D" w:rsidR="00971A0A" w:rsidRPr="00484E26" w:rsidRDefault="00537742" w:rsidP="00971A0A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诊断试验中有金标准的配对</w:t>
      </w:r>
      <w:r w:rsidR="00971A0A"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设计主要衡量新诊断产品</w:t>
      </w: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的诊断准确率（灵敏度，特异度、</w:t>
      </w: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ROC</w:t>
      </w: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曲线下面积）</w:t>
      </w:r>
      <w:r w:rsidR="00971A0A"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是否优于或者非劣于对照产品。譬如，通过做临床试验验证</w:t>
      </w:r>
      <w:r w:rsidR="00971A0A"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3D</w:t>
      </w:r>
      <w:r w:rsidR="00971A0A"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乳腺</w:t>
      </w:r>
      <w:r w:rsidR="00971A0A"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X</w:t>
      </w:r>
      <w:r w:rsidR="00971A0A"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射线的灵敏度和特异度是否优于</w:t>
      </w:r>
      <w:r w:rsidR="00971A0A"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2D</w:t>
      </w:r>
      <w:r w:rsidR="00971A0A"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乳腺射线。关于配对设计，需要考虑在产品之间诊断结果的相关性，然后计算样本量；如果不通过相关性来计算样本量，也可以通过四格表中的</w:t>
      </w:r>
      <w:r w:rsidR="00971A0A"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a, b, c, d</w:t>
      </w:r>
      <w:r w:rsidR="00971A0A"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来计算样本量。下面介绍下常见的几种样本量计算方法，并且对比这几种方法在相关性从</w:t>
      </w:r>
      <w:r w:rsidR="00971A0A"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="00971A0A"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到</w:t>
      </w:r>
      <w:r w:rsidR="00971A0A"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="00971A0A"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变化时的表现。配对设计中，我们对疾病受试者总数和健康受试者总数分别计算。本文以疾病受试者样本量为例，介绍常见的配对设计样本量计算方法。</w:t>
      </w:r>
    </w:p>
    <w:p w14:paraId="4C5A1CE1" w14:textId="5C9A44A8" w:rsidR="00971A0A" w:rsidRPr="00484E26" w:rsidRDefault="00971A0A" w:rsidP="005C28DD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638"/>
        <w:gridCol w:w="1192"/>
        <w:gridCol w:w="1560"/>
        <w:gridCol w:w="1559"/>
        <w:gridCol w:w="2410"/>
      </w:tblGrid>
      <w:tr w:rsidR="00537742" w:rsidRPr="00484E26" w14:paraId="0180B3AC" w14:textId="77777777" w:rsidTr="00537742">
        <w:tc>
          <w:tcPr>
            <w:tcW w:w="8359" w:type="dxa"/>
            <w:gridSpan w:val="5"/>
          </w:tcPr>
          <w:p w14:paraId="1BE6D4DC" w14:textId="77777777" w:rsidR="00537742" w:rsidRPr="00484E26" w:rsidRDefault="00537742" w:rsidP="00537742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已经过金标准确诊为疾病的受试者</w:t>
            </w:r>
          </w:p>
        </w:tc>
      </w:tr>
      <w:tr w:rsidR="00537742" w:rsidRPr="00484E26" w14:paraId="66812D30" w14:textId="77777777" w:rsidTr="00537742">
        <w:tc>
          <w:tcPr>
            <w:tcW w:w="1638" w:type="dxa"/>
          </w:tcPr>
          <w:p w14:paraId="4179865B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E2425BA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14:paraId="7BC83F9C" w14:textId="77777777" w:rsidR="00537742" w:rsidRPr="00484E26" w:rsidRDefault="00537742" w:rsidP="00537742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对照产品</w:t>
            </w:r>
          </w:p>
        </w:tc>
        <w:tc>
          <w:tcPr>
            <w:tcW w:w="2410" w:type="dxa"/>
          </w:tcPr>
          <w:p w14:paraId="4C3D4B5E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37742" w:rsidRPr="00484E26" w14:paraId="1A10E502" w14:textId="77777777" w:rsidTr="00537742">
        <w:tc>
          <w:tcPr>
            <w:tcW w:w="1638" w:type="dxa"/>
            <w:vMerge w:val="restart"/>
          </w:tcPr>
          <w:p w14:paraId="04AF74B1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  <w:p w14:paraId="5A1C4D24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新诊断产品</w:t>
            </w:r>
          </w:p>
        </w:tc>
        <w:tc>
          <w:tcPr>
            <w:tcW w:w="1192" w:type="dxa"/>
          </w:tcPr>
          <w:p w14:paraId="0AC849AE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0BF4565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阳性</w:t>
            </w:r>
          </w:p>
        </w:tc>
        <w:tc>
          <w:tcPr>
            <w:tcW w:w="1559" w:type="dxa"/>
          </w:tcPr>
          <w:p w14:paraId="04D5FB7A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阴性</w:t>
            </w:r>
          </w:p>
        </w:tc>
        <w:tc>
          <w:tcPr>
            <w:tcW w:w="2410" w:type="dxa"/>
          </w:tcPr>
          <w:p w14:paraId="201D2B3F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37742" w:rsidRPr="00484E26" w14:paraId="50E7B1AE" w14:textId="77777777" w:rsidTr="00537742">
        <w:tc>
          <w:tcPr>
            <w:tcW w:w="1638" w:type="dxa"/>
            <w:vMerge/>
          </w:tcPr>
          <w:p w14:paraId="152E3E65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92" w:type="dxa"/>
          </w:tcPr>
          <w:p w14:paraId="2A1C52CE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阳性</w:t>
            </w:r>
          </w:p>
        </w:tc>
        <w:tc>
          <w:tcPr>
            <w:tcW w:w="1560" w:type="dxa"/>
          </w:tcPr>
          <w:p w14:paraId="1BA15F76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18D7F54E" w14:textId="77777777" w:rsidR="00537742" w:rsidRPr="00484E26" w:rsidRDefault="00537742" w:rsidP="00537742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FEA7718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37742" w:rsidRPr="00484E26" w14:paraId="603773B4" w14:textId="77777777" w:rsidTr="00537742">
        <w:tc>
          <w:tcPr>
            <w:tcW w:w="1638" w:type="dxa"/>
            <w:vMerge/>
          </w:tcPr>
          <w:p w14:paraId="63983182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0B02523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阴性</w:t>
            </w:r>
          </w:p>
        </w:tc>
        <w:tc>
          <w:tcPr>
            <w:tcW w:w="1560" w:type="dxa"/>
          </w:tcPr>
          <w:p w14:paraId="608D928B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323BCEBD" w14:textId="77777777" w:rsidR="00537742" w:rsidRPr="00484E26" w:rsidRDefault="00537742" w:rsidP="00537742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B77063F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37742" w:rsidRPr="00484E26" w14:paraId="5D88A80F" w14:textId="77777777" w:rsidTr="00537742">
        <w:trPr>
          <w:trHeight w:val="53"/>
        </w:trPr>
        <w:tc>
          <w:tcPr>
            <w:tcW w:w="1638" w:type="dxa"/>
          </w:tcPr>
          <w:p w14:paraId="4A5EB1E8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92" w:type="dxa"/>
          </w:tcPr>
          <w:p w14:paraId="2DDBF23D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9E8E9A5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75856D4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307CE79" w14:textId="77777777" w:rsidR="00537742" w:rsidRPr="00484E26" w:rsidRDefault="00537742" w:rsidP="00537742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2B5F29AF" w14:textId="17EE8F8E" w:rsidR="00971A0A" w:rsidRPr="00484E26" w:rsidRDefault="00971A0A" w:rsidP="005C28DD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3605E9CB" w14:textId="77777777" w:rsidR="00537742" w:rsidRPr="00484E26" w:rsidRDefault="00537742" w:rsidP="005C28DD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838"/>
        <w:gridCol w:w="1437"/>
        <w:gridCol w:w="1692"/>
        <w:gridCol w:w="1692"/>
        <w:gridCol w:w="1700"/>
      </w:tblGrid>
      <w:tr w:rsidR="008C0E05" w:rsidRPr="00484E26" w14:paraId="0FC02075" w14:textId="77777777" w:rsidTr="00537742">
        <w:tc>
          <w:tcPr>
            <w:tcW w:w="8359" w:type="dxa"/>
            <w:gridSpan w:val="5"/>
          </w:tcPr>
          <w:p w14:paraId="6DB9E62C" w14:textId="78CFD540" w:rsidR="008C0E05" w:rsidRPr="00484E26" w:rsidRDefault="00695488" w:rsidP="00695488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已经过金标准确诊为疾病的受试者</w:t>
            </w:r>
          </w:p>
        </w:tc>
      </w:tr>
      <w:tr w:rsidR="005C28DD" w:rsidRPr="00484E26" w14:paraId="26576895" w14:textId="77777777" w:rsidTr="00537742">
        <w:tc>
          <w:tcPr>
            <w:tcW w:w="1838" w:type="dxa"/>
          </w:tcPr>
          <w:p w14:paraId="21BEC672" w14:textId="77777777" w:rsidR="005C28DD" w:rsidRPr="00484E26" w:rsidRDefault="005C28DD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7" w:type="dxa"/>
          </w:tcPr>
          <w:p w14:paraId="2ECFC68D" w14:textId="77777777" w:rsidR="005C28DD" w:rsidRPr="00484E26" w:rsidRDefault="005C28DD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84" w:type="dxa"/>
            <w:gridSpan w:val="2"/>
          </w:tcPr>
          <w:p w14:paraId="7400DF78" w14:textId="2069D976" w:rsidR="005C28DD" w:rsidRPr="00484E26" w:rsidRDefault="00F029A3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对照产品</w:t>
            </w:r>
            <w:r w:rsidR="005C28DD"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 Y0</w:t>
            </w:r>
          </w:p>
        </w:tc>
        <w:tc>
          <w:tcPr>
            <w:tcW w:w="1700" w:type="dxa"/>
          </w:tcPr>
          <w:p w14:paraId="6089ED09" w14:textId="77777777" w:rsidR="005C28DD" w:rsidRPr="00484E26" w:rsidRDefault="005C28DD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28DD" w:rsidRPr="00484E26" w14:paraId="595EECBB" w14:textId="77777777" w:rsidTr="00537742">
        <w:tc>
          <w:tcPr>
            <w:tcW w:w="1838" w:type="dxa"/>
            <w:vMerge w:val="restart"/>
          </w:tcPr>
          <w:p w14:paraId="0253EEB4" w14:textId="77777777" w:rsidR="005C28DD" w:rsidRPr="00484E26" w:rsidRDefault="005C28DD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  <w:p w14:paraId="68F9294F" w14:textId="5454F72F" w:rsidR="005C28DD" w:rsidRPr="00484E26" w:rsidRDefault="005C28DD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新诊断</w:t>
            </w:r>
            <w:r w:rsidR="00F029A3"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产品</w:t>
            </w: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Y1</w:t>
            </w:r>
          </w:p>
        </w:tc>
        <w:tc>
          <w:tcPr>
            <w:tcW w:w="1437" w:type="dxa"/>
          </w:tcPr>
          <w:p w14:paraId="39B2A534" w14:textId="77777777" w:rsidR="005C28DD" w:rsidRPr="00484E26" w:rsidRDefault="005C28DD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2" w:type="dxa"/>
          </w:tcPr>
          <w:p w14:paraId="15787CC8" w14:textId="77777777" w:rsidR="005C28DD" w:rsidRPr="00484E26" w:rsidRDefault="005C28DD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阳性</w:t>
            </w:r>
          </w:p>
        </w:tc>
        <w:tc>
          <w:tcPr>
            <w:tcW w:w="1692" w:type="dxa"/>
          </w:tcPr>
          <w:p w14:paraId="4A57C3AC" w14:textId="77777777" w:rsidR="005C28DD" w:rsidRPr="00484E26" w:rsidRDefault="005C28DD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阴性</w:t>
            </w:r>
          </w:p>
        </w:tc>
        <w:tc>
          <w:tcPr>
            <w:tcW w:w="1700" w:type="dxa"/>
          </w:tcPr>
          <w:p w14:paraId="23FA6E1C" w14:textId="77777777" w:rsidR="005C28DD" w:rsidRPr="00484E26" w:rsidRDefault="005C28DD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28DD" w:rsidRPr="00484E26" w14:paraId="7C495E8B" w14:textId="77777777" w:rsidTr="00537742">
        <w:tc>
          <w:tcPr>
            <w:tcW w:w="1838" w:type="dxa"/>
            <w:vMerge/>
          </w:tcPr>
          <w:p w14:paraId="29ACA37E" w14:textId="77777777" w:rsidR="005C28DD" w:rsidRPr="00484E26" w:rsidRDefault="005C28DD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7" w:type="dxa"/>
          </w:tcPr>
          <w:p w14:paraId="5F08DF48" w14:textId="77777777" w:rsidR="005C28DD" w:rsidRPr="00484E26" w:rsidRDefault="005C28DD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阳性</w:t>
            </w:r>
          </w:p>
        </w:tc>
        <w:tc>
          <w:tcPr>
            <w:tcW w:w="1692" w:type="dxa"/>
          </w:tcPr>
          <w:p w14:paraId="726AA412" w14:textId="77777777" w:rsidR="005C28DD" w:rsidRPr="00484E26" w:rsidRDefault="00537742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692" w:type="dxa"/>
          </w:tcPr>
          <w:p w14:paraId="00253B5B" w14:textId="77777777" w:rsidR="005C28DD" w:rsidRPr="00484E26" w:rsidRDefault="00537742" w:rsidP="00971A0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700" w:type="dxa"/>
          </w:tcPr>
          <w:p w14:paraId="2F62CC6E" w14:textId="77777777" w:rsidR="005C28DD" w:rsidRPr="00484E26" w:rsidRDefault="00537742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C28DD" w:rsidRPr="00484E26" w14:paraId="3A77B2D9" w14:textId="77777777" w:rsidTr="00537742">
        <w:tc>
          <w:tcPr>
            <w:tcW w:w="1838" w:type="dxa"/>
            <w:vMerge/>
          </w:tcPr>
          <w:p w14:paraId="25BCE6C5" w14:textId="77777777" w:rsidR="005C28DD" w:rsidRPr="00484E26" w:rsidRDefault="005C28DD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7" w:type="dxa"/>
          </w:tcPr>
          <w:p w14:paraId="5AEDD92C" w14:textId="77777777" w:rsidR="005C28DD" w:rsidRPr="00484E26" w:rsidRDefault="005C28DD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阴性</w:t>
            </w:r>
          </w:p>
        </w:tc>
        <w:tc>
          <w:tcPr>
            <w:tcW w:w="1692" w:type="dxa"/>
          </w:tcPr>
          <w:p w14:paraId="71B1635E" w14:textId="77777777" w:rsidR="005C28DD" w:rsidRPr="00484E26" w:rsidRDefault="00537742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01</m:t>
                    </m:r>
                  </m:sub>
                </m:sSub>
              </m:oMath>
            </m:oMathPara>
          </w:p>
        </w:tc>
        <w:tc>
          <w:tcPr>
            <w:tcW w:w="1692" w:type="dxa"/>
          </w:tcPr>
          <w:p w14:paraId="3D3E0D0D" w14:textId="77777777" w:rsidR="005C28DD" w:rsidRPr="00484E26" w:rsidRDefault="00537742" w:rsidP="00971A0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00</m:t>
                    </m:r>
                  </m:sub>
                </m:sSub>
              </m:oMath>
            </m:oMathPara>
          </w:p>
        </w:tc>
        <w:tc>
          <w:tcPr>
            <w:tcW w:w="1700" w:type="dxa"/>
          </w:tcPr>
          <w:p w14:paraId="108787F6" w14:textId="77777777" w:rsidR="005C28DD" w:rsidRPr="00484E26" w:rsidRDefault="005C28DD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C28DD" w:rsidRPr="00484E26" w14:paraId="4140EF80" w14:textId="77777777" w:rsidTr="00537742">
        <w:trPr>
          <w:trHeight w:val="53"/>
        </w:trPr>
        <w:tc>
          <w:tcPr>
            <w:tcW w:w="1838" w:type="dxa"/>
          </w:tcPr>
          <w:p w14:paraId="1D14F771" w14:textId="77777777" w:rsidR="005C28DD" w:rsidRPr="00484E26" w:rsidRDefault="005C28DD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7" w:type="dxa"/>
          </w:tcPr>
          <w:p w14:paraId="48655DE7" w14:textId="77777777" w:rsidR="005C28DD" w:rsidRPr="00484E26" w:rsidRDefault="005C28DD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2" w:type="dxa"/>
          </w:tcPr>
          <w:p w14:paraId="73D03511" w14:textId="77777777" w:rsidR="005C28DD" w:rsidRPr="00484E26" w:rsidRDefault="00537742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92" w:type="dxa"/>
          </w:tcPr>
          <w:p w14:paraId="1590B853" w14:textId="77777777" w:rsidR="005C28DD" w:rsidRPr="00484E26" w:rsidRDefault="00537742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1-p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00" w:type="dxa"/>
          </w:tcPr>
          <w:p w14:paraId="6BFC1866" w14:textId="77777777" w:rsidR="005C28DD" w:rsidRPr="00484E26" w:rsidRDefault="005C28DD" w:rsidP="00971A0A">
            <w:pP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7330D172" w14:textId="254A8FD5" w:rsidR="005C28DD" w:rsidRPr="00484E26" w:rsidRDefault="005C28DD" w:rsidP="005C28DD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387CB2AD" w14:textId="44AD73D0" w:rsidR="00537742" w:rsidRPr="00484E26" w:rsidRDefault="00537742" w:rsidP="005C28DD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84E2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其中，</w:t>
      </w:r>
    </w:p>
    <w:p w14:paraId="50414D48" w14:textId="77777777" w:rsidR="00C11B76" w:rsidRPr="00484E26" w:rsidRDefault="00C11B76" w:rsidP="00C11B76">
      <w:pPr>
        <w:pStyle w:val="BodyText"/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n=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</m:oMath>
      </m:oMathPara>
    </w:p>
    <w:p w14:paraId="2D82BBCA" w14:textId="7289488B" w:rsidR="00C11B76" w:rsidRPr="00484E26" w:rsidRDefault="00C11B76" w:rsidP="00C11B76">
      <w:pPr>
        <w:pStyle w:val="BodyText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</m:oMath>
      </m:oMathPara>
    </w:p>
    <w:p w14:paraId="39C91722" w14:textId="7920B01F" w:rsidR="00C11B76" w:rsidRPr="00484E26" w:rsidRDefault="00C11B76" w:rsidP="00C11B76">
      <w:pPr>
        <w:pStyle w:val="BodyTex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</m:oMath>
      </m:oMathPara>
    </w:p>
    <w:p w14:paraId="309F1B57" w14:textId="0FAEA3A8" w:rsidR="00C11B76" w:rsidRPr="00484E26" w:rsidRDefault="00C11B76" w:rsidP="00C11B76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</m:oMath>
      </m:oMathPara>
    </w:p>
    <w:p w14:paraId="59DBA3F9" w14:textId="1C26E1FA" w:rsidR="00C11B76" w:rsidRPr="00484E26" w:rsidRDefault="00C11B76" w:rsidP="00C11B76">
      <w:pPr>
        <w:pStyle w:val="BodyText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</m:oMath>
      </m:oMathPara>
    </w:p>
    <w:p w14:paraId="4F7D73F4" w14:textId="609D6AA1" w:rsidR="00C11B76" w:rsidRPr="00484E26" w:rsidRDefault="00C11B76" w:rsidP="00C11B76">
      <w:pPr>
        <w:pStyle w:val="BodyText"/>
        <w:ind w:firstLine="4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color w:val="000000" w:themeColor="text1"/>
          <w:sz w:val="24"/>
          <w:szCs w:val="24"/>
        </w:rPr>
        <w:t>新产品的灵敏度</w:t>
      </w:r>
      <w:r w:rsidRPr="00484E2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den>
        </m:f>
      </m:oMath>
    </w:p>
    <w:p w14:paraId="115CFAF1" w14:textId="364DC578" w:rsidR="00C11B76" w:rsidRPr="00484E26" w:rsidRDefault="00C11B76" w:rsidP="00C11B76">
      <w:pPr>
        <w:pStyle w:val="BodyText"/>
        <w:ind w:firstLine="4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对照产品的灵敏度</w:t>
      </w:r>
      <w:r w:rsidRPr="00484E2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den>
        </m:f>
      </m:oMath>
    </w:p>
    <w:p w14:paraId="4D40CF19" w14:textId="77777777" w:rsidR="00537742" w:rsidRPr="00484E26" w:rsidRDefault="00537742" w:rsidP="005C28DD">
      <w:pP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</w:p>
    <w:p w14:paraId="302562C3" w14:textId="77777777" w:rsidR="00537742" w:rsidRPr="00484E26" w:rsidRDefault="00537742" w:rsidP="005C28DD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32DFFB59" w14:textId="50E30436" w:rsidR="005C28DD" w:rsidRPr="00484E26" w:rsidRDefault="00477E53" w:rsidP="005C28DD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新</w:t>
      </w:r>
      <w:r w:rsidR="005C28DD" w:rsidRPr="00484E2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诊断</w:t>
      </w:r>
      <w:r w:rsidRPr="00484E2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产品</w:t>
      </w:r>
      <w:r w:rsidR="005C28DD" w:rsidRPr="00484E2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和</w:t>
      </w:r>
      <w:r w:rsidRPr="00484E2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对照产品</w:t>
      </w:r>
      <w:r w:rsidR="005C28DD" w:rsidRPr="00484E2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之间的相关性大小：</w:t>
      </w:r>
    </w:p>
    <w:p w14:paraId="55BA65C4" w14:textId="77777777" w:rsidR="005C28DD" w:rsidRPr="00484E26" w:rsidRDefault="005C28DD" w:rsidP="005C28DD">
      <w:pPr>
        <w:pStyle w:val="FirstParagraph"/>
        <w:jc w:val="center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</w:rPr>
            <m:t>cov(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eastAsia="zh-CN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)=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</m:sub>
          </m:sSub>
        </m:oMath>
      </m:oMathPara>
    </w:p>
    <w:p w14:paraId="6ADEE146" w14:textId="77777777" w:rsidR="005C28DD" w:rsidRPr="00484E26" w:rsidRDefault="005C28DD" w:rsidP="005C28DD">
      <w:pPr>
        <w:pStyle w:val="FirstParagraph"/>
        <w:jc w:val="center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</w:rPr>
            <m:t>var(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)=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)</m:t>
          </m:r>
        </m:oMath>
      </m:oMathPara>
    </w:p>
    <w:p w14:paraId="037528CE" w14:textId="77777777" w:rsidR="005C28DD" w:rsidRPr="00484E26" w:rsidRDefault="005C28DD" w:rsidP="005C28DD">
      <w:pPr>
        <w:pStyle w:val="FirstParagraph"/>
        <w:jc w:val="center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</w:rPr>
            <m:t>var(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)=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)</m:t>
          </m:r>
        </m:oMath>
      </m:oMathPara>
    </w:p>
    <w:p w14:paraId="40AB0961" w14:textId="77777777" w:rsidR="005C28DD" w:rsidRPr="00484E26" w:rsidRDefault="005C28DD" w:rsidP="005C28DD">
      <w:pPr>
        <w:pStyle w:val="FirstParagraph"/>
        <w:jc w:val="center"/>
        <w:rPr>
          <w:rFonts w:ascii="Times New Roman" w:hAnsi="Times New Roman" w:cs="Times New Roman"/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</w:rPr>
          <m:t>ρ=</m:t>
        </m:r>
        <m:f>
          <m:fPr>
            <m:ctrlPr>
              <w:rPr>
                <w:rFonts w:ascii="Cambria Math" w:hAnsi="Cambria Math" w:cs="Times New Roman"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cov(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(</m:t>
                </m:r>
              </m:e>
            </m:rad>
            <m:r>
              <w:rPr>
                <w:rFonts w:ascii="Cambria Math" w:hAnsi="Cambria Math" w:cs="Times New Roman"/>
                <w:color w:val="000000" w:themeColor="text1"/>
              </w:rPr>
              <m:t>var(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)var(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)</m:t>
            </m:r>
          </m:den>
        </m:f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01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lang w:eastAsia="zh-CN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(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)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))</m:t>
            </m:r>
          </m:den>
        </m:f>
      </m:oMath>
      <w:r w:rsidRPr="00484E26">
        <w:rPr>
          <w:rFonts w:ascii="Times New Roman" w:hAnsi="Times New Roman" w:cs="Times New Roman"/>
          <w:color w:val="000000" w:themeColor="text1"/>
          <w:lang w:eastAsia="zh-CN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(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)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))</m:t>
            </m:r>
          </m:den>
        </m:f>
      </m:oMath>
    </w:p>
    <w:p w14:paraId="7C939DF5" w14:textId="58F840D6" w:rsidR="005C28DD" w:rsidRPr="00484E26" w:rsidRDefault="008C0E05" w:rsidP="005C28DD">
      <w:pPr>
        <w:pStyle w:val="BodyText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color w:val="000000" w:themeColor="text1"/>
          <w:sz w:val="24"/>
          <w:szCs w:val="24"/>
        </w:rPr>
        <w:t>关于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cov(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</m:t>
        </m:r>
      </m:oMath>
      <w:r w:rsidRPr="00484E26">
        <w:rPr>
          <w:rFonts w:ascii="Times New Roman" w:hAnsi="Times New Roman" w:cs="Times New Roman"/>
          <w:color w:val="000000" w:themeColor="text1"/>
          <w:sz w:val="24"/>
          <w:szCs w:val="24"/>
        </w:rPr>
        <w:t>的具体推导参见（</w:t>
      </w:r>
      <w:r w:rsidRPr="00484E26">
        <w:rPr>
          <w:rFonts w:ascii="Times New Roman" w:hAnsi="Times New Roman" w:cs="Times New Roman"/>
          <w:color w:val="000000" w:themeColor="text1"/>
          <w:sz w:val="24"/>
          <w:szCs w:val="24"/>
        </w:rPr>
        <w:t>Conner 1987, appendix</w:t>
      </w:r>
      <w:r w:rsidRPr="00484E26">
        <w:rPr>
          <w:rFonts w:ascii="Times New Roman" w:hAnsi="Times New Roman" w:cs="Times New Roman"/>
          <w:color w:val="000000" w:themeColor="text1"/>
          <w:sz w:val="24"/>
          <w:szCs w:val="24"/>
        </w:rPr>
        <w:t>）。</w:t>
      </w:r>
    </w:p>
    <w:p w14:paraId="46DC3DCA" w14:textId="77777777" w:rsidR="008C0E05" w:rsidRPr="00484E26" w:rsidRDefault="008C0E05" w:rsidP="005C28DD">
      <w:pPr>
        <w:pStyle w:val="BodyText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1FCA65" w14:textId="605A4752" w:rsidR="005C28DD" w:rsidRPr="00484E26" w:rsidRDefault="005C28DD" w:rsidP="005C28DD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Miettinen</w:t>
      </w:r>
      <w:proofErr w:type="spellEnd"/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样本量公式</w:t>
      </w:r>
      <w:r w:rsidR="003A41D2" w:rsidRPr="00484E26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 w:rsidR="003A41D2"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="002B6F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Miettinen</w:t>
      </w:r>
      <w:proofErr w:type="spellEnd"/>
      <w:r w:rsidR="002B6F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1968</w:t>
      </w:r>
      <w:r w:rsidR="003A41D2"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：</w:t>
      </w:r>
    </w:p>
    <w:p w14:paraId="4CA47169" w14:textId="77777777" w:rsidR="005C28DD" w:rsidRPr="00484E26" w:rsidRDefault="00537742" w:rsidP="005C28DD">
      <w:pPr>
        <w:pStyle w:val="FirstParagraph"/>
        <w:ind w:firstLine="480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1-α/2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10</m:t>
                      </m:r>
                    </m:sub>
                  </m:sSub>
                </m:e>
              </m:rad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1-β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(3+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01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4(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01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)</m:t>
                      </m:r>
                    </m:den>
                  </m:f>
                </m:e>
              </m:rad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5B9FB87D" w14:textId="77777777" w:rsidR="005C28DD" w:rsidRPr="00484E26" w:rsidRDefault="005C28DD" w:rsidP="005C28DD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756A1B" w14:textId="20A70EDD" w:rsidR="005C28DD" w:rsidRPr="00484E26" w:rsidRDefault="005C28DD" w:rsidP="005C28DD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Conner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样本量公式</w:t>
      </w:r>
      <w:r w:rsidR="003A41D2" w:rsidRPr="00484E26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 w:rsidR="003A41D2"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(Conner 1987)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：</w:t>
      </w:r>
    </w:p>
    <w:p w14:paraId="4874475A" w14:textId="77777777" w:rsidR="005C28DD" w:rsidRPr="00484E26" w:rsidRDefault="00537742" w:rsidP="005C28DD">
      <w:pPr>
        <w:pStyle w:val="FirstParagraph"/>
        <w:ind w:firstLine="480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1-α/2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10</m:t>
                      </m:r>
                    </m:sub>
                  </m:sSub>
                </m:e>
              </m:rad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1-β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2FE234B8" w14:textId="77777777" w:rsidR="005C28DD" w:rsidRPr="00484E26" w:rsidRDefault="005C28DD" w:rsidP="005C28DD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0D3556" w14:textId="718FEF44" w:rsidR="005C28DD" w:rsidRPr="00484E26" w:rsidRDefault="005C28DD" w:rsidP="005C28DD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独立两样本率比较的样本量公式</w:t>
      </w:r>
      <w:r w:rsidR="003A41D2" w:rsidRPr="00484E26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（药监局</w:t>
      </w:r>
      <w:r w:rsidR="002B6FE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-</w:t>
      </w:r>
      <w:r w:rsidR="002B6FE3" w:rsidRPr="002B6FE3">
        <w:rPr>
          <w:rFonts w:ascii="Times New Roman" w:eastAsia="ArialUnicodeMS" w:hAnsi="Times New Roman" w:cs="Times New Roman"/>
          <w:b/>
          <w:bCs/>
          <w:kern w:val="0"/>
          <w:sz w:val="24"/>
          <w:szCs w:val="24"/>
        </w:rPr>
        <w:t>医疗器械临床试验设计指导原则</w:t>
      </w:r>
      <w:r w:rsidR="003A41D2" w:rsidRPr="00484E26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）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：</w:t>
      </w:r>
    </w:p>
    <w:p w14:paraId="59C3EA73" w14:textId="77777777" w:rsidR="005C28DD" w:rsidRPr="00484E26" w:rsidRDefault="00537742" w:rsidP="005C28DD">
      <w:pPr>
        <w:pStyle w:val="FirstParagraph"/>
        <w:ind w:firstLine="480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1-α/2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1-β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)]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4C061F2F" w14:textId="77777777" w:rsidR="005C28DD" w:rsidRPr="00484E26" w:rsidRDefault="005C28DD" w:rsidP="005C28DD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E72D03" w14:textId="11A9FFD5" w:rsidR="005C28DD" w:rsidRDefault="005C28DD" w:rsidP="005C28DD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GEE (logit function)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样本量公式</w:t>
      </w:r>
      <w:r w:rsidR="00C11B76"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(Zhang 2014)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：</w:t>
      </w:r>
    </w:p>
    <w:p w14:paraId="41C8563C" w14:textId="77777777" w:rsidR="00AB1F63" w:rsidRPr="00484E26" w:rsidRDefault="00AB1F63" w:rsidP="005C28DD">
      <w:pPr>
        <w:pStyle w:val="BodyText"/>
        <w:jc w:val="left"/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</w:pPr>
    </w:p>
    <w:p w14:paraId="3CB684E3" w14:textId="77777777" w:rsidR="005C28DD" w:rsidRPr="00484E26" w:rsidRDefault="00537742" w:rsidP="005C28DD">
      <w:pPr>
        <w:pStyle w:val="FirstParagraph"/>
        <w:ind w:firstLine="480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1-α/2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1-β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)-2ρ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</m:rad>
              <m:r>
                <w:rPr>
                  <w:rFonts w:ascii="Cambria Math" w:hAnsi="Cambria Math" w:cs="Times New Roman"/>
                  <w:color w:val="000000" w:themeColor="text1"/>
                </w:rPr>
                <m:t>]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)](log</m:t>
              </m:r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</w:rPr>
                <m:t>-log</m:t>
              </m:r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4114C62A" w14:textId="77777777" w:rsidR="005C28DD" w:rsidRPr="00484E26" w:rsidRDefault="005C28DD" w:rsidP="005C28DD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0320F5" w14:textId="231603DC" w:rsidR="005C28DD" w:rsidRPr="00484E26" w:rsidRDefault="005C28DD" w:rsidP="005C28DD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GEE (</w:t>
      </w:r>
      <w:r w:rsidR="00AB1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dentity function) 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样本量公式</w:t>
      </w:r>
      <w:r w:rsidR="003A41D2" w:rsidRPr="00484E26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 w:rsidR="003A41D2"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(Liu 1997)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：</w:t>
      </w:r>
    </w:p>
    <w:p w14:paraId="74143FD3" w14:textId="77777777" w:rsidR="005C28DD" w:rsidRPr="00484E26" w:rsidRDefault="00537742" w:rsidP="005C28DD">
      <w:pPr>
        <w:pStyle w:val="FirstParagraph"/>
        <w:ind w:firstLine="480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1-α/2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1-β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)-2ρ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</m:rad>
              <m:r>
                <w:rPr>
                  <w:rFonts w:ascii="Cambria Math" w:hAnsi="Cambria Math" w:cs="Times New Roman"/>
                  <w:color w:val="000000" w:themeColor="text1"/>
                </w:rPr>
                <m:t>]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47E18646" w14:textId="395C01DD" w:rsidR="005C28DD" w:rsidRPr="00484E26" w:rsidRDefault="005C28DD" w:rsidP="005C28DD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C053DA" w14:textId="16AD3AE0" w:rsidR="00FC4552" w:rsidRPr="00484E26" w:rsidRDefault="00FC4552" w:rsidP="005C28DD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GLMM (Generalized linear mixed model)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样本量计算公式</w:t>
      </w:r>
      <w:r w:rsidR="003A41D2" w:rsidRPr="00484E26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(</w:t>
      </w:r>
      <w:r w:rsidR="003A41D2"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Dang 2008)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：</w:t>
      </w:r>
    </w:p>
    <w:p w14:paraId="51525BEC" w14:textId="77FC89DA" w:rsidR="00FC4552" w:rsidRPr="00484E26" w:rsidRDefault="00FC4552" w:rsidP="005C28DD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6C1892D" wp14:editId="59B85E4F">
            <wp:extent cx="22764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5A4C" w14:textId="2E415AF8" w:rsidR="00FC4552" w:rsidRPr="00484E26" w:rsidRDefault="00FC4552" w:rsidP="005C28DD">
      <w:pPr>
        <w:pStyle w:val="BodyText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0978669" wp14:editId="55AA9322">
            <wp:extent cx="5274310" cy="622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7C2D" w14:textId="77777777" w:rsidR="008E3CC4" w:rsidRPr="00484E26" w:rsidRDefault="008E3CC4" w:rsidP="005C28DD">
      <w:pPr>
        <w:pStyle w:val="BodyText"/>
        <w:jc w:val="left"/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</w:pPr>
    </w:p>
    <w:p w14:paraId="31E918C0" w14:textId="77777777" w:rsidR="005C28DD" w:rsidRPr="00484E26" w:rsidRDefault="005C28DD" w:rsidP="005C28DD">
      <w:pPr>
        <w:pStyle w:val="BodyText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表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 </w:t>
      </w:r>
      <w:r w:rsidRPr="00484E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相关系数对样本量的配对率比较的样本量影响</w:t>
      </w:r>
    </w:p>
    <w:tbl>
      <w:tblPr>
        <w:tblStyle w:val="TableGrid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709"/>
        <w:gridCol w:w="567"/>
        <w:gridCol w:w="709"/>
        <w:gridCol w:w="708"/>
        <w:gridCol w:w="993"/>
        <w:gridCol w:w="1134"/>
        <w:gridCol w:w="992"/>
        <w:gridCol w:w="1417"/>
        <w:gridCol w:w="1276"/>
      </w:tblGrid>
      <w:tr w:rsidR="00484E26" w:rsidRPr="00484E26" w14:paraId="4D7E3A65" w14:textId="77777777" w:rsidTr="00E63737">
        <w:tc>
          <w:tcPr>
            <w:tcW w:w="1135" w:type="dxa"/>
          </w:tcPr>
          <w:p w14:paraId="5667581D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一类错误</w:t>
            </w: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二类错误</w:t>
            </w:r>
          </w:p>
        </w:tc>
        <w:tc>
          <w:tcPr>
            <w:tcW w:w="709" w:type="dxa"/>
          </w:tcPr>
          <w:p w14:paraId="55AC2C9F" w14:textId="77777777" w:rsidR="005C28DD" w:rsidRPr="00484E26" w:rsidRDefault="00537742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938B2AB" w14:textId="77777777" w:rsidR="005C28DD" w:rsidRPr="00484E26" w:rsidRDefault="00537742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F2B1AF9" w14:textId="77777777" w:rsidR="005C28DD" w:rsidRPr="00484E26" w:rsidRDefault="00537742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53B6758F" w14:textId="77777777" w:rsidR="005C28DD" w:rsidRPr="00484E26" w:rsidRDefault="00537742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0"/>
                        <w:szCs w:val="20"/>
                      </w:rPr>
                      <m:t>01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14:paraId="19C8C425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ρ</m:t>
                </m:r>
              </m:oMath>
            </m:oMathPara>
          </w:p>
        </w:tc>
        <w:tc>
          <w:tcPr>
            <w:tcW w:w="1134" w:type="dxa"/>
          </w:tcPr>
          <w:p w14:paraId="46198713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Miettinen</w:t>
            </w:r>
            <w:proofErr w:type="spellEnd"/>
          </w:p>
        </w:tc>
        <w:tc>
          <w:tcPr>
            <w:tcW w:w="992" w:type="dxa"/>
          </w:tcPr>
          <w:p w14:paraId="5C5FB041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Conner</w:t>
            </w:r>
          </w:p>
        </w:tc>
        <w:tc>
          <w:tcPr>
            <w:tcW w:w="1417" w:type="dxa"/>
          </w:tcPr>
          <w:p w14:paraId="5DF98AF9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GEE</w:t>
            </w:r>
          </w:p>
          <w:p w14:paraId="495558BC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(Identity/logit)</w:t>
            </w:r>
          </w:p>
        </w:tc>
        <w:tc>
          <w:tcPr>
            <w:tcW w:w="1276" w:type="dxa"/>
          </w:tcPr>
          <w:p w14:paraId="6A39FBD0" w14:textId="1279CD7B" w:rsidR="00E63737" w:rsidRPr="00484E26" w:rsidRDefault="00E63737" w:rsidP="00E6373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0"/>
                <w:szCs w:val="20"/>
              </w:rPr>
              <w:t>独立两样本</w:t>
            </w:r>
          </w:p>
        </w:tc>
      </w:tr>
      <w:tr w:rsidR="00484E26" w:rsidRPr="00484E26" w14:paraId="0DFEA7C6" w14:textId="77777777" w:rsidTr="00E63737">
        <w:tc>
          <w:tcPr>
            <w:tcW w:w="1135" w:type="dxa"/>
          </w:tcPr>
          <w:p w14:paraId="7E931ABE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0.05 / 0.2</w:t>
            </w:r>
          </w:p>
        </w:tc>
        <w:tc>
          <w:tcPr>
            <w:tcW w:w="709" w:type="dxa"/>
          </w:tcPr>
          <w:p w14:paraId="6C75D3FF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0.9</w:t>
            </w:r>
          </w:p>
        </w:tc>
        <w:tc>
          <w:tcPr>
            <w:tcW w:w="567" w:type="dxa"/>
          </w:tcPr>
          <w:p w14:paraId="7F52C9E8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0.8</w:t>
            </w:r>
          </w:p>
        </w:tc>
        <w:tc>
          <w:tcPr>
            <w:tcW w:w="709" w:type="dxa"/>
          </w:tcPr>
          <w:p w14:paraId="2618B541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</w:t>
            </w:r>
          </w:p>
        </w:tc>
        <w:tc>
          <w:tcPr>
            <w:tcW w:w="708" w:type="dxa"/>
          </w:tcPr>
          <w:p w14:paraId="1CEE4EB7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7D4E7C9F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0.667</w:t>
            </w:r>
          </w:p>
        </w:tc>
        <w:tc>
          <w:tcPr>
            <w:tcW w:w="1134" w:type="dxa"/>
          </w:tcPr>
          <w:p w14:paraId="470FDE2A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992" w:type="dxa"/>
          </w:tcPr>
          <w:p w14:paraId="46CADB95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77</w:t>
            </w:r>
          </w:p>
        </w:tc>
        <w:tc>
          <w:tcPr>
            <w:tcW w:w="1417" w:type="dxa"/>
          </w:tcPr>
          <w:p w14:paraId="6F56B34D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71 / 75</w:t>
            </w:r>
          </w:p>
        </w:tc>
        <w:tc>
          <w:tcPr>
            <w:tcW w:w="1276" w:type="dxa"/>
          </w:tcPr>
          <w:p w14:paraId="6C297872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484E26" w:rsidRPr="00484E26" w14:paraId="6222EB17" w14:textId="77777777" w:rsidTr="00E63737">
        <w:tc>
          <w:tcPr>
            <w:tcW w:w="1135" w:type="dxa"/>
          </w:tcPr>
          <w:p w14:paraId="7D77223B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5E692053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0A09C4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25501C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0.11</w:t>
            </w:r>
          </w:p>
        </w:tc>
        <w:tc>
          <w:tcPr>
            <w:tcW w:w="708" w:type="dxa"/>
          </w:tcPr>
          <w:p w14:paraId="707F2CF2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993" w:type="dxa"/>
          </w:tcPr>
          <w:p w14:paraId="59EC2A89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0.583</w:t>
            </w:r>
          </w:p>
        </w:tc>
        <w:tc>
          <w:tcPr>
            <w:tcW w:w="1134" w:type="dxa"/>
          </w:tcPr>
          <w:p w14:paraId="5428B5E4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77</w:t>
            </w:r>
          </w:p>
        </w:tc>
        <w:tc>
          <w:tcPr>
            <w:tcW w:w="992" w:type="dxa"/>
          </w:tcPr>
          <w:p w14:paraId="38D6C9CA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92</w:t>
            </w:r>
          </w:p>
        </w:tc>
        <w:tc>
          <w:tcPr>
            <w:tcW w:w="1417" w:type="dxa"/>
          </w:tcPr>
          <w:p w14:paraId="23081BAF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87 / 92</w:t>
            </w:r>
          </w:p>
        </w:tc>
        <w:tc>
          <w:tcPr>
            <w:tcW w:w="1276" w:type="dxa"/>
          </w:tcPr>
          <w:p w14:paraId="091ABF20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484E26" w:rsidRPr="00484E26" w14:paraId="5A06D1EB" w14:textId="77777777" w:rsidTr="00E63737">
        <w:tc>
          <w:tcPr>
            <w:tcW w:w="1135" w:type="dxa"/>
          </w:tcPr>
          <w:p w14:paraId="70A1C198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088CE82C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B38E84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236F3014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0.12</w:t>
            </w:r>
          </w:p>
        </w:tc>
        <w:tc>
          <w:tcPr>
            <w:tcW w:w="708" w:type="dxa"/>
          </w:tcPr>
          <w:p w14:paraId="7B9425BC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993" w:type="dxa"/>
          </w:tcPr>
          <w:p w14:paraId="7D789F85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134" w:type="dxa"/>
          </w:tcPr>
          <w:p w14:paraId="178CA5D5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96</w:t>
            </w:r>
          </w:p>
        </w:tc>
        <w:tc>
          <w:tcPr>
            <w:tcW w:w="992" w:type="dxa"/>
          </w:tcPr>
          <w:p w14:paraId="09C2A13E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108</w:t>
            </w:r>
          </w:p>
        </w:tc>
        <w:tc>
          <w:tcPr>
            <w:tcW w:w="1417" w:type="dxa"/>
          </w:tcPr>
          <w:p w14:paraId="0AB0783B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103 / 108</w:t>
            </w:r>
          </w:p>
        </w:tc>
        <w:tc>
          <w:tcPr>
            <w:tcW w:w="1276" w:type="dxa"/>
          </w:tcPr>
          <w:p w14:paraId="2F012575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484E26" w:rsidRPr="00484E26" w14:paraId="0261CC15" w14:textId="77777777" w:rsidTr="00E63737">
        <w:tc>
          <w:tcPr>
            <w:tcW w:w="1135" w:type="dxa"/>
          </w:tcPr>
          <w:p w14:paraId="52B00B19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46A6990B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4A2878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FF4588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0.13</w:t>
            </w:r>
          </w:p>
        </w:tc>
        <w:tc>
          <w:tcPr>
            <w:tcW w:w="708" w:type="dxa"/>
          </w:tcPr>
          <w:p w14:paraId="571B4640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0.03</w:t>
            </w:r>
          </w:p>
        </w:tc>
        <w:tc>
          <w:tcPr>
            <w:tcW w:w="993" w:type="dxa"/>
          </w:tcPr>
          <w:p w14:paraId="4C62F74A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0.417</w:t>
            </w:r>
          </w:p>
        </w:tc>
        <w:tc>
          <w:tcPr>
            <w:tcW w:w="1134" w:type="dxa"/>
          </w:tcPr>
          <w:p w14:paraId="0BB5BD42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114</w:t>
            </w:r>
          </w:p>
        </w:tc>
        <w:tc>
          <w:tcPr>
            <w:tcW w:w="992" w:type="dxa"/>
          </w:tcPr>
          <w:p w14:paraId="562A4B9E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124</w:t>
            </w:r>
          </w:p>
        </w:tc>
        <w:tc>
          <w:tcPr>
            <w:tcW w:w="1417" w:type="dxa"/>
          </w:tcPr>
          <w:p w14:paraId="2FA3C08B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118 / 125</w:t>
            </w:r>
          </w:p>
        </w:tc>
        <w:tc>
          <w:tcPr>
            <w:tcW w:w="1276" w:type="dxa"/>
          </w:tcPr>
          <w:p w14:paraId="381E6DA9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484E26" w:rsidRPr="00484E26" w14:paraId="05F74BB0" w14:textId="77777777" w:rsidTr="00E63737">
        <w:tc>
          <w:tcPr>
            <w:tcW w:w="1135" w:type="dxa"/>
          </w:tcPr>
          <w:p w14:paraId="7CDEF361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102BC176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A98196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76DD60C2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0.14</w:t>
            </w:r>
          </w:p>
        </w:tc>
        <w:tc>
          <w:tcPr>
            <w:tcW w:w="708" w:type="dxa"/>
          </w:tcPr>
          <w:p w14:paraId="25D5E9B0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0.04</w:t>
            </w:r>
          </w:p>
        </w:tc>
        <w:tc>
          <w:tcPr>
            <w:tcW w:w="993" w:type="dxa"/>
          </w:tcPr>
          <w:p w14:paraId="1A72DE7B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0.333</w:t>
            </w:r>
          </w:p>
        </w:tc>
        <w:tc>
          <w:tcPr>
            <w:tcW w:w="1134" w:type="dxa"/>
          </w:tcPr>
          <w:p w14:paraId="43CDCA7B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131</w:t>
            </w:r>
          </w:p>
        </w:tc>
        <w:tc>
          <w:tcPr>
            <w:tcW w:w="992" w:type="dxa"/>
          </w:tcPr>
          <w:p w14:paraId="48DDBA8F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139</w:t>
            </w:r>
          </w:p>
        </w:tc>
        <w:tc>
          <w:tcPr>
            <w:tcW w:w="1417" w:type="dxa"/>
          </w:tcPr>
          <w:p w14:paraId="7D4ACCAC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134 / 141</w:t>
            </w:r>
          </w:p>
        </w:tc>
        <w:tc>
          <w:tcPr>
            <w:tcW w:w="1276" w:type="dxa"/>
          </w:tcPr>
          <w:p w14:paraId="399AE2B0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484E26" w:rsidRPr="00484E26" w14:paraId="02868893" w14:textId="77777777" w:rsidTr="00E63737">
        <w:tc>
          <w:tcPr>
            <w:tcW w:w="1135" w:type="dxa"/>
          </w:tcPr>
          <w:p w14:paraId="7B1F58EE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A392ED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4880AA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7CC942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0.15</w:t>
            </w:r>
          </w:p>
        </w:tc>
        <w:tc>
          <w:tcPr>
            <w:tcW w:w="708" w:type="dxa"/>
          </w:tcPr>
          <w:p w14:paraId="6041B819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0.05</w:t>
            </w:r>
          </w:p>
        </w:tc>
        <w:tc>
          <w:tcPr>
            <w:tcW w:w="993" w:type="dxa"/>
          </w:tcPr>
          <w:p w14:paraId="54409017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0.250</w:t>
            </w:r>
          </w:p>
        </w:tc>
        <w:tc>
          <w:tcPr>
            <w:tcW w:w="1134" w:type="dxa"/>
          </w:tcPr>
          <w:p w14:paraId="4BE4A99B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148</w:t>
            </w:r>
          </w:p>
        </w:tc>
        <w:tc>
          <w:tcPr>
            <w:tcW w:w="992" w:type="dxa"/>
          </w:tcPr>
          <w:p w14:paraId="1E4B84B0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155</w:t>
            </w:r>
          </w:p>
        </w:tc>
        <w:tc>
          <w:tcPr>
            <w:tcW w:w="1417" w:type="dxa"/>
          </w:tcPr>
          <w:p w14:paraId="522E248F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150 / 158</w:t>
            </w:r>
          </w:p>
        </w:tc>
        <w:tc>
          <w:tcPr>
            <w:tcW w:w="1276" w:type="dxa"/>
          </w:tcPr>
          <w:p w14:paraId="4F3D6CDF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484E26" w:rsidRPr="00484E26" w14:paraId="5952352D" w14:textId="77777777" w:rsidTr="00E63737">
        <w:tc>
          <w:tcPr>
            <w:tcW w:w="1135" w:type="dxa"/>
          </w:tcPr>
          <w:p w14:paraId="7E320F8B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618B44C7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6DA6BD2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746735D8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0.16</w:t>
            </w:r>
          </w:p>
        </w:tc>
        <w:tc>
          <w:tcPr>
            <w:tcW w:w="708" w:type="dxa"/>
          </w:tcPr>
          <w:p w14:paraId="3689A883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0.06</w:t>
            </w:r>
          </w:p>
        </w:tc>
        <w:tc>
          <w:tcPr>
            <w:tcW w:w="993" w:type="dxa"/>
          </w:tcPr>
          <w:p w14:paraId="5A128BF8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0.1667</w:t>
            </w:r>
          </w:p>
        </w:tc>
        <w:tc>
          <w:tcPr>
            <w:tcW w:w="1134" w:type="dxa"/>
          </w:tcPr>
          <w:p w14:paraId="149095E5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164</w:t>
            </w:r>
          </w:p>
        </w:tc>
        <w:tc>
          <w:tcPr>
            <w:tcW w:w="992" w:type="dxa"/>
          </w:tcPr>
          <w:p w14:paraId="09D31BC8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171</w:t>
            </w:r>
          </w:p>
        </w:tc>
        <w:tc>
          <w:tcPr>
            <w:tcW w:w="1417" w:type="dxa"/>
          </w:tcPr>
          <w:p w14:paraId="02DD73DE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165 / 175</w:t>
            </w:r>
          </w:p>
        </w:tc>
        <w:tc>
          <w:tcPr>
            <w:tcW w:w="1276" w:type="dxa"/>
          </w:tcPr>
          <w:p w14:paraId="04B2C592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484E26" w:rsidRPr="00484E26" w14:paraId="5DB7138F" w14:textId="77777777" w:rsidTr="00E63737">
        <w:tc>
          <w:tcPr>
            <w:tcW w:w="1135" w:type="dxa"/>
          </w:tcPr>
          <w:p w14:paraId="41CEE697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7104F3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D7ACCD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0D1C19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0.17</w:t>
            </w:r>
          </w:p>
        </w:tc>
        <w:tc>
          <w:tcPr>
            <w:tcW w:w="708" w:type="dxa"/>
          </w:tcPr>
          <w:p w14:paraId="21FBCCF1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0.07</w:t>
            </w:r>
          </w:p>
        </w:tc>
        <w:tc>
          <w:tcPr>
            <w:tcW w:w="993" w:type="dxa"/>
          </w:tcPr>
          <w:p w14:paraId="53F1F591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0.083</w:t>
            </w:r>
          </w:p>
        </w:tc>
        <w:tc>
          <w:tcPr>
            <w:tcW w:w="1134" w:type="dxa"/>
          </w:tcPr>
          <w:p w14:paraId="0466A87A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181</w:t>
            </w:r>
          </w:p>
        </w:tc>
        <w:tc>
          <w:tcPr>
            <w:tcW w:w="992" w:type="dxa"/>
          </w:tcPr>
          <w:p w14:paraId="7159F9E7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186</w:t>
            </w:r>
          </w:p>
        </w:tc>
        <w:tc>
          <w:tcPr>
            <w:tcW w:w="1417" w:type="dxa"/>
          </w:tcPr>
          <w:p w14:paraId="23D50BDB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181 / 191</w:t>
            </w:r>
          </w:p>
        </w:tc>
        <w:tc>
          <w:tcPr>
            <w:tcW w:w="1276" w:type="dxa"/>
          </w:tcPr>
          <w:p w14:paraId="3F348AA1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484E26" w:rsidRPr="00484E26" w14:paraId="01331813" w14:textId="77777777" w:rsidTr="00E63737">
        <w:tc>
          <w:tcPr>
            <w:tcW w:w="1135" w:type="dxa"/>
          </w:tcPr>
          <w:p w14:paraId="53764351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01699E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3DC185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35CD2D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0.18</w:t>
            </w:r>
          </w:p>
        </w:tc>
        <w:tc>
          <w:tcPr>
            <w:tcW w:w="708" w:type="dxa"/>
          </w:tcPr>
          <w:p w14:paraId="170D2A97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0.08</w:t>
            </w:r>
          </w:p>
        </w:tc>
        <w:tc>
          <w:tcPr>
            <w:tcW w:w="993" w:type="dxa"/>
          </w:tcPr>
          <w:p w14:paraId="6F27B2A7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60FD9BAA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  <w:tc>
          <w:tcPr>
            <w:tcW w:w="992" w:type="dxa"/>
          </w:tcPr>
          <w:p w14:paraId="7C49B148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202</w:t>
            </w:r>
          </w:p>
        </w:tc>
        <w:tc>
          <w:tcPr>
            <w:tcW w:w="1417" w:type="dxa"/>
          </w:tcPr>
          <w:p w14:paraId="3222FFE8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 / 208</w:t>
            </w:r>
          </w:p>
        </w:tc>
        <w:tc>
          <w:tcPr>
            <w:tcW w:w="1276" w:type="dxa"/>
          </w:tcPr>
          <w:p w14:paraId="03C03EBA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484E26" w:rsidRPr="00484E26" w14:paraId="417BD564" w14:textId="77777777" w:rsidTr="00E63737">
        <w:tc>
          <w:tcPr>
            <w:tcW w:w="1135" w:type="dxa"/>
          </w:tcPr>
          <w:p w14:paraId="202F54B7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52D1B2B8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C211B3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2DE1E3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0.19</w:t>
            </w:r>
          </w:p>
        </w:tc>
        <w:tc>
          <w:tcPr>
            <w:tcW w:w="708" w:type="dxa"/>
          </w:tcPr>
          <w:p w14:paraId="043F7D7D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0.09</w:t>
            </w:r>
          </w:p>
        </w:tc>
        <w:tc>
          <w:tcPr>
            <w:tcW w:w="993" w:type="dxa"/>
          </w:tcPr>
          <w:p w14:paraId="12BDC47C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-0.083</w:t>
            </w:r>
          </w:p>
        </w:tc>
        <w:tc>
          <w:tcPr>
            <w:tcW w:w="1134" w:type="dxa"/>
          </w:tcPr>
          <w:p w14:paraId="152772A3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213</w:t>
            </w:r>
          </w:p>
        </w:tc>
        <w:tc>
          <w:tcPr>
            <w:tcW w:w="992" w:type="dxa"/>
          </w:tcPr>
          <w:p w14:paraId="2565836D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218</w:t>
            </w:r>
          </w:p>
        </w:tc>
        <w:tc>
          <w:tcPr>
            <w:tcW w:w="1417" w:type="dxa"/>
          </w:tcPr>
          <w:p w14:paraId="426FA684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212 / 224</w:t>
            </w:r>
          </w:p>
        </w:tc>
        <w:tc>
          <w:tcPr>
            <w:tcW w:w="1276" w:type="dxa"/>
          </w:tcPr>
          <w:p w14:paraId="5053FF74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  <w:tr w:rsidR="00E63737" w:rsidRPr="00484E26" w14:paraId="012C093A" w14:textId="77777777" w:rsidTr="00E63737">
        <w:tc>
          <w:tcPr>
            <w:tcW w:w="1135" w:type="dxa"/>
          </w:tcPr>
          <w:p w14:paraId="46B62569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C5FCF1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85948C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A0A763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0.2</w:t>
            </w:r>
          </w:p>
        </w:tc>
        <w:tc>
          <w:tcPr>
            <w:tcW w:w="708" w:type="dxa"/>
          </w:tcPr>
          <w:p w14:paraId="0B42435B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0.1</w:t>
            </w:r>
          </w:p>
        </w:tc>
        <w:tc>
          <w:tcPr>
            <w:tcW w:w="993" w:type="dxa"/>
          </w:tcPr>
          <w:p w14:paraId="081EAAFE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-0.167</w:t>
            </w:r>
          </w:p>
        </w:tc>
        <w:tc>
          <w:tcPr>
            <w:tcW w:w="1134" w:type="dxa"/>
          </w:tcPr>
          <w:p w14:paraId="1B928258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229</w:t>
            </w:r>
          </w:p>
        </w:tc>
        <w:tc>
          <w:tcPr>
            <w:tcW w:w="992" w:type="dxa"/>
          </w:tcPr>
          <w:p w14:paraId="5E9F1E4E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234</w:t>
            </w:r>
          </w:p>
        </w:tc>
        <w:tc>
          <w:tcPr>
            <w:tcW w:w="1417" w:type="dxa"/>
          </w:tcPr>
          <w:p w14:paraId="195A7E9A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228 / 241</w:t>
            </w:r>
          </w:p>
        </w:tc>
        <w:tc>
          <w:tcPr>
            <w:tcW w:w="1276" w:type="dxa"/>
          </w:tcPr>
          <w:p w14:paraId="3FB79716" w14:textId="77777777" w:rsidR="005C28DD" w:rsidRPr="00484E26" w:rsidRDefault="005C28DD" w:rsidP="00971A0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484E26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</w:tr>
    </w:tbl>
    <w:p w14:paraId="44B7C8DE" w14:textId="77777777" w:rsidR="005C28DD" w:rsidRPr="00484E26" w:rsidRDefault="005C28DD" w:rsidP="005C28DD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59A1C9F8" w14:textId="73A11182" w:rsidR="005C28DD" w:rsidRPr="00853ECC" w:rsidRDefault="00853ECC" w:rsidP="005C28DD">
      <w:pPr>
        <w:pStyle w:val="ListParagraph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GoBack"/>
      <w:r w:rsidRPr="00853EC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通过该表可以发现：</w:t>
      </w:r>
    </w:p>
    <w:p w14:paraId="0529A30A" w14:textId="7E495ECC" w:rsidR="00853ECC" w:rsidRPr="00B842B5" w:rsidRDefault="00853ECC" w:rsidP="00853ECC">
      <w:pPr>
        <w:pStyle w:val="ListParagraph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Conner</w:t>
      </w:r>
      <w:r w:rsidR="00B842B5"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方法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算得的样本量大于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Miettinen</w:t>
      </w:r>
      <w:proofErr w:type="spellEnd"/>
      <w:r w:rsidR="00B842B5"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方法算得的样本量</w:t>
      </w:r>
    </w:p>
    <w:p w14:paraId="6EFF824D" w14:textId="2C1B6EE2" w:rsidR="00B842B5" w:rsidRPr="00B842B5" w:rsidRDefault="00B842B5" w:rsidP="00853ECC">
      <w:pPr>
        <w:pStyle w:val="ListParagraph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Conner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方法算得的样本量跟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GEE (logit)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方法算得的样本量接近。</w:t>
      </w:r>
    </w:p>
    <w:p w14:paraId="7E6CF538" w14:textId="693E97EF" w:rsidR="00853ECC" w:rsidRDefault="00853ECC" w:rsidP="00853ECC">
      <w:pPr>
        <w:pStyle w:val="ListParagraph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当相关性低于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0.5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时，</w:t>
      </w:r>
      <w:r w:rsidR="0024275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GEE (identity)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方法算得的样本量跟</w:t>
      </w:r>
      <w:proofErr w:type="spellStart"/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Miettine</w:t>
      </w:r>
      <w:proofErr w:type="spellEnd"/>
      <w:r w:rsidR="0024275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方法算得的样本量</w:t>
      </w:r>
      <w:r w:rsidRPr="00B842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接近。</w:t>
      </w:r>
    </w:p>
    <w:p w14:paraId="21579C4B" w14:textId="1F60B57D" w:rsidR="0024275E" w:rsidRDefault="0024275E" w:rsidP="00853ECC">
      <w:pPr>
        <w:pStyle w:val="ListParagraph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EE (logit)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方法算得的样本量大于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EE (identity)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算得的样本量</w:t>
      </w:r>
    </w:p>
    <w:p w14:paraId="5C1F2E03" w14:textId="76EC5800" w:rsidR="0024275E" w:rsidRDefault="0024275E" w:rsidP="00853ECC">
      <w:pPr>
        <w:pStyle w:val="ListParagraph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当相关性大于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0.1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时，独立两样本方法算得的样本量最大。但是，当相关性小于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0.1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尤其是小于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时，独立两样本方法并不保守，算得的样本量小于其他几种方法。</w:t>
      </w:r>
    </w:p>
    <w:p w14:paraId="11D9B1A1" w14:textId="505EAE45" w:rsidR="0024275E" w:rsidRDefault="0024275E" w:rsidP="0024275E">
      <w:pPr>
        <w:ind w:left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5B50670E" w14:textId="7AA1B078" w:rsidR="0024275E" w:rsidRDefault="0024275E" w:rsidP="0024275E">
      <w:pPr>
        <w:ind w:left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到底选择哪个样本量公式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以下提供几点建议：</w:t>
      </w:r>
    </w:p>
    <w:p w14:paraId="27FBE282" w14:textId="1D6531B5" w:rsidR="0024275E" w:rsidRDefault="0024275E" w:rsidP="0024275E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在试验设计阶段，通过模拟比较或者理论方法比较选择合适的分析方法，譬如到底是选择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模型、还是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G</w:t>
      </w:r>
      <w:r w:rsidR="00B432A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LMM</w:t>
      </w:r>
      <w:r w:rsidR="00B432A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模型还是</w:t>
      </w:r>
      <w:proofErr w:type="spellStart"/>
      <w:r w:rsidR="00B432A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Mc</w:t>
      </w:r>
      <w:r w:rsidR="00B432A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Nemar</w:t>
      </w:r>
      <w:proofErr w:type="spellEnd"/>
      <w:r w:rsidR="00B432A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检验，可以在设计阶段通过模拟或者理论比较来选择。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然后根据选定的方法选择相应的样本量估计方法。譬如，如果选择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EE(identity)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分析方法，那么就选择对应的样本量估计方法；如果选择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cNemar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分析方法，那么选择对应的比较保守的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Conn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方法。</w:t>
      </w:r>
    </w:p>
    <w:p w14:paraId="1156D60B" w14:textId="7F7319B9" w:rsidR="00B432A4" w:rsidRPr="00B432A4" w:rsidRDefault="00B432A4" w:rsidP="00B432A4">
      <w:pPr>
        <w:pStyle w:val="ListParagraph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根据以往数据来估计相关性的大小，</w:t>
      </w:r>
      <w:r w:rsidRPr="00B432A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在相关性大于</w:t>
      </w:r>
      <w:r w:rsidRPr="00B432A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0</w:t>
      </w:r>
      <w:r w:rsidRPr="00B432A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的时候，选择保守的独立两样本方法估计样本量也是可以的。</w:t>
      </w:r>
    </w:p>
    <w:p w14:paraId="5E1D196C" w14:textId="77777777" w:rsidR="00B432A4" w:rsidRPr="0024275E" w:rsidRDefault="00B432A4" w:rsidP="00B432A4">
      <w:pPr>
        <w:pStyle w:val="ListParagraph"/>
        <w:ind w:left="840" w:firstLineChars="0" w:firstLine="0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</w:p>
    <w:p w14:paraId="6D5F3E9A" w14:textId="77777777" w:rsidR="00853ECC" w:rsidRPr="00484E26" w:rsidRDefault="00853ECC" w:rsidP="0024275E">
      <w:pPr>
        <w:pStyle w:val="ListParagraph"/>
        <w:ind w:left="840" w:firstLineChars="0" w:firstLine="0"/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</w:pPr>
    </w:p>
    <w:p w14:paraId="19A711A1" w14:textId="77777777" w:rsidR="00FC4552" w:rsidRPr="00484E26" w:rsidRDefault="00FC4552" w:rsidP="005C28DD">
      <w:pPr>
        <w:pStyle w:val="ListParagraph"/>
        <w:ind w:left="420" w:firstLineChars="0" w:firstLine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2ECE2508" w14:textId="5E9A4457" w:rsidR="005C28DD" w:rsidRPr="00484E26" w:rsidRDefault="00CD3B86" w:rsidP="005C28DD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484E2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参考文献：</w:t>
      </w:r>
    </w:p>
    <w:p w14:paraId="7421C609" w14:textId="275DE285" w:rsidR="003A41D2" w:rsidRPr="00484E26" w:rsidRDefault="003A41D2" w:rsidP="00C11B76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</w:pPr>
      <w:proofErr w:type="spellStart"/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Miettinen</w:t>
      </w:r>
      <w:proofErr w:type="spellEnd"/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OS. The matched pairs design in the case of all-or-none responses. Biometrics</w:t>
      </w: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. 1968</w:t>
      </w:r>
      <w:r w:rsidR="00484E26"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;</w:t>
      </w: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24 (2)</w:t>
      </w:r>
      <w:r w:rsidR="00484E26"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 xml:space="preserve">: </w:t>
      </w: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339–352.</w:t>
      </w:r>
    </w:p>
    <w:p w14:paraId="631E2B35" w14:textId="627EE0C1" w:rsidR="00484E26" w:rsidRPr="00484E26" w:rsidRDefault="00484E26" w:rsidP="00484E26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t1-gul-regular" w:hAnsi="Times New Roman" w:cs="Times New Roman" w:hint="eastAsia"/>
          <w:color w:val="000000" w:themeColor="text1"/>
          <w:kern w:val="0"/>
          <w:sz w:val="24"/>
          <w:szCs w:val="24"/>
        </w:rPr>
      </w:pP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Connor</w:t>
      </w: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RJ. Sample size for testing differences in proportions for the paired-sample design. Biometrics</w:t>
      </w: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 xml:space="preserve">. 1987; </w:t>
      </w: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43</w:t>
      </w: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(1)</w:t>
      </w: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 xml:space="preserve">: </w:t>
      </w: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207–211.</w:t>
      </w:r>
    </w:p>
    <w:p w14:paraId="11A64FAF" w14:textId="39274ADC" w:rsidR="003A41D2" w:rsidRPr="00484E26" w:rsidRDefault="00C11B76" w:rsidP="003A41D2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</w:pP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 xml:space="preserve">Zhang S, Cao J, </w:t>
      </w:r>
      <w:proofErr w:type="spellStart"/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Ahn</w:t>
      </w:r>
      <w:proofErr w:type="spellEnd"/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 xml:space="preserve"> C. </w:t>
      </w: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A GEE approach to determine sample size for pre- and</w:t>
      </w: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post-intervention experiments with dropout</w:t>
      </w: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 xml:space="preserve">. </w:t>
      </w: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Computational Statistics and Data Analysis</w:t>
      </w:r>
      <w:r w:rsidR="003A41D2"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. 2014; 69:</w:t>
      </w:r>
      <w:r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 xml:space="preserve"> 114–121</w:t>
      </w:r>
      <w:r w:rsidR="003A41D2" w:rsidRPr="00484E26"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  <w:t>.</w:t>
      </w:r>
    </w:p>
    <w:p w14:paraId="189F7A66" w14:textId="54754FC9" w:rsidR="003A41D2" w:rsidRPr="00484E26" w:rsidRDefault="003A41D2" w:rsidP="003A41D2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Style w:val="element-citation"/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</w:pPr>
      <w:r w:rsidRPr="00484E26">
        <w:rPr>
          <w:rStyle w:val="element-citatio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Liu G, Liang KY. Sample size calculations for studies with correlated observations. Biometrics.</w:t>
      </w:r>
      <w:r w:rsidRPr="00484E26">
        <w:rPr>
          <w:rStyle w:val="ref-journa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84E26">
        <w:rPr>
          <w:rStyle w:val="element-citatio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1997;</w:t>
      </w:r>
      <w:r w:rsidR="00484E26" w:rsidRPr="00484E26">
        <w:rPr>
          <w:rStyle w:val="element-citatio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84E26">
        <w:rPr>
          <w:rStyle w:val="ref-vo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53</w:t>
      </w:r>
      <w:r w:rsidRPr="00484E26">
        <w:rPr>
          <w:rStyle w:val="element-citatio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="00484E26" w:rsidRPr="00484E26">
        <w:rPr>
          <w:rStyle w:val="element-citatio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84E26">
        <w:rPr>
          <w:rStyle w:val="element-citatio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937–947.</w:t>
      </w:r>
    </w:p>
    <w:p w14:paraId="68EED75E" w14:textId="026F064F" w:rsidR="003A41D2" w:rsidRPr="002B6FE3" w:rsidRDefault="003A41D2" w:rsidP="003A41D2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</w:pPr>
      <w:r w:rsidRPr="00484E26">
        <w:rPr>
          <w:rFonts w:ascii="Times New Roman" w:eastAsia="宋体" w:hAnsi="Times New Roman" w:cs="Times New Roman"/>
          <w:color w:val="000000" w:themeColor="text1"/>
          <w:kern w:val="36"/>
          <w:sz w:val="24"/>
          <w:szCs w:val="24"/>
        </w:rPr>
        <w:t>Dang TY, Mazumdar S, Houck PR. Sample Size and Power Calculations Based on Generalized Linear Mixed Models with Correlated Binary Outcomes. Computer methods programs biomedicine. 2008; 91(2): 122-127.</w:t>
      </w:r>
    </w:p>
    <w:p w14:paraId="7851BF4A" w14:textId="2D80AFDA" w:rsidR="002B6FE3" w:rsidRPr="002B6FE3" w:rsidRDefault="002B6FE3" w:rsidP="003A41D2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t1-gul-regular" w:hAnsi="Times New Roman" w:cs="Times New Roman"/>
          <w:color w:val="000000" w:themeColor="text1"/>
          <w:kern w:val="0"/>
          <w:sz w:val="24"/>
          <w:szCs w:val="24"/>
        </w:rPr>
      </w:pPr>
      <w:r w:rsidRPr="002B6FE3">
        <w:rPr>
          <w:rFonts w:ascii="Times New Roman" w:eastAsia="ArialUnicodeMS" w:hAnsi="Times New Roman" w:cs="Times New Roman"/>
          <w:kern w:val="0"/>
          <w:sz w:val="24"/>
          <w:szCs w:val="24"/>
        </w:rPr>
        <w:t>医疗器械临床试验设计指导原则</w:t>
      </w:r>
    </w:p>
    <w:bookmarkEnd w:id="0"/>
    <w:p w14:paraId="485D0BE0" w14:textId="77777777" w:rsidR="00CA38A2" w:rsidRPr="00484E26" w:rsidRDefault="00CA38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A38A2" w:rsidRPr="00484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UnicodeMS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1-gul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47755"/>
    <w:multiLevelType w:val="hybridMultilevel"/>
    <w:tmpl w:val="973C4BC2"/>
    <w:lvl w:ilvl="0" w:tplc="A65EFD5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C707B54"/>
    <w:multiLevelType w:val="hybridMultilevel"/>
    <w:tmpl w:val="36E0BC7C"/>
    <w:lvl w:ilvl="0" w:tplc="A65EFD5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5DB212A"/>
    <w:multiLevelType w:val="hybridMultilevel"/>
    <w:tmpl w:val="2FAAF908"/>
    <w:lvl w:ilvl="0" w:tplc="77522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4B13DE"/>
    <w:multiLevelType w:val="hybridMultilevel"/>
    <w:tmpl w:val="B68EEE16"/>
    <w:lvl w:ilvl="0" w:tplc="3568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59"/>
    <w:rsid w:val="000B5570"/>
    <w:rsid w:val="0024275E"/>
    <w:rsid w:val="002B6FE3"/>
    <w:rsid w:val="003A41D2"/>
    <w:rsid w:val="00477E53"/>
    <w:rsid w:val="00484E26"/>
    <w:rsid w:val="00537742"/>
    <w:rsid w:val="005C28DD"/>
    <w:rsid w:val="00695488"/>
    <w:rsid w:val="00853ECC"/>
    <w:rsid w:val="008C0E05"/>
    <w:rsid w:val="008E3CC4"/>
    <w:rsid w:val="00971A0A"/>
    <w:rsid w:val="009D1859"/>
    <w:rsid w:val="00AB1F63"/>
    <w:rsid w:val="00B432A4"/>
    <w:rsid w:val="00B842B5"/>
    <w:rsid w:val="00C11B76"/>
    <w:rsid w:val="00CA38A2"/>
    <w:rsid w:val="00CD3B86"/>
    <w:rsid w:val="00E63737"/>
    <w:rsid w:val="00F029A3"/>
    <w:rsid w:val="00FC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6C90"/>
  <w15:chartTrackingRefBased/>
  <w15:docId w15:val="{714206A3-DDF0-45F5-8CDE-7236C3CD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8DD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D3B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8DD"/>
    <w:pPr>
      <w:ind w:firstLineChars="200" w:firstLine="420"/>
    </w:pPr>
  </w:style>
  <w:style w:type="table" w:styleId="TableGrid">
    <w:name w:val="Table Grid"/>
    <w:basedOn w:val="TableNormal"/>
    <w:uiPriority w:val="39"/>
    <w:rsid w:val="005C2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BodyText"/>
    <w:next w:val="BodyText"/>
    <w:qFormat/>
    <w:rsid w:val="005C28DD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5C28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C28DD"/>
  </w:style>
  <w:style w:type="character" w:customStyle="1" w:styleId="Heading1Char">
    <w:name w:val="Heading 1 Char"/>
    <w:basedOn w:val="DefaultParagraphFont"/>
    <w:link w:val="Heading1"/>
    <w:uiPriority w:val="9"/>
    <w:rsid w:val="00CD3B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it">
    <w:name w:val="cit"/>
    <w:basedOn w:val="DefaultParagraphFont"/>
    <w:rsid w:val="00CD3B86"/>
  </w:style>
  <w:style w:type="character" w:customStyle="1" w:styleId="element-citation">
    <w:name w:val="element-citation"/>
    <w:basedOn w:val="DefaultParagraphFont"/>
    <w:rsid w:val="00CD3B86"/>
  </w:style>
  <w:style w:type="character" w:customStyle="1" w:styleId="ref-journal">
    <w:name w:val="ref-journal"/>
    <w:basedOn w:val="DefaultParagraphFont"/>
    <w:rsid w:val="00CD3B86"/>
  </w:style>
  <w:style w:type="character" w:customStyle="1" w:styleId="ref-vol">
    <w:name w:val="ref-vol"/>
    <w:basedOn w:val="DefaultParagraphFont"/>
    <w:rsid w:val="00CD3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8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Ning (GE Healthcare-212697818)</dc:creator>
  <cp:keywords/>
  <dc:description/>
  <cp:lastModifiedBy>Li, Ning (GE Healthcare-212697818)</cp:lastModifiedBy>
  <cp:revision>20</cp:revision>
  <dcterms:created xsi:type="dcterms:W3CDTF">2020-09-03T01:38:00Z</dcterms:created>
  <dcterms:modified xsi:type="dcterms:W3CDTF">2020-09-03T10:07:00Z</dcterms:modified>
</cp:coreProperties>
</file>