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6114857"/>
        <w:docPartObj>
          <w:docPartGallery w:val="Cover Pages"/>
          <w:docPartUnique/>
        </w:docPartObj>
      </w:sdtPr>
      <w:sdtEndPr/>
      <w:sdtContent>
        <w:p w14:paraId="7285F215" w14:textId="77777777" w:rsidR="009C53AD" w:rsidRDefault="009C53AD"/>
        <w:p w14:paraId="17A50618" w14:textId="77777777" w:rsidR="009C53AD" w:rsidRDefault="009C53AD">
          <w:r>
            <w:rPr>
              <w:noProof/>
            </w:rPr>
            <mc:AlternateContent>
              <mc:Choice Requires="wps">
                <w:drawing>
                  <wp:anchor distT="0" distB="0" distL="182880" distR="182880" simplePos="0" relativeHeight="251660288" behindDoc="0" locked="0" layoutInCell="1" allowOverlap="1" wp14:anchorId="28A22B99" wp14:editId="706F5D34">
                    <wp:simplePos x="0" y="0"/>
                    <mc:AlternateContent>
                      <mc:Choice Requires="wp14">
                        <wp:positionH relativeFrom="margin">
                          <wp14:pctPosHOffset>7700</wp14:pctPosHOffset>
                        </wp:positionH>
                      </mc:Choice>
                      <mc:Fallback>
                        <wp:positionH relativeFrom="page">
                          <wp:posOffset>1407160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F2887" w14:textId="769D0B04" w:rsidR="00EF1BF5" w:rsidRDefault="00BF4E7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F1BF5" w:rsidRPr="009C53AD">
                                      <w:rPr>
                                        <w:color w:val="5B9BD5" w:themeColor="accent1"/>
                                        <w:sz w:val="72"/>
                                        <w:szCs w:val="72"/>
                                      </w:rPr>
                                      <w:t xml:space="preserve">Project focusing on Data Analysis and Visualization via </w:t>
                                    </w:r>
                                    <w:r w:rsidR="00234705">
                                      <w:rPr>
                                        <w:color w:val="5B9BD5" w:themeColor="accent1"/>
                                        <w:sz w:val="72"/>
                                        <w:szCs w:val="72"/>
                                      </w:rPr>
                                      <w:t>Tableau</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1D2C651" w14:textId="0CA39DDB" w:rsidR="00EF1BF5" w:rsidRDefault="00EF1BF5">
                                    <w:pPr>
                                      <w:pStyle w:val="NoSpacing"/>
                                      <w:spacing w:before="40" w:after="40"/>
                                      <w:rPr>
                                        <w:caps/>
                                        <w:color w:val="1F3864" w:themeColor="accent5" w:themeShade="80"/>
                                        <w:sz w:val="28"/>
                                        <w:szCs w:val="28"/>
                                      </w:rPr>
                                    </w:pPr>
                                    <w:r>
                                      <w:rPr>
                                        <w:caps/>
                                        <w:color w:val="1F3864" w:themeColor="accent5" w:themeShade="80"/>
                                        <w:sz w:val="28"/>
                                        <w:szCs w:val="28"/>
                                      </w:rPr>
                                      <w:t>Data Bootcamp – Homework-</w:t>
                                    </w:r>
                                    <w:r w:rsidR="00234705">
                                      <w:rPr>
                                        <w:caps/>
                                        <w:color w:val="1F3864" w:themeColor="accent5" w:themeShade="80"/>
                                        <w:sz w:val="28"/>
                                        <w:szCs w:val="28"/>
                                      </w:rPr>
                                      <w:t>TABLEAU</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0EF441" w14:textId="77777777" w:rsidR="00EF1BF5" w:rsidRDefault="00EF1BF5">
                                    <w:pPr>
                                      <w:pStyle w:val="NoSpacing"/>
                                      <w:spacing w:before="80" w:after="40"/>
                                      <w:rPr>
                                        <w:caps/>
                                        <w:color w:val="4472C4" w:themeColor="accent5"/>
                                        <w:sz w:val="24"/>
                                        <w:szCs w:val="24"/>
                                      </w:rPr>
                                    </w:pPr>
                                    <w:r>
                                      <w:rPr>
                                        <w:caps/>
                                        <w:color w:val="4472C4" w:themeColor="accent5"/>
                                        <w:sz w:val="24"/>
                                        <w:szCs w:val="24"/>
                                      </w:rPr>
                                      <w:t>kimberly GORDON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A22B9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24F2887" w14:textId="769D0B04" w:rsidR="00EF1BF5" w:rsidRDefault="001E6506">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F1BF5" w:rsidRPr="009C53AD">
                                <w:rPr>
                                  <w:color w:val="5B9BD5" w:themeColor="accent1"/>
                                  <w:sz w:val="72"/>
                                  <w:szCs w:val="72"/>
                                </w:rPr>
                                <w:t xml:space="preserve">Project focusing on Data Analysis and Visualization via </w:t>
                              </w:r>
                              <w:r w:rsidR="00234705">
                                <w:rPr>
                                  <w:color w:val="5B9BD5" w:themeColor="accent1"/>
                                  <w:sz w:val="72"/>
                                  <w:szCs w:val="72"/>
                                </w:rPr>
                                <w:t>Tableau</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1D2C651" w14:textId="0CA39DDB" w:rsidR="00EF1BF5" w:rsidRDefault="00EF1BF5">
                              <w:pPr>
                                <w:pStyle w:val="NoSpacing"/>
                                <w:spacing w:before="40" w:after="40"/>
                                <w:rPr>
                                  <w:caps/>
                                  <w:color w:val="1F3864" w:themeColor="accent5" w:themeShade="80"/>
                                  <w:sz w:val="28"/>
                                  <w:szCs w:val="28"/>
                                </w:rPr>
                              </w:pPr>
                              <w:r>
                                <w:rPr>
                                  <w:caps/>
                                  <w:color w:val="1F3864" w:themeColor="accent5" w:themeShade="80"/>
                                  <w:sz w:val="28"/>
                                  <w:szCs w:val="28"/>
                                </w:rPr>
                                <w:t>Data Bootcamp – Homework-</w:t>
                              </w:r>
                              <w:r w:rsidR="00234705">
                                <w:rPr>
                                  <w:caps/>
                                  <w:color w:val="1F3864" w:themeColor="accent5" w:themeShade="80"/>
                                  <w:sz w:val="28"/>
                                  <w:szCs w:val="28"/>
                                </w:rPr>
                                <w:t>TABLEAU</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0EF441" w14:textId="77777777" w:rsidR="00EF1BF5" w:rsidRDefault="00EF1BF5">
                              <w:pPr>
                                <w:pStyle w:val="NoSpacing"/>
                                <w:spacing w:before="80" w:after="40"/>
                                <w:rPr>
                                  <w:caps/>
                                  <w:color w:val="4472C4" w:themeColor="accent5"/>
                                  <w:sz w:val="24"/>
                                  <w:szCs w:val="24"/>
                                </w:rPr>
                              </w:pPr>
                              <w:r>
                                <w:rPr>
                                  <w:caps/>
                                  <w:color w:val="4472C4" w:themeColor="accent5"/>
                                  <w:sz w:val="24"/>
                                  <w:szCs w:val="24"/>
                                </w:rPr>
                                <w:t>kimberly GORDON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B577ECF" wp14:editId="66A8D33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222637510"/>
                                  <w:dataBinding w:prefixMappings="xmlns:ns0='http://schemas.microsoft.com/office/2006/coverPageProps' " w:xpath="/ns0:CoverPageProperties[1]/ns0:PublishDate[1]" w:storeItemID="{55AF091B-3C7A-41E3-B477-F2FDAA23CFDA}"/>
                                  <w:date w:fullDate="2019-02-04T00:00:00Z">
                                    <w:dateFormat w:val="yyyy"/>
                                    <w:lid w:val="en-US"/>
                                    <w:storeMappedDataAs w:val="dateTime"/>
                                    <w:calendar w:val="gregorian"/>
                                  </w:date>
                                </w:sdtPr>
                                <w:sdtEndPr/>
                                <w:sdtContent>
                                  <w:p w14:paraId="4FFA1C4B" w14:textId="1177AC54" w:rsidR="00EF1BF5" w:rsidRDefault="0077498A">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577EC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1222637510"/>
                            <w:dataBinding w:prefixMappings="xmlns:ns0='http://schemas.microsoft.com/office/2006/coverPageProps' " w:xpath="/ns0:CoverPageProperties[1]/ns0:PublishDate[1]" w:storeItemID="{55AF091B-3C7A-41E3-B477-F2FDAA23CFDA}"/>
                            <w:date w:fullDate="2019-02-04T00:00:00Z">
                              <w:dateFormat w:val="yyyy"/>
                              <w:lid w:val="en-US"/>
                              <w:storeMappedDataAs w:val="dateTime"/>
                              <w:calendar w:val="gregorian"/>
                            </w:date>
                          </w:sdtPr>
                          <w:sdtEndPr/>
                          <w:sdtContent>
                            <w:p w14:paraId="4FFA1C4B" w14:textId="1177AC54" w:rsidR="00EF1BF5" w:rsidRDefault="0077498A">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30E780F0" w14:textId="77777777" w:rsidR="00A3235F" w:rsidRDefault="00A3235F">
      <w:r>
        <w:lastRenderedPageBreak/>
        <w:br w:type="page"/>
      </w:r>
    </w:p>
    <w:sdt>
      <w:sdtPr>
        <w:rPr>
          <w:rFonts w:asciiTheme="minorHAnsi" w:eastAsiaTheme="minorHAnsi" w:hAnsiTheme="minorHAnsi" w:cstheme="minorBidi"/>
          <w:color w:val="auto"/>
          <w:sz w:val="22"/>
          <w:szCs w:val="22"/>
        </w:rPr>
        <w:id w:val="-1343162994"/>
        <w:docPartObj>
          <w:docPartGallery w:val="Table of Contents"/>
          <w:docPartUnique/>
        </w:docPartObj>
      </w:sdtPr>
      <w:sdtEndPr>
        <w:rPr>
          <w:noProof/>
        </w:rPr>
      </w:sdtEndPr>
      <w:sdtContent>
        <w:p w14:paraId="3C4A5632" w14:textId="77777777" w:rsidR="00A3235F" w:rsidRPr="003A0C7F" w:rsidRDefault="00A3235F">
          <w:pPr>
            <w:pStyle w:val="TOCHeading"/>
            <w:rPr>
              <w:sz w:val="96"/>
              <w:szCs w:val="96"/>
            </w:rPr>
          </w:pPr>
          <w:r w:rsidRPr="003A0C7F">
            <w:rPr>
              <w:sz w:val="96"/>
              <w:szCs w:val="96"/>
            </w:rPr>
            <w:t>Conten</w:t>
          </w:r>
          <w:r w:rsidR="00926268">
            <w:rPr>
              <w:sz w:val="96"/>
              <w:szCs w:val="96"/>
            </w:rPr>
            <w:t>t</w:t>
          </w:r>
          <w:r w:rsidRPr="003A0C7F">
            <w:rPr>
              <w:sz w:val="96"/>
              <w:szCs w:val="96"/>
            </w:rPr>
            <w:t>s</w:t>
          </w:r>
        </w:p>
        <w:p w14:paraId="0AD9A24B" w14:textId="6F9ED5FA" w:rsidR="003A0C7F" w:rsidRDefault="00D37054" w:rsidP="003A0C7F">
          <w:pPr>
            <w:ind w:left="1080" w:firstLine="360"/>
            <w:rPr>
              <w:bCs/>
              <w:noProof/>
              <w:sz w:val="96"/>
              <w:szCs w:val="96"/>
            </w:rPr>
          </w:pPr>
          <w:r>
            <w:rPr>
              <w:bCs/>
              <w:noProof/>
              <w:sz w:val="96"/>
              <w:szCs w:val="96"/>
            </w:rPr>
            <w:t>Objectives</w:t>
          </w:r>
        </w:p>
        <w:p w14:paraId="3B83BFBF" w14:textId="5ED4C650" w:rsidR="00D37054" w:rsidRDefault="00D37054" w:rsidP="003A0C7F">
          <w:pPr>
            <w:ind w:left="1080" w:firstLine="360"/>
            <w:rPr>
              <w:bCs/>
              <w:noProof/>
              <w:sz w:val="96"/>
              <w:szCs w:val="96"/>
            </w:rPr>
          </w:pPr>
          <w:r>
            <w:rPr>
              <w:bCs/>
              <w:noProof/>
              <w:sz w:val="96"/>
              <w:szCs w:val="96"/>
            </w:rPr>
            <w:t>Terminology</w:t>
          </w:r>
        </w:p>
        <w:p w14:paraId="23C8E4E6" w14:textId="6FF014D1" w:rsidR="00FA6806" w:rsidRDefault="00FA6806" w:rsidP="003A0C7F">
          <w:pPr>
            <w:ind w:left="1080" w:firstLine="360"/>
            <w:rPr>
              <w:bCs/>
              <w:noProof/>
              <w:sz w:val="96"/>
              <w:szCs w:val="96"/>
            </w:rPr>
          </w:pPr>
          <w:r>
            <w:rPr>
              <w:bCs/>
              <w:noProof/>
              <w:sz w:val="96"/>
              <w:szCs w:val="96"/>
            </w:rPr>
            <w:t>Requirements</w:t>
          </w:r>
        </w:p>
        <w:p w14:paraId="685B8365" w14:textId="109A626D" w:rsidR="00F840E2" w:rsidRDefault="00F840E2" w:rsidP="003A0C7F">
          <w:pPr>
            <w:ind w:left="1080" w:firstLine="360"/>
            <w:rPr>
              <w:bCs/>
              <w:noProof/>
              <w:sz w:val="96"/>
              <w:szCs w:val="96"/>
            </w:rPr>
          </w:pPr>
          <w:r>
            <w:rPr>
              <w:bCs/>
              <w:noProof/>
              <w:sz w:val="96"/>
              <w:szCs w:val="96"/>
            </w:rPr>
            <w:t>Details</w:t>
          </w:r>
        </w:p>
        <w:p w14:paraId="1EFC2508" w14:textId="17E2A973" w:rsidR="008047F0" w:rsidRDefault="00E76C20" w:rsidP="00E76C20">
          <w:pPr>
            <w:ind w:left="1440"/>
            <w:sectPr w:rsidR="008047F0" w:rsidSect="009C53AD">
              <w:pgSz w:w="12240" w:h="15840"/>
              <w:pgMar w:top="720" w:right="720" w:bottom="1440" w:left="1440" w:header="720" w:footer="720" w:gutter="0"/>
              <w:pgNumType w:start="0"/>
              <w:cols w:space="720"/>
              <w:titlePg/>
              <w:docGrid w:linePitch="360"/>
            </w:sectPr>
          </w:pPr>
          <w:r>
            <w:rPr>
              <w:bCs/>
              <w:noProof/>
              <w:sz w:val="96"/>
              <w:szCs w:val="96"/>
            </w:rPr>
            <w:t>Resources</w:t>
          </w:r>
          <w:r w:rsidR="003A0C7F">
            <w:rPr>
              <w:bCs/>
              <w:noProof/>
              <w:sz w:val="96"/>
              <w:szCs w:val="96"/>
            </w:rPr>
            <w:br w:type="page"/>
          </w:r>
        </w:p>
      </w:sdtContent>
    </w:sdt>
    <w:p w14:paraId="4A256C96" w14:textId="3EC5F2AC" w:rsidR="00926268" w:rsidRDefault="00D37054" w:rsidP="00926268">
      <w:pPr>
        <w:pStyle w:val="TOCHeading"/>
        <w:rPr>
          <w:sz w:val="96"/>
          <w:szCs w:val="96"/>
        </w:rPr>
      </w:pPr>
      <w:r>
        <w:rPr>
          <w:sz w:val="96"/>
          <w:szCs w:val="96"/>
        </w:rPr>
        <w:lastRenderedPageBreak/>
        <w:t>Objectives</w:t>
      </w:r>
    </w:p>
    <w:p w14:paraId="25F50033" w14:textId="77777777" w:rsidR="00234705" w:rsidRDefault="00234705" w:rsidP="00234705">
      <w:pPr>
        <w:pStyle w:val="ListParagraph"/>
        <w:numPr>
          <w:ilvl w:val="0"/>
          <w:numId w:val="23"/>
        </w:numPr>
        <w:rPr>
          <w:sz w:val="40"/>
          <w:szCs w:val="40"/>
        </w:rPr>
      </w:pPr>
      <w:r w:rsidRPr="00234705">
        <w:rPr>
          <w:sz w:val="40"/>
          <w:szCs w:val="40"/>
        </w:rPr>
        <w:t>Aggregate the data in the Citi Bike Trip History Logs</w:t>
      </w:r>
    </w:p>
    <w:p w14:paraId="617D19B4" w14:textId="5D20144F" w:rsidR="00234705" w:rsidRDefault="00234705" w:rsidP="00234705">
      <w:pPr>
        <w:pStyle w:val="ListParagraph"/>
        <w:numPr>
          <w:ilvl w:val="0"/>
          <w:numId w:val="23"/>
        </w:numPr>
        <w:rPr>
          <w:sz w:val="40"/>
          <w:szCs w:val="40"/>
        </w:rPr>
      </w:pPr>
      <w:r>
        <w:rPr>
          <w:sz w:val="40"/>
          <w:szCs w:val="40"/>
        </w:rPr>
        <w:t>B</w:t>
      </w:r>
      <w:r w:rsidRPr="00234705">
        <w:rPr>
          <w:sz w:val="40"/>
          <w:szCs w:val="40"/>
        </w:rPr>
        <w:t xml:space="preserve">uild a data dashboard, </w:t>
      </w:r>
      <w:proofErr w:type="gramStart"/>
      <w:r w:rsidRPr="00234705">
        <w:rPr>
          <w:sz w:val="40"/>
          <w:szCs w:val="40"/>
        </w:rPr>
        <w:t>story ,</w:t>
      </w:r>
      <w:proofErr w:type="gramEnd"/>
      <w:r w:rsidRPr="00234705">
        <w:rPr>
          <w:sz w:val="40"/>
          <w:szCs w:val="40"/>
        </w:rPr>
        <w:t xml:space="preserve"> or report</w:t>
      </w:r>
      <w:r w:rsidR="009C6AFC">
        <w:rPr>
          <w:sz w:val="40"/>
          <w:szCs w:val="40"/>
        </w:rPr>
        <w:t xml:space="preserve"> </w:t>
      </w:r>
      <w:r w:rsidRPr="00234705">
        <w:rPr>
          <w:sz w:val="40"/>
          <w:szCs w:val="40"/>
        </w:rPr>
        <w:t xml:space="preserve"> </w:t>
      </w:r>
    </w:p>
    <w:p w14:paraId="51B9A5C7" w14:textId="77777777" w:rsidR="009C6AFC" w:rsidRDefault="00234705" w:rsidP="00234705">
      <w:pPr>
        <w:pStyle w:val="ListParagraph"/>
        <w:numPr>
          <w:ilvl w:val="0"/>
          <w:numId w:val="23"/>
        </w:numPr>
        <w:rPr>
          <w:sz w:val="40"/>
          <w:szCs w:val="40"/>
        </w:rPr>
      </w:pPr>
      <w:r>
        <w:rPr>
          <w:sz w:val="40"/>
          <w:szCs w:val="40"/>
        </w:rPr>
        <w:t>W</w:t>
      </w:r>
      <w:r w:rsidRPr="00234705">
        <w:rPr>
          <w:sz w:val="40"/>
          <w:szCs w:val="40"/>
        </w:rPr>
        <w:t>ork with a timespan of your choosing</w:t>
      </w:r>
      <w:r w:rsidR="009C6AFC">
        <w:rPr>
          <w:sz w:val="40"/>
          <w:szCs w:val="40"/>
        </w:rPr>
        <w:t xml:space="preserve"> </w:t>
      </w:r>
    </w:p>
    <w:p w14:paraId="3B031613" w14:textId="59A520CA" w:rsidR="00B3632E" w:rsidRDefault="00234705" w:rsidP="00234705">
      <w:pPr>
        <w:pStyle w:val="ListParagraph"/>
        <w:numPr>
          <w:ilvl w:val="0"/>
          <w:numId w:val="23"/>
        </w:numPr>
        <w:rPr>
          <w:sz w:val="40"/>
          <w:szCs w:val="40"/>
        </w:rPr>
      </w:pPr>
      <w:r w:rsidRPr="00234705">
        <w:rPr>
          <w:sz w:val="40"/>
          <w:szCs w:val="40"/>
        </w:rPr>
        <w:t>Optional</w:t>
      </w:r>
      <w:r>
        <w:rPr>
          <w:sz w:val="40"/>
          <w:szCs w:val="40"/>
        </w:rPr>
        <w:t>:  M</w:t>
      </w:r>
      <w:r w:rsidRPr="00234705">
        <w:rPr>
          <w:sz w:val="40"/>
          <w:szCs w:val="40"/>
        </w:rPr>
        <w:t xml:space="preserve">erge multiple datasets from different periods </w:t>
      </w:r>
    </w:p>
    <w:p w14:paraId="1B8D22E7" w14:textId="5DE41C78" w:rsidR="00347BAC" w:rsidRPr="00347BAC" w:rsidRDefault="00347BAC" w:rsidP="00347BAC">
      <w:pPr>
        <w:rPr>
          <w:sz w:val="40"/>
          <w:szCs w:val="40"/>
        </w:rPr>
      </w:pPr>
    </w:p>
    <w:p w14:paraId="4BE4AFD5" w14:textId="77777777" w:rsidR="00B3632E" w:rsidRDefault="00B3632E">
      <w:pPr>
        <w:rPr>
          <w:sz w:val="40"/>
          <w:szCs w:val="40"/>
        </w:rPr>
      </w:pPr>
      <w:r>
        <w:rPr>
          <w:sz w:val="40"/>
          <w:szCs w:val="40"/>
        </w:rPr>
        <w:br w:type="page"/>
      </w:r>
    </w:p>
    <w:p w14:paraId="1F3A56DF" w14:textId="5D15AE82" w:rsidR="00B3632E" w:rsidRDefault="00B3632E" w:rsidP="00B3632E">
      <w:pPr>
        <w:pStyle w:val="TOCHeading"/>
        <w:rPr>
          <w:sz w:val="96"/>
          <w:szCs w:val="96"/>
        </w:rPr>
      </w:pPr>
      <w:r>
        <w:rPr>
          <w:sz w:val="96"/>
          <w:szCs w:val="96"/>
        </w:rPr>
        <w:lastRenderedPageBreak/>
        <w:t>Requirements</w:t>
      </w:r>
    </w:p>
    <w:p w14:paraId="1C237BCF" w14:textId="77777777" w:rsidR="00B3632E" w:rsidRDefault="00B3632E" w:rsidP="00B3632E"/>
    <w:p w14:paraId="0ACD9275" w14:textId="77777777" w:rsidR="00B3632E" w:rsidRPr="00B3632E" w:rsidRDefault="00B3632E" w:rsidP="00B3632E">
      <w:pPr>
        <w:pStyle w:val="PlainText"/>
        <w:numPr>
          <w:ilvl w:val="0"/>
          <w:numId w:val="23"/>
        </w:numPr>
        <w:rPr>
          <w:rFonts w:asciiTheme="minorHAnsi" w:hAnsiTheme="minorHAnsi" w:cstheme="minorHAnsi"/>
          <w:sz w:val="40"/>
          <w:szCs w:val="40"/>
        </w:rPr>
      </w:pPr>
      <w:r w:rsidRPr="00B3632E">
        <w:rPr>
          <w:rFonts w:asciiTheme="minorHAnsi" w:hAnsiTheme="minorHAnsi" w:cstheme="minorHAnsi"/>
          <w:sz w:val="40"/>
          <w:szCs w:val="40"/>
        </w:rPr>
        <w:t>Use Tableau to rapidly manipulate tables of data and create visualizations using a drag-and-drop style interface.</w:t>
      </w:r>
    </w:p>
    <w:p w14:paraId="3D53CA51" w14:textId="77777777" w:rsidR="00B3632E" w:rsidRPr="00B3632E" w:rsidRDefault="00B3632E" w:rsidP="00B3632E">
      <w:pPr>
        <w:pStyle w:val="PlainText"/>
        <w:numPr>
          <w:ilvl w:val="0"/>
          <w:numId w:val="23"/>
        </w:numPr>
        <w:rPr>
          <w:rFonts w:asciiTheme="minorHAnsi" w:hAnsiTheme="minorHAnsi" w:cstheme="minorHAnsi"/>
          <w:sz w:val="40"/>
          <w:szCs w:val="40"/>
        </w:rPr>
      </w:pPr>
      <w:r w:rsidRPr="00B3632E">
        <w:rPr>
          <w:rFonts w:asciiTheme="minorHAnsi" w:hAnsiTheme="minorHAnsi" w:cstheme="minorHAnsi"/>
          <w:sz w:val="40"/>
          <w:szCs w:val="40"/>
        </w:rPr>
        <w:t>Connect various data formats such as CSV and Excel Workbooks to Tableau.</w:t>
      </w:r>
    </w:p>
    <w:p w14:paraId="52855094" w14:textId="77777777" w:rsidR="00B3632E" w:rsidRPr="00B3632E" w:rsidRDefault="00B3632E" w:rsidP="00B3632E">
      <w:pPr>
        <w:pStyle w:val="PlainText"/>
        <w:numPr>
          <w:ilvl w:val="0"/>
          <w:numId w:val="23"/>
        </w:numPr>
        <w:rPr>
          <w:rFonts w:asciiTheme="minorHAnsi" w:hAnsiTheme="minorHAnsi" w:cstheme="minorHAnsi"/>
          <w:sz w:val="40"/>
          <w:szCs w:val="40"/>
        </w:rPr>
      </w:pPr>
      <w:r w:rsidRPr="00B3632E">
        <w:rPr>
          <w:rFonts w:asciiTheme="minorHAnsi" w:hAnsiTheme="minorHAnsi" w:cstheme="minorHAnsi"/>
          <w:sz w:val="40"/>
          <w:szCs w:val="40"/>
        </w:rPr>
        <w:t>Perform exploratory data analysis using Tableau.</w:t>
      </w:r>
    </w:p>
    <w:p w14:paraId="5F712A2F" w14:textId="77777777" w:rsidR="00B3632E" w:rsidRPr="00B3632E" w:rsidRDefault="00B3632E" w:rsidP="00B3632E">
      <w:pPr>
        <w:pStyle w:val="PlainText"/>
        <w:numPr>
          <w:ilvl w:val="0"/>
          <w:numId w:val="23"/>
        </w:numPr>
        <w:rPr>
          <w:rFonts w:asciiTheme="minorHAnsi" w:hAnsiTheme="minorHAnsi" w:cstheme="minorHAnsi"/>
          <w:sz w:val="40"/>
          <w:szCs w:val="40"/>
        </w:rPr>
      </w:pPr>
      <w:r w:rsidRPr="00B3632E">
        <w:rPr>
          <w:rFonts w:asciiTheme="minorHAnsi" w:hAnsiTheme="minorHAnsi" w:cstheme="minorHAnsi"/>
          <w:sz w:val="40"/>
          <w:szCs w:val="40"/>
        </w:rPr>
        <w:t>Create groups and sets.</w:t>
      </w:r>
    </w:p>
    <w:p w14:paraId="136C46E9" w14:textId="77777777" w:rsidR="00B3632E" w:rsidRPr="00B3632E" w:rsidRDefault="00B3632E" w:rsidP="00B3632E">
      <w:pPr>
        <w:pStyle w:val="PlainText"/>
        <w:numPr>
          <w:ilvl w:val="0"/>
          <w:numId w:val="23"/>
        </w:numPr>
        <w:rPr>
          <w:rFonts w:asciiTheme="minorHAnsi" w:hAnsiTheme="minorHAnsi" w:cstheme="minorHAnsi"/>
          <w:sz w:val="40"/>
          <w:szCs w:val="40"/>
        </w:rPr>
      </w:pPr>
      <w:r w:rsidRPr="00B3632E">
        <w:rPr>
          <w:rFonts w:asciiTheme="minorHAnsi" w:hAnsiTheme="minorHAnsi" w:cstheme="minorHAnsi"/>
          <w:sz w:val="40"/>
          <w:szCs w:val="40"/>
        </w:rPr>
        <w:t>Create maps and use built-in U.S. Census data</w:t>
      </w:r>
      <w:r>
        <w:rPr>
          <w:rFonts w:asciiTheme="minorHAnsi" w:hAnsiTheme="minorHAnsi" w:cstheme="minorHAnsi"/>
          <w:sz w:val="40"/>
          <w:szCs w:val="40"/>
        </w:rPr>
        <w:t xml:space="preserve"> (if applicable)</w:t>
      </w:r>
      <w:r w:rsidRPr="00B3632E">
        <w:rPr>
          <w:rFonts w:asciiTheme="minorHAnsi" w:hAnsiTheme="minorHAnsi" w:cstheme="minorHAnsi"/>
          <w:sz w:val="40"/>
          <w:szCs w:val="40"/>
        </w:rPr>
        <w:t>.</w:t>
      </w:r>
    </w:p>
    <w:p w14:paraId="3BE91975" w14:textId="77777777" w:rsidR="00B3632E" w:rsidRPr="00B3632E" w:rsidRDefault="00B3632E" w:rsidP="00B3632E">
      <w:pPr>
        <w:pStyle w:val="PlainText"/>
        <w:numPr>
          <w:ilvl w:val="0"/>
          <w:numId w:val="23"/>
        </w:numPr>
        <w:rPr>
          <w:rFonts w:asciiTheme="minorHAnsi" w:hAnsiTheme="minorHAnsi" w:cstheme="minorHAnsi"/>
          <w:sz w:val="40"/>
          <w:szCs w:val="40"/>
        </w:rPr>
      </w:pPr>
      <w:r w:rsidRPr="00B3632E">
        <w:rPr>
          <w:rFonts w:asciiTheme="minorHAnsi" w:hAnsiTheme="minorHAnsi" w:cstheme="minorHAnsi"/>
          <w:sz w:val="40"/>
          <w:szCs w:val="40"/>
        </w:rPr>
        <w:t>Create custom calculations.</w:t>
      </w:r>
    </w:p>
    <w:p w14:paraId="78827BE9" w14:textId="77777777" w:rsidR="00B3632E" w:rsidRPr="00B3632E" w:rsidRDefault="00B3632E" w:rsidP="00B3632E">
      <w:pPr>
        <w:pStyle w:val="PlainText"/>
        <w:numPr>
          <w:ilvl w:val="0"/>
          <w:numId w:val="23"/>
        </w:numPr>
        <w:rPr>
          <w:rFonts w:asciiTheme="minorHAnsi" w:hAnsiTheme="minorHAnsi" w:cstheme="minorHAnsi"/>
          <w:sz w:val="40"/>
          <w:szCs w:val="40"/>
        </w:rPr>
      </w:pPr>
      <w:r w:rsidRPr="00B3632E">
        <w:rPr>
          <w:rFonts w:asciiTheme="minorHAnsi" w:hAnsiTheme="minorHAnsi" w:cstheme="minorHAnsi"/>
          <w:sz w:val="40"/>
          <w:szCs w:val="40"/>
        </w:rPr>
        <w:t>Understand LOD calculations.</w:t>
      </w:r>
    </w:p>
    <w:p w14:paraId="40D894C1" w14:textId="77777777" w:rsidR="00347BAC" w:rsidRDefault="00347BAC" w:rsidP="00347BAC">
      <w:pPr>
        <w:rPr>
          <w:rFonts w:cstheme="minorHAnsi"/>
          <w:sz w:val="40"/>
          <w:szCs w:val="40"/>
        </w:rPr>
      </w:pPr>
    </w:p>
    <w:p w14:paraId="0B785186" w14:textId="77777777" w:rsidR="00347BAC" w:rsidRDefault="00347BAC" w:rsidP="00347BAC">
      <w:pPr>
        <w:rPr>
          <w:sz w:val="40"/>
          <w:szCs w:val="40"/>
        </w:rPr>
      </w:pPr>
    </w:p>
    <w:p w14:paraId="2BE7E521" w14:textId="1769033F" w:rsidR="00F048AA" w:rsidRPr="00347BAC" w:rsidRDefault="00F048AA" w:rsidP="00347BAC">
      <w:pPr>
        <w:rPr>
          <w:rFonts w:cstheme="minorHAnsi"/>
          <w:sz w:val="40"/>
          <w:szCs w:val="40"/>
        </w:rPr>
      </w:pPr>
      <w:r w:rsidRPr="00347BAC">
        <w:rPr>
          <w:rFonts w:cstheme="minorHAnsi"/>
          <w:sz w:val="40"/>
          <w:szCs w:val="40"/>
        </w:rPr>
        <w:br w:type="page"/>
      </w:r>
    </w:p>
    <w:p w14:paraId="33251542" w14:textId="36047B4F" w:rsidR="00F048AA" w:rsidRDefault="009C6AFC" w:rsidP="00F048AA">
      <w:pPr>
        <w:pStyle w:val="TOCHeading"/>
        <w:rPr>
          <w:sz w:val="96"/>
          <w:szCs w:val="96"/>
        </w:rPr>
      </w:pPr>
      <w:r>
        <w:rPr>
          <w:sz w:val="96"/>
          <w:szCs w:val="96"/>
        </w:rPr>
        <w:lastRenderedPageBreak/>
        <w:t>Questions answered during the analysis</w:t>
      </w:r>
    </w:p>
    <w:p w14:paraId="1C61B4B2" w14:textId="07A5D605" w:rsidR="009C6AFC" w:rsidRDefault="009C6AFC" w:rsidP="009C6AFC">
      <w:pPr>
        <w:pStyle w:val="ListParagraph"/>
        <w:numPr>
          <w:ilvl w:val="0"/>
          <w:numId w:val="24"/>
        </w:numPr>
        <w:rPr>
          <w:sz w:val="28"/>
          <w:szCs w:val="28"/>
        </w:rPr>
      </w:pPr>
      <w:r w:rsidRPr="009C6AFC">
        <w:rPr>
          <w:sz w:val="28"/>
          <w:szCs w:val="28"/>
        </w:rPr>
        <w:t>How many trips have been recorded total during the chosen period?</w:t>
      </w:r>
    </w:p>
    <w:tbl>
      <w:tblPr>
        <w:tblStyle w:val="TableGrid"/>
        <w:tblW w:w="0" w:type="auto"/>
        <w:tblInd w:w="720" w:type="dxa"/>
        <w:tblLook w:val="04A0" w:firstRow="1" w:lastRow="0" w:firstColumn="1" w:lastColumn="0" w:noHBand="0" w:noVBand="1"/>
      </w:tblPr>
      <w:tblGrid>
        <w:gridCol w:w="1615"/>
        <w:gridCol w:w="2430"/>
      </w:tblGrid>
      <w:tr w:rsidR="00724750" w14:paraId="08C9C266" w14:textId="77777777" w:rsidTr="005D3F7F">
        <w:tc>
          <w:tcPr>
            <w:tcW w:w="1615" w:type="dxa"/>
            <w:shd w:val="clear" w:color="auto" w:fill="FFC000"/>
          </w:tcPr>
          <w:p w14:paraId="3BDA3424" w14:textId="11656E23" w:rsidR="00724750" w:rsidRDefault="00724750" w:rsidP="005D3F7F">
            <w:pPr>
              <w:jc w:val="center"/>
              <w:rPr>
                <w:sz w:val="28"/>
                <w:szCs w:val="28"/>
              </w:rPr>
            </w:pPr>
            <w:r>
              <w:rPr>
                <w:sz w:val="28"/>
                <w:szCs w:val="28"/>
              </w:rPr>
              <w:t>Month</w:t>
            </w:r>
          </w:p>
        </w:tc>
        <w:tc>
          <w:tcPr>
            <w:tcW w:w="2430" w:type="dxa"/>
            <w:shd w:val="clear" w:color="auto" w:fill="FFC000"/>
          </w:tcPr>
          <w:p w14:paraId="3D0F234B" w14:textId="521D3835" w:rsidR="00724750" w:rsidRDefault="00724750" w:rsidP="005D3F7F">
            <w:pPr>
              <w:jc w:val="center"/>
              <w:rPr>
                <w:sz w:val="28"/>
                <w:szCs w:val="28"/>
              </w:rPr>
            </w:pPr>
            <w:r>
              <w:rPr>
                <w:sz w:val="28"/>
                <w:szCs w:val="28"/>
              </w:rPr>
              <w:t>Total Trips</w:t>
            </w:r>
          </w:p>
        </w:tc>
      </w:tr>
      <w:tr w:rsidR="00724750" w14:paraId="0CC09267" w14:textId="77777777" w:rsidTr="005D3F7F">
        <w:tc>
          <w:tcPr>
            <w:tcW w:w="1615" w:type="dxa"/>
          </w:tcPr>
          <w:p w14:paraId="3F3387D7" w14:textId="6849E30D" w:rsidR="00724750" w:rsidRDefault="00724750" w:rsidP="00724750">
            <w:pPr>
              <w:rPr>
                <w:sz w:val="28"/>
                <w:szCs w:val="28"/>
              </w:rPr>
            </w:pPr>
            <w:r>
              <w:rPr>
                <w:sz w:val="28"/>
                <w:szCs w:val="28"/>
              </w:rPr>
              <w:t>January</w:t>
            </w:r>
          </w:p>
        </w:tc>
        <w:tc>
          <w:tcPr>
            <w:tcW w:w="2430" w:type="dxa"/>
          </w:tcPr>
          <w:p w14:paraId="36EF1334" w14:textId="0DDBD4C5" w:rsidR="00724750" w:rsidRDefault="005D3F7F" w:rsidP="00724750">
            <w:pPr>
              <w:rPr>
                <w:sz w:val="28"/>
                <w:szCs w:val="28"/>
              </w:rPr>
            </w:pPr>
            <w:r>
              <w:rPr>
                <w:sz w:val="28"/>
                <w:szCs w:val="28"/>
              </w:rPr>
              <w:t>300,400</w:t>
            </w:r>
          </w:p>
        </w:tc>
      </w:tr>
      <w:tr w:rsidR="00724750" w14:paraId="17C2F04D" w14:textId="77777777" w:rsidTr="005D3F7F">
        <w:tc>
          <w:tcPr>
            <w:tcW w:w="1615" w:type="dxa"/>
          </w:tcPr>
          <w:p w14:paraId="52BD2B18" w14:textId="2F0E8636" w:rsidR="00724750" w:rsidRDefault="00724750" w:rsidP="00724750">
            <w:pPr>
              <w:rPr>
                <w:sz w:val="28"/>
                <w:szCs w:val="28"/>
              </w:rPr>
            </w:pPr>
            <w:r>
              <w:rPr>
                <w:sz w:val="28"/>
                <w:szCs w:val="28"/>
              </w:rPr>
              <w:t>February</w:t>
            </w:r>
          </w:p>
        </w:tc>
        <w:tc>
          <w:tcPr>
            <w:tcW w:w="2430" w:type="dxa"/>
          </w:tcPr>
          <w:p w14:paraId="3E2B21F8" w14:textId="2D7FC7F2" w:rsidR="00724750" w:rsidRDefault="005D3F7F" w:rsidP="00724750">
            <w:pPr>
              <w:rPr>
                <w:sz w:val="28"/>
                <w:szCs w:val="28"/>
              </w:rPr>
            </w:pPr>
            <w:r>
              <w:rPr>
                <w:sz w:val="28"/>
                <w:szCs w:val="28"/>
              </w:rPr>
              <w:t>224,736</w:t>
            </w:r>
          </w:p>
        </w:tc>
      </w:tr>
      <w:tr w:rsidR="00724750" w14:paraId="42866B41" w14:textId="77777777" w:rsidTr="005D3F7F">
        <w:tc>
          <w:tcPr>
            <w:tcW w:w="1615" w:type="dxa"/>
          </w:tcPr>
          <w:p w14:paraId="2C897F35" w14:textId="33B492F9" w:rsidR="00724750" w:rsidRDefault="00724750" w:rsidP="00724750">
            <w:pPr>
              <w:rPr>
                <w:sz w:val="28"/>
                <w:szCs w:val="28"/>
              </w:rPr>
            </w:pPr>
            <w:r>
              <w:rPr>
                <w:sz w:val="28"/>
                <w:szCs w:val="28"/>
              </w:rPr>
              <w:t>March</w:t>
            </w:r>
          </w:p>
        </w:tc>
        <w:tc>
          <w:tcPr>
            <w:tcW w:w="2430" w:type="dxa"/>
          </w:tcPr>
          <w:p w14:paraId="31E1E7CD" w14:textId="263476FC" w:rsidR="00724750" w:rsidRDefault="005D3F7F" w:rsidP="00724750">
            <w:pPr>
              <w:rPr>
                <w:sz w:val="28"/>
                <w:szCs w:val="28"/>
              </w:rPr>
            </w:pPr>
            <w:r>
              <w:rPr>
                <w:sz w:val="28"/>
                <w:szCs w:val="28"/>
              </w:rPr>
              <w:t>439,117</w:t>
            </w:r>
          </w:p>
        </w:tc>
      </w:tr>
      <w:tr w:rsidR="00724750" w14:paraId="22CCAD4C" w14:textId="77777777" w:rsidTr="005D3F7F">
        <w:tc>
          <w:tcPr>
            <w:tcW w:w="1615" w:type="dxa"/>
          </w:tcPr>
          <w:p w14:paraId="39CD76E7" w14:textId="16E4E429" w:rsidR="00724750" w:rsidRDefault="005D3F7F" w:rsidP="00724750">
            <w:pPr>
              <w:rPr>
                <w:sz w:val="28"/>
                <w:szCs w:val="28"/>
              </w:rPr>
            </w:pPr>
            <w:r>
              <w:rPr>
                <w:sz w:val="28"/>
                <w:szCs w:val="28"/>
              </w:rPr>
              <w:t>April</w:t>
            </w:r>
          </w:p>
        </w:tc>
        <w:tc>
          <w:tcPr>
            <w:tcW w:w="2430" w:type="dxa"/>
          </w:tcPr>
          <w:p w14:paraId="1A57510A" w14:textId="10AD8FB6" w:rsidR="00724750" w:rsidRDefault="005D3F7F" w:rsidP="00724750">
            <w:pPr>
              <w:rPr>
                <w:sz w:val="28"/>
                <w:szCs w:val="28"/>
              </w:rPr>
            </w:pPr>
            <w:r>
              <w:rPr>
                <w:sz w:val="28"/>
                <w:szCs w:val="28"/>
              </w:rPr>
              <w:t>670, 780</w:t>
            </w:r>
          </w:p>
        </w:tc>
      </w:tr>
      <w:tr w:rsidR="00724750" w14:paraId="6CCD5FD5" w14:textId="77777777" w:rsidTr="005D3F7F">
        <w:tc>
          <w:tcPr>
            <w:tcW w:w="1615" w:type="dxa"/>
          </w:tcPr>
          <w:p w14:paraId="21210D16" w14:textId="52B02E0D" w:rsidR="00724750" w:rsidRDefault="005D3F7F" w:rsidP="00724750">
            <w:pPr>
              <w:rPr>
                <w:sz w:val="28"/>
                <w:szCs w:val="28"/>
              </w:rPr>
            </w:pPr>
            <w:r>
              <w:rPr>
                <w:sz w:val="28"/>
                <w:szCs w:val="28"/>
              </w:rPr>
              <w:t>May</w:t>
            </w:r>
          </w:p>
        </w:tc>
        <w:tc>
          <w:tcPr>
            <w:tcW w:w="2430" w:type="dxa"/>
          </w:tcPr>
          <w:p w14:paraId="0BFFBB9E" w14:textId="553D1492" w:rsidR="00724750" w:rsidRDefault="005D3F7F" w:rsidP="00724750">
            <w:pPr>
              <w:rPr>
                <w:sz w:val="28"/>
                <w:szCs w:val="28"/>
              </w:rPr>
            </w:pPr>
            <w:r>
              <w:rPr>
                <w:sz w:val="28"/>
                <w:szCs w:val="28"/>
              </w:rPr>
              <w:t>866,117</w:t>
            </w:r>
          </w:p>
        </w:tc>
      </w:tr>
      <w:tr w:rsidR="00724750" w14:paraId="70B86608" w14:textId="77777777" w:rsidTr="005D3F7F">
        <w:tc>
          <w:tcPr>
            <w:tcW w:w="1615" w:type="dxa"/>
          </w:tcPr>
          <w:p w14:paraId="1DE25A81" w14:textId="4A5D7D26" w:rsidR="00724750" w:rsidRDefault="005D3F7F" w:rsidP="00724750">
            <w:pPr>
              <w:rPr>
                <w:sz w:val="28"/>
                <w:szCs w:val="28"/>
              </w:rPr>
            </w:pPr>
            <w:r>
              <w:rPr>
                <w:sz w:val="28"/>
                <w:szCs w:val="28"/>
              </w:rPr>
              <w:t>June</w:t>
            </w:r>
          </w:p>
        </w:tc>
        <w:tc>
          <w:tcPr>
            <w:tcW w:w="2430" w:type="dxa"/>
          </w:tcPr>
          <w:p w14:paraId="0FB6BE8A" w14:textId="3074BCD6" w:rsidR="00724750" w:rsidRDefault="005D3F7F" w:rsidP="00724750">
            <w:pPr>
              <w:rPr>
                <w:sz w:val="28"/>
                <w:szCs w:val="28"/>
              </w:rPr>
            </w:pPr>
            <w:r>
              <w:rPr>
                <w:sz w:val="28"/>
                <w:szCs w:val="28"/>
              </w:rPr>
              <w:t>936,880</w:t>
            </w:r>
          </w:p>
        </w:tc>
      </w:tr>
      <w:tr w:rsidR="00724750" w14:paraId="0B0D6D57" w14:textId="77777777" w:rsidTr="005D3F7F">
        <w:tc>
          <w:tcPr>
            <w:tcW w:w="1615" w:type="dxa"/>
          </w:tcPr>
          <w:p w14:paraId="6D2F400F" w14:textId="06A93006" w:rsidR="00724750" w:rsidRDefault="005D3F7F" w:rsidP="00724750">
            <w:pPr>
              <w:rPr>
                <w:sz w:val="28"/>
                <w:szCs w:val="28"/>
              </w:rPr>
            </w:pPr>
            <w:r>
              <w:rPr>
                <w:sz w:val="28"/>
                <w:szCs w:val="28"/>
              </w:rPr>
              <w:t>July</w:t>
            </w:r>
          </w:p>
        </w:tc>
        <w:tc>
          <w:tcPr>
            <w:tcW w:w="2430" w:type="dxa"/>
          </w:tcPr>
          <w:p w14:paraId="48B962BB" w14:textId="27351C81" w:rsidR="00724750" w:rsidRDefault="005D3F7F" w:rsidP="00724750">
            <w:pPr>
              <w:rPr>
                <w:sz w:val="28"/>
                <w:szCs w:val="28"/>
              </w:rPr>
            </w:pPr>
            <w:r>
              <w:rPr>
                <w:sz w:val="28"/>
                <w:szCs w:val="28"/>
              </w:rPr>
              <w:t>968,842</w:t>
            </w:r>
          </w:p>
        </w:tc>
      </w:tr>
      <w:tr w:rsidR="00724750" w14:paraId="682A4DD5" w14:textId="77777777" w:rsidTr="005D3F7F">
        <w:tc>
          <w:tcPr>
            <w:tcW w:w="1615" w:type="dxa"/>
          </w:tcPr>
          <w:p w14:paraId="6BCC378B" w14:textId="41577AC9" w:rsidR="00724750" w:rsidRDefault="005D3F7F" w:rsidP="00724750">
            <w:pPr>
              <w:rPr>
                <w:sz w:val="28"/>
                <w:szCs w:val="28"/>
              </w:rPr>
            </w:pPr>
            <w:r>
              <w:rPr>
                <w:sz w:val="28"/>
                <w:szCs w:val="28"/>
              </w:rPr>
              <w:t>August</w:t>
            </w:r>
          </w:p>
        </w:tc>
        <w:tc>
          <w:tcPr>
            <w:tcW w:w="2430" w:type="dxa"/>
          </w:tcPr>
          <w:p w14:paraId="147BB062" w14:textId="59AEF303" w:rsidR="00724750" w:rsidRDefault="005D3F7F" w:rsidP="00724750">
            <w:pPr>
              <w:rPr>
                <w:sz w:val="28"/>
                <w:szCs w:val="28"/>
              </w:rPr>
            </w:pPr>
            <w:r>
              <w:rPr>
                <w:sz w:val="28"/>
                <w:szCs w:val="28"/>
              </w:rPr>
              <w:t>963,489</w:t>
            </w:r>
          </w:p>
        </w:tc>
      </w:tr>
      <w:tr w:rsidR="00724750" w14:paraId="72868CCB" w14:textId="77777777" w:rsidTr="005D3F7F">
        <w:tc>
          <w:tcPr>
            <w:tcW w:w="1615" w:type="dxa"/>
          </w:tcPr>
          <w:p w14:paraId="39F8C0FE" w14:textId="155642BE" w:rsidR="00724750" w:rsidRDefault="005D3F7F" w:rsidP="00724750">
            <w:pPr>
              <w:rPr>
                <w:sz w:val="28"/>
                <w:szCs w:val="28"/>
              </w:rPr>
            </w:pPr>
            <w:r>
              <w:rPr>
                <w:sz w:val="28"/>
                <w:szCs w:val="28"/>
              </w:rPr>
              <w:t>September</w:t>
            </w:r>
          </w:p>
        </w:tc>
        <w:tc>
          <w:tcPr>
            <w:tcW w:w="2430" w:type="dxa"/>
          </w:tcPr>
          <w:p w14:paraId="1710973C" w14:textId="66155412" w:rsidR="00724750" w:rsidRDefault="005D3F7F" w:rsidP="00724750">
            <w:pPr>
              <w:rPr>
                <w:sz w:val="28"/>
                <w:szCs w:val="28"/>
              </w:rPr>
            </w:pPr>
            <w:r>
              <w:rPr>
                <w:sz w:val="28"/>
                <w:szCs w:val="28"/>
              </w:rPr>
              <w:t>953,887</w:t>
            </w:r>
          </w:p>
        </w:tc>
      </w:tr>
      <w:tr w:rsidR="00724750" w14:paraId="2D2FBA42" w14:textId="77777777" w:rsidTr="005D3F7F">
        <w:tc>
          <w:tcPr>
            <w:tcW w:w="1615" w:type="dxa"/>
          </w:tcPr>
          <w:p w14:paraId="2ED44A33" w14:textId="3EEB06F6" w:rsidR="00724750" w:rsidRDefault="005D3F7F" w:rsidP="00724750">
            <w:pPr>
              <w:rPr>
                <w:sz w:val="28"/>
                <w:szCs w:val="28"/>
              </w:rPr>
            </w:pPr>
            <w:r>
              <w:rPr>
                <w:sz w:val="28"/>
                <w:szCs w:val="28"/>
              </w:rPr>
              <w:t>October</w:t>
            </w:r>
          </w:p>
        </w:tc>
        <w:tc>
          <w:tcPr>
            <w:tcW w:w="2430" w:type="dxa"/>
          </w:tcPr>
          <w:p w14:paraId="212F4326" w14:textId="16E5D034" w:rsidR="00724750" w:rsidRDefault="005D3F7F" w:rsidP="00724750">
            <w:pPr>
              <w:rPr>
                <w:sz w:val="28"/>
                <w:szCs w:val="28"/>
              </w:rPr>
            </w:pPr>
            <w:r>
              <w:rPr>
                <w:sz w:val="28"/>
                <w:szCs w:val="28"/>
              </w:rPr>
              <w:t>828,711</w:t>
            </w:r>
          </w:p>
        </w:tc>
      </w:tr>
      <w:tr w:rsidR="00724750" w14:paraId="397FB388" w14:textId="77777777" w:rsidTr="005D3F7F">
        <w:tc>
          <w:tcPr>
            <w:tcW w:w="1615" w:type="dxa"/>
          </w:tcPr>
          <w:p w14:paraId="1B094B53" w14:textId="2C066BE7" w:rsidR="00724750" w:rsidRDefault="005D3F7F" w:rsidP="00724750">
            <w:pPr>
              <w:rPr>
                <w:sz w:val="28"/>
                <w:szCs w:val="28"/>
              </w:rPr>
            </w:pPr>
            <w:r>
              <w:rPr>
                <w:sz w:val="28"/>
                <w:szCs w:val="28"/>
              </w:rPr>
              <w:t>November</w:t>
            </w:r>
          </w:p>
        </w:tc>
        <w:tc>
          <w:tcPr>
            <w:tcW w:w="2430" w:type="dxa"/>
          </w:tcPr>
          <w:p w14:paraId="4E9B5E5B" w14:textId="3FE4EE60" w:rsidR="00724750" w:rsidRDefault="005D3F7F" w:rsidP="00724750">
            <w:pPr>
              <w:rPr>
                <w:sz w:val="28"/>
                <w:szCs w:val="28"/>
              </w:rPr>
            </w:pPr>
            <w:r>
              <w:rPr>
                <w:sz w:val="28"/>
                <w:szCs w:val="28"/>
              </w:rPr>
              <w:t>529,188</w:t>
            </w:r>
          </w:p>
        </w:tc>
      </w:tr>
      <w:tr w:rsidR="00724750" w14:paraId="14AEA72F" w14:textId="77777777" w:rsidTr="005D3F7F">
        <w:tc>
          <w:tcPr>
            <w:tcW w:w="1615" w:type="dxa"/>
          </w:tcPr>
          <w:p w14:paraId="73174683" w14:textId="733DD50C" w:rsidR="00724750" w:rsidRDefault="005D3F7F" w:rsidP="00724750">
            <w:pPr>
              <w:rPr>
                <w:sz w:val="28"/>
                <w:szCs w:val="28"/>
              </w:rPr>
            </w:pPr>
            <w:r>
              <w:rPr>
                <w:sz w:val="28"/>
                <w:szCs w:val="28"/>
              </w:rPr>
              <w:t>December</w:t>
            </w:r>
          </w:p>
        </w:tc>
        <w:tc>
          <w:tcPr>
            <w:tcW w:w="2430" w:type="dxa"/>
          </w:tcPr>
          <w:p w14:paraId="5EF9152F" w14:textId="3003E473" w:rsidR="00724750" w:rsidRDefault="005D3F7F" w:rsidP="00724750">
            <w:pPr>
              <w:rPr>
                <w:sz w:val="28"/>
                <w:szCs w:val="28"/>
              </w:rPr>
            </w:pPr>
            <w:r>
              <w:rPr>
                <w:sz w:val="28"/>
                <w:szCs w:val="28"/>
              </w:rPr>
              <w:t>399069</w:t>
            </w:r>
          </w:p>
        </w:tc>
      </w:tr>
      <w:tr w:rsidR="00724750" w14:paraId="266DC333" w14:textId="77777777" w:rsidTr="005D3F7F">
        <w:tc>
          <w:tcPr>
            <w:tcW w:w="1615" w:type="dxa"/>
          </w:tcPr>
          <w:p w14:paraId="0B507A43" w14:textId="4DD8AE31" w:rsidR="00724750" w:rsidRDefault="00434AFB" w:rsidP="00724750">
            <w:pPr>
              <w:rPr>
                <w:sz w:val="28"/>
                <w:szCs w:val="28"/>
              </w:rPr>
            </w:pPr>
            <w:r>
              <w:rPr>
                <w:sz w:val="28"/>
                <w:szCs w:val="28"/>
              </w:rPr>
              <w:t>Total Trips</w:t>
            </w:r>
          </w:p>
        </w:tc>
        <w:tc>
          <w:tcPr>
            <w:tcW w:w="2430" w:type="dxa"/>
          </w:tcPr>
          <w:p w14:paraId="296F1B0E" w14:textId="264ABC56" w:rsidR="00724750" w:rsidRDefault="00434AFB" w:rsidP="00724750">
            <w:pPr>
              <w:rPr>
                <w:sz w:val="28"/>
                <w:szCs w:val="28"/>
              </w:rPr>
            </w:pPr>
            <w:r>
              <w:rPr>
                <w:sz w:val="28"/>
                <w:szCs w:val="28"/>
              </w:rPr>
              <w:t>8081216</w:t>
            </w:r>
          </w:p>
        </w:tc>
      </w:tr>
      <w:tr w:rsidR="00724750" w14:paraId="003B80AE" w14:textId="77777777" w:rsidTr="005D3F7F">
        <w:tc>
          <w:tcPr>
            <w:tcW w:w="1615" w:type="dxa"/>
          </w:tcPr>
          <w:p w14:paraId="5BE65092" w14:textId="77777777" w:rsidR="00724750" w:rsidRDefault="00724750" w:rsidP="00724750">
            <w:pPr>
              <w:rPr>
                <w:sz w:val="28"/>
                <w:szCs w:val="28"/>
              </w:rPr>
            </w:pPr>
          </w:p>
        </w:tc>
        <w:tc>
          <w:tcPr>
            <w:tcW w:w="2430" w:type="dxa"/>
          </w:tcPr>
          <w:p w14:paraId="2DADD119" w14:textId="77777777" w:rsidR="00724750" w:rsidRDefault="00724750" w:rsidP="00724750">
            <w:pPr>
              <w:rPr>
                <w:sz w:val="28"/>
                <w:szCs w:val="28"/>
              </w:rPr>
            </w:pPr>
          </w:p>
        </w:tc>
      </w:tr>
    </w:tbl>
    <w:p w14:paraId="0010296E" w14:textId="77777777" w:rsidR="00724750" w:rsidRPr="00724750" w:rsidRDefault="00724750" w:rsidP="00724750">
      <w:pPr>
        <w:ind w:left="720"/>
        <w:rPr>
          <w:sz w:val="28"/>
          <w:szCs w:val="28"/>
        </w:rPr>
      </w:pPr>
    </w:p>
    <w:p w14:paraId="6B5DD333" w14:textId="40E53A7A" w:rsidR="009C6AFC" w:rsidRDefault="009C6AFC" w:rsidP="009C6AFC">
      <w:pPr>
        <w:pStyle w:val="ListParagraph"/>
        <w:numPr>
          <w:ilvl w:val="0"/>
          <w:numId w:val="24"/>
        </w:numPr>
        <w:rPr>
          <w:sz w:val="28"/>
          <w:szCs w:val="28"/>
        </w:rPr>
      </w:pPr>
      <w:r w:rsidRPr="009C6AFC">
        <w:rPr>
          <w:sz w:val="28"/>
          <w:szCs w:val="28"/>
        </w:rPr>
        <w:t>By what percentage has total ridership grown?</w:t>
      </w:r>
      <w:r w:rsidR="00AB0524">
        <w:rPr>
          <w:sz w:val="28"/>
          <w:szCs w:val="28"/>
        </w:rPr>
        <w:t xml:space="preserve">  </w:t>
      </w:r>
    </w:p>
    <w:p w14:paraId="3501264C" w14:textId="3AE1DF78" w:rsidR="00AB0524" w:rsidRPr="00AB0524" w:rsidRDefault="00AB0524" w:rsidP="00AB0524">
      <w:pPr>
        <w:ind w:left="720"/>
        <w:rPr>
          <w:sz w:val="28"/>
          <w:szCs w:val="28"/>
        </w:rPr>
      </w:pPr>
      <w:r>
        <w:rPr>
          <w:sz w:val="28"/>
          <w:szCs w:val="28"/>
        </w:rPr>
        <w:t>The percentage of ridership increased the most in March over 90%.</w:t>
      </w:r>
    </w:p>
    <w:p w14:paraId="097C30C2" w14:textId="2BDBBBEB" w:rsidR="009C6AFC" w:rsidRDefault="009C6AFC" w:rsidP="009C6AFC">
      <w:pPr>
        <w:pStyle w:val="ListParagraph"/>
        <w:numPr>
          <w:ilvl w:val="0"/>
          <w:numId w:val="24"/>
        </w:numPr>
        <w:rPr>
          <w:sz w:val="28"/>
          <w:szCs w:val="28"/>
        </w:rPr>
      </w:pPr>
      <w:r w:rsidRPr="009C6AFC">
        <w:rPr>
          <w:sz w:val="28"/>
          <w:szCs w:val="28"/>
        </w:rPr>
        <w:t>How has the proportion of short-term customers and annual subscribers changed?</w:t>
      </w:r>
      <w:r w:rsidR="0012781A">
        <w:rPr>
          <w:sz w:val="28"/>
          <w:szCs w:val="28"/>
        </w:rPr>
        <w:t xml:space="preserve">  </w:t>
      </w:r>
    </w:p>
    <w:p w14:paraId="27C4EC0E" w14:textId="4454A739" w:rsidR="0012781A" w:rsidRPr="0012781A" w:rsidRDefault="0012781A" w:rsidP="0012781A">
      <w:pPr>
        <w:ind w:left="720"/>
        <w:rPr>
          <w:sz w:val="28"/>
          <w:szCs w:val="28"/>
        </w:rPr>
      </w:pPr>
      <w:r>
        <w:rPr>
          <w:sz w:val="28"/>
          <w:szCs w:val="28"/>
        </w:rPr>
        <w:t>There are more customers than subscribers.</w:t>
      </w:r>
    </w:p>
    <w:p w14:paraId="7C67453C" w14:textId="7EA01C5B" w:rsidR="009C6AFC" w:rsidRDefault="009C6AFC" w:rsidP="009C6AFC">
      <w:pPr>
        <w:pStyle w:val="ListParagraph"/>
        <w:numPr>
          <w:ilvl w:val="0"/>
          <w:numId w:val="24"/>
        </w:numPr>
        <w:rPr>
          <w:sz w:val="28"/>
          <w:szCs w:val="28"/>
        </w:rPr>
      </w:pPr>
      <w:r w:rsidRPr="009C6AFC">
        <w:rPr>
          <w:sz w:val="28"/>
          <w:szCs w:val="28"/>
        </w:rPr>
        <w:t>What are the peak hours in which bikes are used during summer months?</w:t>
      </w:r>
    </w:p>
    <w:p w14:paraId="5F6CC96A" w14:textId="005FAF0C" w:rsidR="0012781A" w:rsidRPr="0012781A" w:rsidRDefault="0012781A" w:rsidP="0012781A">
      <w:pPr>
        <w:ind w:left="720"/>
        <w:rPr>
          <w:sz w:val="28"/>
          <w:szCs w:val="28"/>
        </w:rPr>
      </w:pPr>
      <w:r>
        <w:rPr>
          <w:sz w:val="28"/>
          <w:szCs w:val="28"/>
        </w:rPr>
        <w:t>The peak hours are between 5pm to 7pm.</w:t>
      </w:r>
    </w:p>
    <w:p w14:paraId="20D808EF" w14:textId="32713F21" w:rsidR="009C6AFC" w:rsidRDefault="009C6AFC" w:rsidP="009C6AFC">
      <w:pPr>
        <w:pStyle w:val="ListParagraph"/>
        <w:numPr>
          <w:ilvl w:val="0"/>
          <w:numId w:val="24"/>
        </w:numPr>
        <w:rPr>
          <w:sz w:val="28"/>
          <w:szCs w:val="28"/>
        </w:rPr>
      </w:pPr>
      <w:r w:rsidRPr="009C6AFC">
        <w:rPr>
          <w:sz w:val="28"/>
          <w:szCs w:val="28"/>
        </w:rPr>
        <w:t>What are the peak hours in which bikes are used during winter months?</w:t>
      </w:r>
    </w:p>
    <w:p w14:paraId="772F7CB5" w14:textId="77777777" w:rsidR="00CD05C5" w:rsidRPr="00CD05C5" w:rsidRDefault="00CD05C5" w:rsidP="00CD05C5">
      <w:pPr>
        <w:ind w:left="720"/>
        <w:rPr>
          <w:sz w:val="28"/>
          <w:szCs w:val="28"/>
        </w:rPr>
      </w:pPr>
      <w:r w:rsidRPr="00CD05C5">
        <w:rPr>
          <w:sz w:val="28"/>
          <w:szCs w:val="28"/>
        </w:rPr>
        <w:t>The peak hours are between 5pm to 7pm.</w:t>
      </w:r>
    </w:p>
    <w:p w14:paraId="3D8FAB62" w14:textId="77777777" w:rsidR="006039E1" w:rsidRPr="006039E1" w:rsidRDefault="006039E1" w:rsidP="00CD05C5">
      <w:pPr>
        <w:ind w:left="720"/>
        <w:rPr>
          <w:sz w:val="28"/>
          <w:szCs w:val="28"/>
        </w:rPr>
      </w:pPr>
    </w:p>
    <w:p w14:paraId="1ADB6F4D" w14:textId="0AE65FBB" w:rsidR="009C6AFC" w:rsidRDefault="00616962" w:rsidP="009C6AFC">
      <w:pPr>
        <w:pStyle w:val="ListParagraph"/>
        <w:numPr>
          <w:ilvl w:val="0"/>
          <w:numId w:val="24"/>
        </w:numPr>
        <w:rPr>
          <w:sz w:val="28"/>
          <w:szCs w:val="28"/>
        </w:rPr>
      </w:pPr>
      <w:r>
        <w:rPr>
          <w:sz w:val="28"/>
          <w:szCs w:val="28"/>
        </w:rPr>
        <w:t>T</w:t>
      </w:r>
      <w:r w:rsidR="009C6AFC" w:rsidRPr="009C6AFC">
        <w:rPr>
          <w:sz w:val="28"/>
          <w:szCs w:val="28"/>
        </w:rPr>
        <w:t xml:space="preserve">op 10 stations in the city for starting a journey? </w:t>
      </w:r>
    </w:p>
    <w:p w14:paraId="42F34CAB" w14:textId="7421DA0A" w:rsidR="00616962" w:rsidRDefault="00616962" w:rsidP="00616962">
      <w:pPr>
        <w:ind w:left="1440"/>
        <w:rPr>
          <w:sz w:val="28"/>
          <w:szCs w:val="28"/>
        </w:rPr>
      </w:pPr>
      <w:r>
        <w:rPr>
          <w:sz w:val="28"/>
          <w:szCs w:val="28"/>
        </w:rPr>
        <w:t>8</w:t>
      </w:r>
      <w:r w:rsidRPr="00616962">
        <w:rPr>
          <w:sz w:val="28"/>
          <w:szCs w:val="28"/>
          <w:vertAlign w:val="superscript"/>
        </w:rPr>
        <w:t>th</w:t>
      </w:r>
      <w:r>
        <w:rPr>
          <w:sz w:val="28"/>
          <w:szCs w:val="28"/>
        </w:rPr>
        <w:t xml:space="preserve"> Avenue and W 31</w:t>
      </w:r>
      <w:r w:rsidRPr="00616962">
        <w:rPr>
          <w:sz w:val="28"/>
          <w:szCs w:val="28"/>
          <w:vertAlign w:val="superscript"/>
        </w:rPr>
        <w:t>st</w:t>
      </w:r>
      <w:r>
        <w:rPr>
          <w:sz w:val="28"/>
          <w:szCs w:val="28"/>
        </w:rPr>
        <w:t xml:space="preserve"> street – 100,498</w:t>
      </w:r>
    </w:p>
    <w:p w14:paraId="55452849" w14:textId="15798BDA" w:rsidR="00616962" w:rsidRDefault="00616962" w:rsidP="00616962">
      <w:pPr>
        <w:ind w:left="1440"/>
        <w:rPr>
          <w:sz w:val="28"/>
          <w:szCs w:val="28"/>
        </w:rPr>
      </w:pPr>
      <w:r>
        <w:rPr>
          <w:sz w:val="28"/>
          <w:szCs w:val="28"/>
        </w:rPr>
        <w:t>Lafayette Street &amp; E 8</w:t>
      </w:r>
      <w:r w:rsidRPr="00616962">
        <w:rPr>
          <w:sz w:val="28"/>
          <w:szCs w:val="28"/>
          <w:vertAlign w:val="superscript"/>
        </w:rPr>
        <w:t>th</w:t>
      </w:r>
      <w:r>
        <w:rPr>
          <w:sz w:val="28"/>
          <w:szCs w:val="28"/>
        </w:rPr>
        <w:t xml:space="preserve"> Street – 86,692</w:t>
      </w:r>
    </w:p>
    <w:p w14:paraId="7F568DC1" w14:textId="7D369F23" w:rsidR="00616962" w:rsidRPr="00616962" w:rsidRDefault="00616962" w:rsidP="00616962">
      <w:pPr>
        <w:ind w:left="1440"/>
        <w:rPr>
          <w:sz w:val="28"/>
          <w:szCs w:val="28"/>
        </w:rPr>
      </w:pPr>
      <w:r>
        <w:rPr>
          <w:sz w:val="28"/>
          <w:szCs w:val="28"/>
        </w:rPr>
        <w:t>E 17st &amp; Broadway – 80,166</w:t>
      </w:r>
    </w:p>
    <w:p w14:paraId="6F499278" w14:textId="447369DD" w:rsidR="009C6AFC" w:rsidRDefault="00CE64AF" w:rsidP="009C6AFC">
      <w:pPr>
        <w:pStyle w:val="ListParagraph"/>
        <w:numPr>
          <w:ilvl w:val="0"/>
          <w:numId w:val="24"/>
        </w:numPr>
        <w:rPr>
          <w:sz w:val="28"/>
          <w:szCs w:val="28"/>
        </w:rPr>
      </w:pPr>
      <w:r>
        <w:rPr>
          <w:sz w:val="28"/>
          <w:szCs w:val="28"/>
        </w:rPr>
        <w:t xml:space="preserve">What </w:t>
      </w:r>
      <w:r w:rsidR="009C6AFC" w:rsidRPr="009C6AFC">
        <w:rPr>
          <w:sz w:val="28"/>
          <w:szCs w:val="28"/>
        </w:rPr>
        <w:t>are the top 10 stations in the city for ending a journey? (Based on data, why?)</w:t>
      </w:r>
    </w:p>
    <w:p w14:paraId="46F0B6FB" w14:textId="19102124" w:rsidR="00616962" w:rsidRPr="00616962" w:rsidRDefault="00616962" w:rsidP="00616962">
      <w:pPr>
        <w:ind w:left="720" w:firstLine="720"/>
        <w:rPr>
          <w:sz w:val="28"/>
          <w:szCs w:val="28"/>
        </w:rPr>
      </w:pPr>
      <w:r w:rsidRPr="00616962">
        <w:rPr>
          <w:sz w:val="28"/>
          <w:szCs w:val="28"/>
        </w:rPr>
        <w:t xml:space="preserve">E 17st &amp; Broadway – </w:t>
      </w:r>
      <w:r>
        <w:rPr>
          <w:sz w:val="28"/>
          <w:szCs w:val="28"/>
        </w:rPr>
        <w:t>85,494</w:t>
      </w:r>
    </w:p>
    <w:p w14:paraId="0CA23C51" w14:textId="32F10AF4" w:rsidR="00616962" w:rsidRDefault="00B41198" w:rsidP="00616962">
      <w:pPr>
        <w:ind w:left="720" w:firstLine="720"/>
        <w:rPr>
          <w:sz w:val="28"/>
          <w:szCs w:val="28"/>
        </w:rPr>
      </w:pPr>
      <w:r>
        <w:rPr>
          <w:sz w:val="28"/>
          <w:szCs w:val="28"/>
        </w:rPr>
        <w:t>8 Ave &amp; W 31 St – 81,367</w:t>
      </w:r>
    </w:p>
    <w:p w14:paraId="736AA9C7" w14:textId="3A1682BC" w:rsidR="00616962" w:rsidRPr="00616962" w:rsidRDefault="00616962" w:rsidP="00616962">
      <w:pPr>
        <w:ind w:left="720" w:firstLine="720"/>
        <w:rPr>
          <w:sz w:val="28"/>
          <w:szCs w:val="28"/>
        </w:rPr>
      </w:pPr>
      <w:r w:rsidRPr="00616962">
        <w:rPr>
          <w:sz w:val="28"/>
          <w:szCs w:val="28"/>
        </w:rPr>
        <w:t>Lafayette Street &amp; E 8</w:t>
      </w:r>
      <w:r w:rsidRPr="00616962">
        <w:rPr>
          <w:sz w:val="28"/>
          <w:szCs w:val="28"/>
          <w:vertAlign w:val="superscript"/>
        </w:rPr>
        <w:t>th</w:t>
      </w:r>
      <w:r w:rsidRPr="00616962">
        <w:rPr>
          <w:sz w:val="28"/>
          <w:szCs w:val="28"/>
        </w:rPr>
        <w:t xml:space="preserve"> Street – </w:t>
      </w:r>
      <w:r>
        <w:rPr>
          <w:sz w:val="28"/>
          <w:szCs w:val="28"/>
        </w:rPr>
        <w:t>84,029</w:t>
      </w:r>
    </w:p>
    <w:p w14:paraId="474F3B44" w14:textId="4EDD4432" w:rsidR="009C6AFC" w:rsidRDefault="009C6AFC" w:rsidP="009C6AFC">
      <w:pPr>
        <w:pStyle w:val="ListParagraph"/>
        <w:numPr>
          <w:ilvl w:val="0"/>
          <w:numId w:val="24"/>
        </w:numPr>
        <w:rPr>
          <w:sz w:val="28"/>
          <w:szCs w:val="28"/>
        </w:rPr>
      </w:pPr>
      <w:r w:rsidRPr="009C6AFC">
        <w:rPr>
          <w:sz w:val="28"/>
          <w:szCs w:val="28"/>
        </w:rPr>
        <w:t>Today, what is the gender breakdown of active participants (Male v. Female)?</w:t>
      </w:r>
    </w:p>
    <w:p w14:paraId="198E0ACF" w14:textId="65EB78A7" w:rsidR="007F437D" w:rsidRPr="007F437D" w:rsidRDefault="007F437D" w:rsidP="007F437D">
      <w:pPr>
        <w:ind w:left="720"/>
        <w:rPr>
          <w:sz w:val="28"/>
          <w:szCs w:val="28"/>
        </w:rPr>
      </w:pPr>
      <w:r>
        <w:rPr>
          <w:sz w:val="28"/>
          <w:szCs w:val="28"/>
        </w:rPr>
        <w:t xml:space="preserve">There </w:t>
      </w:r>
      <w:proofErr w:type="gramStart"/>
      <w:r>
        <w:rPr>
          <w:sz w:val="28"/>
          <w:szCs w:val="28"/>
        </w:rPr>
        <w:t>is</w:t>
      </w:r>
      <w:proofErr w:type="gramEnd"/>
      <w:r>
        <w:rPr>
          <w:sz w:val="28"/>
          <w:szCs w:val="28"/>
        </w:rPr>
        <w:t xml:space="preserve"> significantly more men riding than women…more than two times the amount of male riders to female riders.</w:t>
      </w:r>
    </w:p>
    <w:p w14:paraId="45A1824F" w14:textId="15809AD4" w:rsidR="009C6AFC" w:rsidRDefault="009C6AFC" w:rsidP="009C6AFC">
      <w:pPr>
        <w:pStyle w:val="ListParagraph"/>
        <w:numPr>
          <w:ilvl w:val="0"/>
          <w:numId w:val="24"/>
        </w:numPr>
        <w:rPr>
          <w:sz w:val="28"/>
          <w:szCs w:val="28"/>
        </w:rPr>
      </w:pPr>
      <w:r w:rsidRPr="009C6AFC">
        <w:rPr>
          <w:sz w:val="28"/>
          <w:szCs w:val="28"/>
        </w:rPr>
        <w:t>How effective has gender outreach been in increasing female ridership over the timespan?</w:t>
      </w:r>
    </w:p>
    <w:p w14:paraId="01C069AC" w14:textId="3647D7E7" w:rsidR="007F437D" w:rsidRPr="007F437D" w:rsidRDefault="007F437D" w:rsidP="007F437D">
      <w:pPr>
        <w:ind w:left="720"/>
        <w:rPr>
          <w:sz w:val="28"/>
          <w:szCs w:val="28"/>
        </w:rPr>
      </w:pPr>
      <w:r>
        <w:rPr>
          <w:sz w:val="28"/>
          <w:szCs w:val="28"/>
        </w:rPr>
        <w:t>The gender outreach has been very helpful to the point that more women join cycling monthly.</w:t>
      </w:r>
    </w:p>
    <w:p w14:paraId="6010EC09" w14:textId="7D328D35" w:rsidR="009C6AFC" w:rsidRDefault="009C6AFC" w:rsidP="009C6AFC">
      <w:pPr>
        <w:pStyle w:val="ListParagraph"/>
        <w:numPr>
          <w:ilvl w:val="0"/>
          <w:numId w:val="24"/>
        </w:numPr>
        <w:rPr>
          <w:sz w:val="28"/>
          <w:szCs w:val="28"/>
        </w:rPr>
      </w:pPr>
      <w:r w:rsidRPr="009C6AFC">
        <w:rPr>
          <w:sz w:val="28"/>
          <w:szCs w:val="28"/>
        </w:rPr>
        <w:t>How does the average trip duration change by age?</w:t>
      </w:r>
    </w:p>
    <w:p w14:paraId="176037B9" w14:textId="106DB2DE" w:rsidR="007F437D" w:rsidRPr="007F437D" w:rsidRDefault="00591187" w:rsidP="007F437D">
      <w:pPr>
        <w:ind w:left="720"/>
        <w:rPr>
          <w:sz w:val="28"/>
          <w:szCs w:val="28"/>
        </w:rPr>
      </w:pPr>
      <w:r>
        <w:rPr>
          <w:sz w:val="28"/>
          <w:szCs w:val="28"/>
        </w:rPr>
        <w:t xml:space="preserve">16 year old and 84 year old riders show to ride more than all </w:t>
      </w:r>
      <w:proofErr w:type="gramStart"/>
      <w:r>
        <w:rPr>
          <w:sz w:val="28"/>
          <w:szCs w:val="28"/>
        </w:rPr>
        <w:t>others</w:t>
      </w:r>
      <w:r w:rsidR="00043DA6">
        <w:rPr>
          <w:sz w:val="28"/>
          <w:szCs w:val="28"/>
        </w:rPr>
        <w:t xml:space="preserve">  More</w:t>
      </w:r>
      <w:proofErr w:type="gramEnd"/>
      <w:r w:rsidR="00043DA6">
        <w:rPr>
          <w:sz w:val="28"/>
          <w:szCs w:val="28"/>
        </w:rPr>
        <w:t xml:space="preserve"> research is needed to research this phenomena.</w:t>
      </w:r>
      <w:r>
        <w:rPr>
          <w:sz w:val="28"/>
          <w:szCs w:val="28"/>
        </w:rPr>
        <w:t xml:space="preserve"> </w:t>
      </w:r>
    </w:p>
    <w:p w14:paraId="043BFF39" w14:textId="16315D20" w:rsidR="009C6AFC" w:rsidRDefault="009C6AFC" w:rsidP="009C6AFC">
      <w:pPr>
        <w:pStyle w:val="ListParagraph"/>
        <w:numPr>
          <w:ilvl w:val="0"/>
          <w:numId w:val="24"/>
        </w:numPr>
        <w:rPr>
          <w:sz w:val="28"/>
          <w:szCs w:val="28"/>
        </w:rPr>
      </w:pPr>
      <w:r w:rsidRPr="009C6AFC">
        <w:rPr>
          <w:sz w:val="28"/>
          <w:szCs w:val="28"/>
        </w:rPr>
        <w:t>What is the average distance in miles that a bike is ridden?</w:t>
      </w:r>
    </w:p>
    <w:p w14:paraId="7ECE5CB4" w14:textId="6672E7F8" w:rsidR="001E6506" w:rsidRPr="001E6506" w:rsidRDefault="001E6506" w:rsidP="001E6506">
      <w:pPr>
        <w:ind w:left="720"/>
        <w:rPr>
          <w:sz w:val="28"/>
          <w:szCs w:val="28"/>
        </w:rPr>
      </w:pPr>
      <w:r>
        <w:rPr>
          <w:sz w:val="28"/>
          <w:szCs w:val="28"/>
        </w:rPr>
        <w:t xml:space="preserve">On the average in 2014, most riders covered a little more </w:t>
      </w:r>
      <w:proofErr w:type="spellStart"/>
      <w:r>
        <w:rPr>
          <w:sz w:val="28"/>
          <w:szCs w:val="28"/>
        </w:rPr>
        <w:t>that</w:t>
      </w:r>
      <w:proofErr w:type="spellEnd"/>
      <w:r>
        <w:rPr>
          <w:sz w:val="28"/>
          <w:szCs w:val="28"/>
        </w:rPr>
        <w:t xml:space="preserve"> a mile for each trip.</w:t>
      </w:r>
    </w:p>
    <w:p w14:paraId="0CBADB0B" w14:textId="6139F975" w:rsidR="009C6AFC" w:rsidRDefault="009C6AFC" w:rsidP="009C6AFC">
      <w:pPr>
        <w:pStyle w:val="ListParagraph"/>
        <w:numPr>
          <w:ilvl w:val="0"/>
          <w:numId w:val="24"/>
        </w:numPr>
        <w:rPr>
          <w:sz w:val="28"/>
          <w:szCs w:val="28"/>
        </w:rPr>
      </w:pPr>
      <w:r w:rsidRPr="009C6AFC">
        <w:rPr>
          <w:sz w:val="28"/>
          <w:szCs w:val="28"/>
        </w:rPr>
        <w:t>Which bikes (by ID) are most likely due for repair or inspection in the timespan?</w:t>
      </w:r>
    </w:p>
    <w:p w14:paraId="0823F64B" w14:textId="04BF2417" w:rsidR="001E6506" w:rsidRPr="001E6506" w:rsidRDefault="001E6506" w:rsidP="001E6506">
      <w:pPr>
        <w:ind w:left="720"/>
        <w:rPr>
          <w:sz w:val="28"/>
          <w:szCs w:val="28"/>
        </w:rPr>
      </w:pPr>
      <w:r>
        <w:rPr>
          <w:sz w:val="28"/>
          <w:szCs w:val="28"/>
        </w:rPr>
        <w:t>The bikes that are most like due for repair are the miles that are available in the top 10 popular stations where the journey begins.</w:t>
      </w:r>
    </w:p>
    <w:p w14:paraId="7771E459" w14:textId="33D84034" w:rsidR="009C6AFC" w:rsidRDefault="009C6AFC" w:rsidP="009C6AFC">
      <w:pPr>
        <w:pStyle w:val="ListParagraph"/>
        <w:numPr>
          <w:ilvl w:val="0"/>
          <w:numId w:val="24"/>
        </w:numPr>
        <w:rPr>
          <w:sz w:val="28"/>
          <w:szCs w:val="28"/>
        </w:rPr>
      </w:pPr>
      <w:r w:rsidRPr="009C6AFC">
        <w:rPr>
          <w:sz w:val="28"/>
          <w:szCs w:val="28"/>
        </w:rPr>
        <w:t>How variable is the utilization by bike ID?</w:t>
      </w:r>
    </w:p>
    <w:p w14:paraId="0A23C710" w14:textId="7EA94D4F" w:rsidR="001E6506" w:rsidRPr="001E6506" w:rsidRDefault="001E6506" w:rsidP="001E6506">
      <w:pPr>
        <w:ind w:left="720"/>
        <w:rPr>
          <w:sz w:val="28"/>
          <w:szCs w:val="28"/>
        </w:rPr>
      </w:pPr>
      <w:r>
        <w:rPr>
          <w:sz w:val="28"/>
          <w:szCs w:val="28"/>
        </w:rPr>
        <w:t>Most bikes are used for trips that average a little over a mile.</w:t>
      </w:r>
    </w:p>
    <w:p w14:paraId="408784E0" w14:textId="77777777" w:rsidR="001E6506" w:rsidRDefault="001E6506">
      <w:pPr>
        <w:rPr>
          <w:sz w:val="28"/>
          <w:szCs w:val="28"/>
        </w:rPr>
      </w:pPr>
      <w:r>
        <w:rPr>
          <w:sz w:val="28"/>
          <w:szCs w:val="28"/>
        </w:rPr>
        <w:br w:type="page"/>
      </w:r>
    </w:p>
    <w:p w14:paraId="675222BD" w14:textId="713CB20D" w:rsidR="009C6AFC" w:rsidRPr="009C6AFC" w:rsidRDefault="009C6AFC" w:rsidP="009C6AFC">
      <w:pPr>
        <w:pStyle w:val="ListParagraph"/>
        <w:numPr>
          <w:ilvl w:val="0"/>
          <w:numId w:val="24"/>
        </w:numPr>
        <w:rPr>
          <w:sz w:val="28"/>
          <w:szCs w:val="28"/>
        </w:rPr>
      </w:pPr>
      <w:r>
        <w:rPr>
          <w:sz w:val="28"/>
          <w:szCs w:val="28"/>
        </w:rPr>
        <w:lastRenderedPageBreak/>
        <w:t>C</w:t>
      </w:r>
      <w:r w:rsidRPr="009C6AFC">
        <w:rPr>
          <w:sz w:val="28"/>
          <w:szCs w:val="28"/>
        </w:rPr>
        <w:t>ity officials would like to see the following visualizations:</w:t>
      </w:r>
    </w:p>
    <w:p w14:paraId="550BA8F7" w14:textId="2A014B6F" w:rsidR="009C6AFC" w:rsidRDefault="009C6AFC" w:rsidP="009C6AFC">
      <w:pPr>
        <w:pStyle w:val="ListParagraph"/>
        <w:numPr>
          <w:ilvl w:val="1"/>
          <w:numId w:val="24"/>
        </w:numPr>
        <w:rPr>
          <w:sz w:val="28"/>
          <w:szCs w:val="28"/>
        </w:rPr>
      </w:pPr>
      <w:r w:rsidRPr="009C6AFC">
        <w:rPr>
          <w:sz w:val="28"/>
          <w:szCs w:val="28"/>
        </w:rPr>
        <w:t>A static map that plots all bike stations with a visual indication of the most popular locations to start and end a journey with zip code data overlaid on top.</w:t>
      </w:r>
    </w:p>
    <w:p w14:paraId="575C2313" w14:textId="0CB40F9C" w:rsidR="00043DA6" w:rsidRPr="00043DA6" w:rsidRDefault="009C6AFC" w:rsidP="009C6AFC">
      <w:pPr>
        <w:pStyle w:val="ListParagraph"/>
        <w:numPr>
          <w:ilvl w:val="1"/>
          <w:numId w:val="24"/>
        </w:numPr>
      </w:pPr>
      <w:r w:rsidRPr="009C6AFC">
        <w:rPr>
          <w:sz w:val="28"/>
          <w:szCs w:val="28"/>
        </w:rPr>
        <w:t>Find at least two unexpected phenomena in the data and provide a visualization and analysis to document their presence.</w:t>
      </w:r>
    </w:p>
    <w:p w14:paraId="72C797DB" w14:textId="65F4F567" w:rsidR="00043DA6" w:rsidRPr="00043DA6" w:rsidRDefault="00043DA6" w:rsidP="00043DA6">
      <w:pPr>
        <w:pStyle w:val="ListParagraph"/>
        <w:numPr>
          <w:ilvl w:val="2"/>
          <w:numId w:val="24"/>
        </w:numPr>
      </w:pPr>
      <w:r>
        <w:rPr>
          <w:sz w:val="28"/>
          <w:szCs w:val="28"/>
        </w:rPr>
        <w:t xml:space="preserve">16 year old and 84 year old riders show to ride more than all </w:t>
      </w:r>
      <w:proofErr w:type="gramStart"/>
      <w:r>
        <w:rPr>
          <w:sz w:val="28"/>
          <w:szCs w:val="28"/>
        </w:rPr>
        <w:t>others  More</w:t>
      </w:r>
      <w:proofErr w:type="gramEnd"/>
      <w:r>
        <w:rPr>
          <w:sz w:val="28"/>
          <w:szCs w:val="28"/>
        </w:rPr>
        <w:t xml:space="preserve"> research is needed to research this phenomena.</w:t>
      </w:r>
    </w:p>
    <w:p w14:paraId="01774C82" w14:textId="6F5A6534" w:rsidR="00043DA6" w:rsidRPr="00043DA6" w:rsidRDefault="00043DA6" w:rsidP="00043DA6">
      <w:pPr>
        <w:pStyle w:val="ListParagraph"/>
        <w:numPr>
          <w:ilvl w:val="2"/>
          <w:numId w:val="24"/>
        </w:numPr>
      </w:pPr>
      <w:r>
        <w:rPr>
          <w:sz w:val="28"/>
          <w:szCs w:val="28"/>
        </w:rPr>
        <w:t>Citi ridership is an area where more women need to be involved.</w:t>
      </w:r>
    </w:p>
    <w:p w14:paraId="58A5E149" w14:textId="7D30E207" w:rsidR="00111354" w:rsidRDefault="00111354" w:rsidP="00043DA6">
      <w:pPr>
        <w:pStyle w:val="ListParagraph"/>
        <w:numPr>
          <w:ilvl w:val="1"/>
          <w:numId w:val="24"/>
        </w:numPr>
      </w:pPr>
      <w:r>
        <w:br w:type="page"/>
      </w:r>
    </w:p>
    <w:p w14:paraId="613A250F" w14:textId="7623128E" w:rsidR="00111354" w:rsidRDefault="00111354" w:rsidP="00111354">
      <w:pPr>
        <w:pStyle w:val="TOCHeading"/>
        <w:rPr>
          <w:sz w:val="96"/>
          <w:szCs w:val="96"/>
        </w:rPr>
      </w:pPr>
      <w:r>
        <w:rPr>
          <w:sz w:val="96"/>
          <w:szCs w:val="96"/>
        </w:rPr>
        <w:lastRenderedPageBreak/>
        <w:t>Terminology</w:t>
      </w:r>
    </w:p>
    <w:p w14:paraId="3641CB4F" w14:textId="6D04628B" w:rsidR="00B346BA" w:rsidRPr="004E5D29" w:rsidRDefault="00B346BA" w:rsidP="00B6422B">
      <w:pPr>
        <w:spacing w:after="135" w:line="360" w:lineRule="atLeast"/>
        <w:ind w:left="45" w:right="45"/>
        <w:jc w:val="both"/>
        <w:rPr>
          <w:rFonts w:ascii="Verdana" w:eastAsia="Times New Roman" w:hAnsi="Verdana" w:cs="Times New Roman"/>
          <w:color w:val="000000"/>
          <w:sz w:val="23"/>
          <w:szCs w:val="23"/>
        </w:rPr>
      </w:pPr>
      <w:r w:rsidRPr="004E5D29">
        <w:rPr>
          <w:rFonts w:ascii="Verdana" w:eastAsia="Times New Roman" w:hAnsi="Verdana" w:cs="Times New Roman"/>
          <w:b/>
          <w:bCs/>
          <w:color w:val="000000"/>
          <w:sz w:val="23"/>
          <w:szCs w:val="23"/>
        </w:rPr>
        <w:t>Alias</w:t>
      </w:r>
      <w:r w:rsidR="00B6422B">
        <w:rPr>
          <w:rFonts w:ascii="Verdana" w:eastAsia="Times New Roman" w:hAnsi="Verdana" w:cs="Times New Roman"/>
          <w:b/>
          <w:bCs/>
          <w:color w:val="000000"/>
          <w:sz w:val="23"/>
          <w:szCs w:val="23"/>
        </w:rPr>
        <w:t xml:space="preserve"> - </w:t>
      </w:r>
      <w:r w:rsidRPr="004E5D29">
        <w:rPr>
          <w:rFonts w:ascii="Verdana" w:eastAsia="Times New Roman" w:hAnsi="Verdana" w:cs="Times New Roman"/>
          <w:color w:val="000000"/>
          <w:sz w:val="23"/>
          <w:szCs w:val="23"/>
        </w:rPr>
        <w:t>An alternative name that you can assign to a field or to a dimension member.</w:t>
      </w:r>
    </w:p>
    <w:p w14:paraId="08E677D4" w14:textId="070930B0" w:rsidR="00B346BA" w:rsidRPr="004E5D29" w:rsidRDefault="00B346BA" w:rsidP="00B6422B">
      <w:pPr>
        <w:spacing w:after="135" w:line="360" w:lineRule="atLeast"/>
        <w:ind w:left="45" w:right="45"/>
        <w:jc w:val="both"/>
        <w:rPr>
          <w:rFonts w:ascii="Verdana" w:eastAsia="Times New Roman" w:hAnsi="Verdana" w:cs="Times New Roman"/>
          <w:color w:val="000000"/>
          <w:sz w:val="23"/>
          <w:szCs w:val="23"/>
        </w:rPr>
      </w:pPr>
      <w:r w:rsidRPr="004E5D29">
        <w:rPr>
          <w:rFonts w:ascii="Verdana" w:eastAsia="Times New Roman" w:hAnsi="Verdana" w:cs="Times New Roman"/>
          <w:b/>
          <w:bCs/>
          <w:color w:val="000000"/>
          <w:sz w:val="23"/>
          <w:szCs w:val="23"/>
        </w:rPr>
        <w:t>Bin</w:t>
      </w:r>
      <w:r w:rsidR="00B6422B">
        <w:rPr>
          <w:rFonts w:ascii="Verdana" w:eastAsia="Times New Roman" w:hAnsi="Verdana" w:cs="Times New Roman"/>
          <w:b/>
          <w:bCs/>
          <w:color w:val="000000"/>
          <w:sz w:val="23"/>
          <w:szCs w:val="23"/>
        </w:rPr>
        <w:t xml:space="preserve"> - </w:t>
      </w:r>
      <w:r w:rsidRPr="004E5D29">
        <w:rPr>
          <w:rFonts w:ascii="Verdana" w:eastAsia="Times New Roman" w:hAnsi="Verdana" w:cs="Times New Roman"/>
          <w:color w:val="000000"/>
          <w:sz w:val="23"/>
          <w:szCs w:val="23"/>
        </w:rPr>
        <w:t>A user-defined grouping of measures in the data source.</w:t>
      </w:r>
    </w:p>
    <w:p w14:paraId="199407CE" w14:textId="17A3F1B5" w:rsidR="00B346BA" w:rsidRPr="004E5D29" w:rsidRDefault="00B346BA" w:rsidP="00B6422B">
      <w:pPr>
        <w:spacing w:after="135" w:line="360" w:lineRule="atLeast"/>
        <w:ind w:left="45" w:right="45"/>
        <w:jc w:val="both"/>
        <w:rPr>
          <w:rFonts w:ascii="Verdana" w:eastAsia="Times New Roman" w:hAnsi="Verdana" w:cs="Times New Roman"/>
          <w:color w:val="000000"/>
          <w:sz w:val="23"/>
          <w:szCs w:val="23"/>
        </w:rPr>
      </w:pPr>
      <w:r w:rsidRPr="004E5D29">
        <w:rPr>
          <w:rFonts w:ascii="Verdana" w:eastAsia="Times New Roman" w:hAnsi="Verdana" w:cs="Times New Roman"/>
          <w:b/>
          <w:bCs/>
          <w:color w:val="000000"/>
          <w:sz w:val="23"/>
          <w:szCs w:val="23"/>
        </w:rPr>
        <w:t>Bookmark</w:t>
      </w:r>
      <w:r w:rsidR="00B6422B">
        <w:rPr>
          <w:rFonts w:ascii="Verdana" w:eastAsia="Times New Roman" w:hAnsi="Verdana" w:cs="Times New Roman"/>
          <w:b/>
          <w:bCs/>
          <w:color w:val="000000"/>
          <w:sz w:val="23"/>
          <w:szCs w:val="23"/>
        </w:rPr>
        <w:t xml:space="preserve"> - </w:t>
      </w:r>
      <w:r w:rsidRPr="004E5D29">
        <w:rPr>
          <w:rFonts w:ascii="Verdana" w:eastAsia="Times New Roman" w:hAnsi="Verdana" w:cs="Times New Roman"/>
          <w:color w:val="000000"/>
          <w:sz w:val="23"/>
          <w:szCs w:val="23"/>
        </w:rPr>
        <w:t xml:space="preserve">A </w:t>
      </w:r>
      <w:r w:rsidRPr="004E5D29">
        <w:rPr>
          <w:rFonts w:ascii="Verdana" w:eastAsia="Times New Roman" w:hAnsi="Verdana" w:cs="Times New Roman"/>
          <w:b/>
          <w:bCs/>
          <w:color w:val="000000"/>
          <w:sz w:val="23"/>
          <w:szCs w:val="23"/>
        </w:rPr>
        <w:t>.</w:t>
      </w:r>
      <w:proofErr w:type="spellStart"/>
      <w:r w:rsidRPr="004E5D29">
        <w:rPr>
          <w:rFonts w:ascii="Verdana" w:eastAsia="Times New Roman" w:hAnsi="Verdana" w:cs="Times New Roman"/>
          <w:b/>
          <w:bCs/>
          <w:color w:val="000000"/>
          <w:sz w:val="23"/>
          <w:szCs w:val="23"/>
        </w:rPr>
        <w:t>tbm</w:t>
      </w:r>
      <w:proofErr w:type="spellEnd"/>
      <w:r w:rsidRPr="004E5D29">
        <w:rPr>
          <w:rFonts w:ascii="Verdana" w:eastAsia="Times New Roman" w:hAnsi="Verdana" w:cs="Times New Roman"/>
          <w:color w:val="000000"/>
          <w:sz w:val="23"/>
          <w:szCs w:val="23"/>
        </w:rPr>
        <w:t xml:space="preserve"> file in the Bookmarks folder in the Tableau repository that contains a single worksheet. Much like web browser bookmarks, </w:t>
      </w:r>
      <w:r w:rsidRPr="004E5D29">
        <w:rPr>
          <w:rFonts w:ascii="Verdana" w:eastAsia="Times New Roman" w:hAnsi="Verdana" w:cs="Times New Roman"/>
          <w:b/>
          <w:bCs/>
          <w:color w:val="000000"/>
          <w:sz w:val="23"/>
          <w:szCs w:val="23"/>
        </w:rPr>
        <w:t>.</w:t>
      </w:r>
      <w:proofErr w:type="spellStart"/>
      <w:r w:rsidRPr="004E5D29">
        <w:rPr>
          <w:rFonts w:ascii="Verdana" w:eastAsia="Times New Roman" w:hAnsi="Verdana" w:cs="Times New Roman"/>
          <w:b/>
          <w:bCs/>
          <w:color w:val="000000"/>
          <w:sz w:val="23"/>
          <w:szCs w:val="23"/>
        </w:rPr>
        <w:t>tbm</w:t>
      </w:r>
      <w:proofErr w:type="spellEnd"/>
      <w:r w:rsidRPr="004E5D29">
        <w:rPr>
          <w:rFonts w:ascii="Verdana" w:eastAsia="Times New Roman" w:hAnsi="Verdana" w:cs="Times New Roman"/>
          <w:color w:val="000000"/>
          <w:sz w:val="23"/>
          <w:szCs w:val="23"/>
        </w:rPr>
        <w:t xml:space="preserve"> files are a convenient way to quickly display different analyses.</w:t>
      </w:r>
    </w:p>
    <w:p w14:paraId="588F5888" w14:textId="78935BE7" w:rsidR="00B346BA" w:rsidRPr="004E5D29" w:rsidRDefault="00B346BA" w:rsidP="00445B91">
      <w:pPr>
        <w:spacing w:after="135" w:line="360" w:lineRule="atLeast"/>
        <w:ind w:left="45" w:right="45"/>
        <w:jc w:val="both"/>
        <w:rPr>
          <w:rFonts w:ascii="Verdana" w:eastAsia="Times New Roman" w:hAnsi="Verdana" w:cs="Times New Roman"/>
          <w:color w:val="000000"/>
          <w:sz w:val="23"/>
          <w:szCs w:val="23"/>
        </w:rPr>
      </w:pPr>
      <w:r w:rsidRPr="004E5D29">
        <w:rPr>
          <w:rFonts w:ascii="Verdana" w:eastAsia="Times New Roman" w:hAnsi="Verdana" w:cs="Times New Roman"/>
          <w:b/>
          <w:bCs/>
          <w:color w:val="000000"/>
          <w:sz w:val="23"/>
          <w:szCs w:val="23"/>
        </w:rPr>
        <w:t>Calculated Field</w:t>
      </w:r>
      <w:r w:rsidR="00445B91">
        <w:rPr>
          <w:rFonts w:ascii="Verdana" w:eastAsia="Times New Roman" w:hAnsi="Verdana" w:cs="Times New Roman"/>
          <w:b/>
          <w:bCs/>
          <w:color w:val="000000"/>
          <w:sz w:val="23"/>
          <w:szCs w:val="23"/>
        </w:rPr>
        <w:t xml:space="preserve"> - </w:t>
      </w:r>
      <w:r w:rsidRPr="004E5D29">
        <w:rPr>
          <w:rFonts w:ascii="Verdana" w:eastAsia="Times New Roman" w:hAnsi="Verdana" w:cs="Times New Roman"/>
          <w:color w:val="000000"/>
          <w:sz w:val="23"/>
          <w:szCs w:val="23"/>
        </w:rPr>
        <w:t>A new field that you create by using a formula to modify the existing fields in your data source.</w:t>
      </w:r>
    </w:p>
    <w:p w14:paraId="6DD7C682" w14:textId="52EF8E78" w:rsidR="00B346BA" w:rsidRPr="004E5D29" w:rsidRDefault="00B346BA" w:rsidP="00445B91">
      <w:pPr>
        <w:spacing w:after="135" w:line="360" w:lineRule="atLeast"/>
        <w:ind w:left="45" w:right="45"/>
        <w:jc w:val="both"/>
        <w:rPr>
          <w:rFonts w:ascii="Verdana" w:eastAsia="Times New Roman" w:hAnsi="Verdana" w:cs="Times New Roman"/>
          <w:color w:val="000000"/>
          <w:sz w:val="23"/>
          <w:szCs w:val="23"/>
        </w:rPr>
      </w:pPr>
      <w:r w:rsidRPr="004E5D29">
        <w:rPr>
          <w:rFonts w:ascii="Verdana" w:eastAsia="Times New Roman" w:hAnsi="Verdana" w:cs="Times New Roman"/>
          <w:b/>
          <w:bCs/>
          <w:color w:val="000000"/>
          <w:sz w:val="23"/>
          <w:szCs w:val="23"/>
        </w:rPr>
        <w:t>Crosstab</w:t>
      </w:r>
      <w:r w:rsidR="00445B91">
        <w:rPr>
          <w:rFonts w:ascii="Verdana" w:eastAsia="Times New Roman" w:hAnsi="Verdana" w:cs="Times New Roman"/>
          <w:b/>
          <w:bCs/>
          <w:color w:val="000000"/>
          <w:sz w:val="23"/>
          <w:szCs w:val="23"/>
        </w:rPr>
        <w:t xml:space="preserve"> - </w:t>
      </w:r>
      <w:r w:rsidRPr="004E5D29">
        <w:rPr>
          <w:rFonts w:ascii="Verdana" w:eastAsia="Times New Roman" w:hAnsi="Verdana" w:cs="Times New Roman"/>
          <w:color w:val="000000"/>
          <w:sz w:val="23"/>
          <w:szCs w:val="23"/>
        </w:rPr>
        <w:t>A text table view. Use text tables to display the numbers associated with dimension members.</w:t>
      </w:r>
    </w:p>
    <w:p w14:paraId="61F1AFEC" w14:textId="09A74E6A" w:rsidR="00B346BA" w:rsidRPr="004E5D29" w:rsidRDefault="00B346BA" w:rsidP="00445B91">
      <w:pPr>
        <w:spacing w:after="135" w:line="360" w:lineRule="atLeast"/>
        <w:ind w:left="45" w:right="45"/>
        <w:jc w:val="both"/>
        <w:rPr>
          <w:rFonts w:ascii="Verdana" w:eastAsia="Times New Roman" w:hAnsi="Verdana" w:cs="Times New Roman"/>
          <w:color w:val="000000"/>
          <w:sz w:val="23"/>
          <w:szCs w:val="23"/>
        </w:rPr>
      </w:pPr>
      <w:r w:rsidRPr="004E5D29">
        <w:rPr>
          <w:rFonts w:ascii="Verdana" w:eastAsia="Times New Roman" w:hAnsi="Verdana" w:cs="Times New Roman"/>
          <w:b/>
          <w:bCs/>
          <w:color w:val="000000"/>
          <w:sz w:val="23"/>
          <w:szCs w:val="23"/>
        </w:rPr>
        <w:t>Dashboard</w:t>
      </w:r>
      <w:r w:rsidR="00445B91">
        <w:rPr>
          <w:rFonts w:ascii="Verdana" w:eastAsia="Times New Roman" w:hAnsi="Verdana" w:cs="Times New Roman"/>
          <w:b/>
          <w:bCs/>
          <w:color w:val="000000"/>
          <w:sz w:val="23"/>
          <w:szCs w:val="23"/>
        </w:rPr>
        <w:t xml:space="preserve"> - </w:t>
      </w:r>
      <w:r w:rsidRPr="004E5D29">
        <w:rPr>
          <w:rFonts w:ascii="Verdana" w:eastAsia="Times New Roman" w:hAnsi="Verdana" w:cs="Times New Roman"/>
          <w:color w:val="000000"/>
          <w:sz w:val="23"/>
          <w:szCs w:val="23"/>
        </w:rPr>
        <w:t>A combination of several views arranged on a single page. Use dashboards to compare and monitor a variety of data simultaneously.</w:t>
      </w:r>
    </w:p>
    <w:p w14:paraId="3F676957" w14:textId="3EA3E2C4" w:rsidR="00B346BA" w:rsidRPr="004E5D29" w:rsidRDefault="00B346BA" w:rsidP="00445B91">
      <w:pPr>
        <w:spacing w:after="135" w:line="360" w:lineRule="atLeast"/>
        <w:ind w:left="45" w:right="45"/>
        <w:jc w:val="both"/>
        <w:rPr>
          <w:rFonts w:ascii="Verdana" w:eastAsia="Times New Roman" w:hAnsi="Verdana" w:cs="Times New Roman"/>
          <w:color w:val="000000"/>
          <w:sz w:val="23"/>
          <w:szCs w:val="23"/>
        </w:rPr>
      </w:pPr>
      <w:r w:rsidRPr="004E5D29">
        <w:rPr>
          <w:rFonts w:ascii="Verdana" w:eastAsia="Times New Roman" w:hAnsi="Verdana" w:cs="Times New Roman"/>
          <w:b/>
          <w:bCs/>
          <w:color w:val="000000"/>
          <w:sz w:val="23"/>
          <w:szCs w:val="23"/>
        </w:rPr>
        <w:t>Data Pane</w:t>
      </w:r>
      <w:r w:rsidR="00445B91">
        <w:rPr>
          <w:rFonts w:ascii="Verdana" w:eastAsia="Times New Roman" w:hAnsi="Verdana" w:cs="Times New Roman"/>
          <w:b/>
          <w:bCs/>
          <w:color w:val="000000"/>
          <w:sz w:val="23"/>
          <w:szCs w:val="23"/>
        </w:rPr>
        <w:t xml:space="preserve"> - </w:t>
      </w:r>
      <w:r w:rsidRPr="004E5D29">
        <w:rPr>
          <w:rFonts w:ascii="Verdana" w:eastAsia="Times New Roman" w:hAnsi="Verdana" w:cs="Times New Roman"/>
          <w:color w:val="000000"/>
          <w:sz w:val="23"/>
          <w:szCs w:val="23"/>
        </w:rPr>
        <w:t>A pane on the left side of the workbook that displays the fields of the data sources to which Tableau is connected. The fields are divided into dimensions and measures. The data pane also displays custom fields such as calculations, binned fields, and groups. You build views of your data by dragging fields from the data pane onto the various shelves that are a part of every worksheet.</w:t>
      </w:r>
    </w:p>
    <w:p w14:paraId="15188390" w14:textId="32FB5790" w:rsidR="00B346BA" w:rsidRDefault="00B346BA" w:rsidP="00445B91">
      <w:pPr>
        <w:spacing w:after="135" w:line="360" w:lineRule="atLeast"/>
        <w:ind w:left="45" w:right="45"/>
        <w:jc w:val="both"/>
        <w:rPr>
          <w:rFonts w:ascii="Verdana" w:eastAsia="Times New Roman" w:hAnsi="Verdana" w:cs="Times New Roman"/>
          <w:color w:val="000000"/>
          <w:sz w:val="23"/>
          <w:szCs w:val="23"/>
        </w:rPr>
      </w:pPr>
      <w:r w:rsidRPr="004E5D29">
        <w:rPr>
          <w:rFonts w:ascii="Verdana" w:eastAsia="Times New Roman" w:hAnsi="Verdana" w:cs="Times New Roman"/>
          <w:b/>
          <w:bCs/>
          <w:color w:val="000000"/>
          <w:sz w:val="23"/>
          <w:szCs w:val="23"/>
        </w:rPr>
        <w:t>Data Source Page</w:t>
      </w:r>
      <w:r w:rsidR="00445B91">
        <w:rPr>
          <w:rFonts w:ascii="Verdana" w:eastAsia="Times New Roman" w:hAnsi="Verdana" w:cs="Times New Roman"/>
          <w:b/>
          <w:bCs/>
          <w:color w:val="000000"/>
          <w:sz w:val="23"/>
          <w:szCs w:val="23"/>
        </w:rPr>
        <w:t xml:space="preserve"> - </w:t>
      </w:r>
      <w:r w:rsidRPr="004E5D29">
        <w:rPr>
          <w:rFonts w:ascii="Verdana" w:eastAsia="Times New Roman" w:hAnsi="Verdana" w:cs="Times New Roman"/>
          <w:color w:val="000000"/>
          <w:sz w:val="23"/>
          <w:szCs w:val="23"/>
        </w:rPr>
        <w:t>A page where you can set up your data source. The data source page generally consists of four main areas − left pane, join area, preview area, and metadata area.</w:t>
      </w:r>
    </w:p>
    <w:p w14:paraId="32745DCE" w14:textId="38A8C9C5" w:rsidR="00B346BA" w:rsidRPr="004E5D29" w:rsidRDefault="00B346BA" w:rsidP="00445B91">
      <w:pPr>
        <w:spacing w:after="135" w:line="360" w:lineRule="atLeast"/>
        <w:ind w:left="45" w:right="45"/>
        <w:jc w:val="both"/>
        <w:rPr>
          <w:rFonts w:ascii="Verdana" w:eastAsia="Times New Roman" w:hAnsi="Verdana" w:cs="Times New Roman"/>
          <w:color w:val="000000"/>
          <w:sz w:val="23"/>
          <w:szCs w:val="23"/>
        </w:rPr>
      </w:pPr>
      <w:r w:rsidRPr="004E5D29">
        <w:rPr>
          <w:rFonts w:ascii="Verdana" w:eastAsia="Times New Roman" w:hAnsi="Verdana" w:cs="Times New Roman"/>
          <w:b/>
          <w:bCs/>
          <w:color w:val="000000"/>
          <w:sz w:val="23"/>
          <w:szCs w:val="23"/>
        </w:rPr>
        <w:t>Dimension</w:t>
      </w:r>
      <w:r w:rsidR="00445B91">
        <w:rPr>
          <w:rFonts w:ascii="Verdana" w:eastAsia="Times New Roman" w:hAnsi="Verdana" w:cs="Times New Roman"/>
          <w:b/>
          <w:bCs/>
          <w:color w:val="000000"/>
          <w:sz w:val="23"/>
          <w:szCs w:val="23"/>
        </w:rPr>
        <w:t xml:space="preserve"> - </w:t>
      </w:r>
      <w:r w:rsidRPr="004E5D29">
        <w:rPr>
          <w:rFonts w:ascii="Verdana" w:eastAsia="Times New Roman" w:hAnsi="Verdana" w:cs="Times New Roman"/>
          <w:color w:val="000000"/>
          <w:sz w:val="23"/>
          <w:szCs w:val="23"/>
        </w:rPr>
        <w:t>A field of categorical data. Dimensions typically hold discrete data such as hierarchies and members that cannot be aggregated. Examples of dimensions include dates, customer names, and customer segments.</w:t>
      </w:r>
    </w:p>
    <w:p w14:paraId="4A4B9913" w14:textId="40EBB25E" w:rsidR="00B346BA" w:rsidRPr="004E5D29" w:rsidRDefault="00B346BA" w:rsidP="00445B91">
      <w:pPr>
        <w:spacing w:after="135" w:line="360" w:lineRule="atLeast"/>
        <w:ind w:left="45" w:right="45"/>
        <w:jc w:val="both"/>
        <w:rPr>
          <w:rFonts w:ascii="Verdana" w:eastAsia="Times New Roman" w:hAnsi="Verdana" w:cs="Times New Roman"/>
          <w:color w:val="000000"/>
          <w:sz w:val="23"/>
          <w:szCs w:val="23"/>
        </w:rPr>
      </w:pPr>
      <w:r w:rsidRPr="004E5D29">
        <w:rPr>
          <w:rFonts w:ascii="Verdana" w:eastAsia="Times New Roman" w:hAnsi="Verdana" w:cs="Times New Roman"/>
          <w:b/>
          <w:bCs/>
          <w:color w:val="000000"/>
          <w:sz w:val="23"/>
          <w:szCs w:val="23"/>
        </w:rPr>
        <w:t>Extract</w:t>
      </w:r>
      <w:r w:rsidR="00445B91">
        <w:rPr>
          <w:rFonts w:ascii="Verdana" w:eastAsia="Times New Roman" w:hAnsi="Verdana" w:cs="Times New Roman"/>
          <w:b/>
          <w:bCs/>
          <w:color w:val="000000"/>
          <w:sz w:val="23"/>
          <w:szCs w:val="23"/>
        </w:rPr>
        <w:t xml:space="preserve"> - </w:t>
      </w:r>
      <w:r w:rsidRPr="004E5D29">
        <w:rPr>
          <w:rFonts w:ascii="Verdana" w:eastAsia="Times New Roman" w:hAnsi="Verdana" w:cs="Times New Roman"/>
          <w:color w:val="000000"/>
          <w:sz w:val="23"/>
          <w:szCs w:val="23"/>
        </w:rPr>
        <w:t>A saved subset of a data source that you can use to improve performance and analyze offline. You can create an extract by defining filters and limits that include the data you want in the extract.</w:t>
      </w:r>
    </w:p>
    <w:p w14:paraId="59DC25E2" w14:textId="757EC1ED" w:rsidR="00B346BA" w:rsidRPr="004E5D29" w:rsidRDefault="00B346BA" w:rsidP="00445B91">
      <w:pPr>
        <w:spacing w:after="135" w:line="360" w:lineRule="atLeast"/>
        <w:ind w:left="45" w:right="45"/>
        <w:jc w:val="both"/>
        <w:rPr>
          <w:rFonts w:ascii="Verdana" w:eastAsia="Times New Roman" w:hAnsi="Verdana" w:cs="Times New Roman"/>
          <w:color w:val="000000"/>
          <w:sz w:val="23"/>
          <w:szCs w:val="23"/>
        </w:rPr>
      </w:pPr>
      <w:r w:rsidRPr="004E5D29">
        <w:rPr>
          <w:rFonts w:ascii="Verdana" w:eastAsia="Times New Roman" w:hAnsi="Verdana" w:cs="Times New Roman"/>
          <w:b/>
          <w:bCs/>
          <w:color w:val="000000"/>
          <w:sz w:val="23"/>
          <w:szCs w:val="23"/>
        </w:rPr>
        <w:t>Filters Shelf</w:t>
      </w:r>
      <w:r w:rsidR="00445B91">
        <w:rPr>
          <w:rFonts w:ascii="Verdana" w:eastAsia="Times New Roman" w:hAnsi="Verdana" w:cs="Times New Roman"/>
          <w:b/>
          <w:bCs/>
          <w:color w:val="000000"/>
          <w:sz w:val="23"/>
          <w:szCs w:val="23"/>
        </w:rPr>
        <w:t xml:space="preserve"> - </w:t>
      </w:r>
      <w:r w:rsidRPr="004E5D29">
        <w:rPr>
          <w:rFonts w:ascii="Verdana" w:eastAsia="Times New Roman" w:hAnsi="Verdana" w:cs="Times New Roman"/>
          <w:color w:val="000000"/>
          <w:sz w:val="23"/>
          <w:szCs w:val="23"/>
        </w:rPr>
        <w:t>A shelf on the left of the workbook that you can use to exclude data from a view by filtering it using measures and dimensions.</w:t>
      </w:r>
    </w:p>
    <w:p w14:paraId="0B937C32" w14:textId="75F8DD49" w:rsidR="00B346BA" w:rsidRPr="004E5D29" w:rsidRDefault="00B346BA" w:rsidP="00445B91">
      <w:pPr>
        <w:spacing w:after="135" w:line="360" w:lineRule="atLeast"/>
        <w:ind w:left="45" w:right="45"/>
        <w:jc w:val="both"/>
        <w:rPr>
          <w:rFonts w:ascii="Verdana" w:eastAsia="Times New Roman" w:hAnsi="Verdana" w:cs="Times New Roman"/>
          <w:color w:val="000000"/>
          <w:sz w:val="23"/>
          <w:szCs w:val="23"/>
        </w:rPr>
      </w:pPr>
      <w:r w:rsidRPr="004E5D29">
        <w:rPr>
          <w:rFonts w:ascii="Verdana" w:eastAsia="Times New Roman" w:hAnsi="Verdana" w:cs="Times New Roman"/>
          <w:b/>
          <w:bCs/>
          <w:color w:val="000000"/>
          <w:sz w:val="23"/>
          <w:szCs w:val="23"/>
        </w:rPr>
        <w:t>Format Pane</w:t>
      </w:r>
      <w:r w:rsidR="00445B91">
        <w:rPr>
          <w:rFonts w:ascii="Verdana" w:eastAsia="Times New Roman" w:hAnsi="Verdana" w:cs="Times New Roman"/>
          <w:b/>
          <w:bCs/>
          <w:color w:val="000000"/>
          <w:sz w:val="23"/>
          <w:szCs w:val="23"/>
        </w:rPr>
        <w:t xml:space="preserve"> - </w:t>
      </w:r>
      <w:r w:rsidRPr="004E5D29">
        <w:rPr>
          <w:rFonts w:ascii="Verdana" w:eastAsia="Times New Roman" w:hAnsi="Verdana" w:cs="Times New Roman"/>
          <w:color w:val="000000"/>
          <w:sz w:val="23"/>
          <w:szCs w:val="23"/>
        </w:rPr>
        <w:t>A pane that contains formatting settings that control the entire worksheet, as well as individual fields in the view. When open, the Format pane appears on the left side of the workbook.</w:t>
      </w:r>
    </w:p>
    <w:p w14:paraId="17103B0E" w14:textId="00D1DCA2" w:rsidR="00B346BA" w:rsidRPr="004E5D29" w:rsidRDefault="00B346BA" w:rsidP="00445B91">
      <w:pPr>
        <w:spacing w:after="135" w:line="360" w:lineRule="atLeast"/>
        <w:ind w:left="45" w:right="45"/>
        <w:jc w:val="both"/>
        <w:rPr>
          <w:rFonts w:ascii="Verdana" w:eastAsia="Times New Roman" w:hAnsi="Verdana" w:cs="Times New Roman"/>
          <w:color w:val="000000"/>
          <w:sz w:val="23"/>
          <w:szCs w:val="23"/>
        </w:rPr>
      </w:pPr>
      <w:r w:rsidRPr="004E5D29">
        <w:rPr>
          <w:rFonts w:ascii="Verdana" w:eastAsia="Times New Roman" w:hAnsi="Verdana" w:cs="Times New Roman"/>
          <w:b/>
          <w:bCs/>
          <w:color w:val="000000"/>
          <w:sz w:val="23"/>
          <w:szCs w:val="23"/>
        </w:rPr>
        <w:lastRenderedPageBreak/>
        <w:t xml:space="preserve">Level </w:t>
      </w:r>
      <w:proofErr w:type="gramStart"/>
      <w:r w:rsidRPr="004E5D29">
        <w:rPr>
          <w:rFonts w:ascii="Verdana" w:eastAsia="Times New Roman" w:hAnsi="Verdana" w:cs="Times New Roman"/>
          <w:b/>
          <w:bCs/>
          <w:color w:val="000000"/>
          <w:sz w:val="23"/>
          <w:szCs w:val="23"/>
        </w:rPr>
        <w:t>Of</w:t>
      </w:r>
      <w:proofErr w:type="gramEnd"/>
      <w:r w:rsidRPr="004E5D29">
        <w:rPr>
          <w:rFonts w:ascii="Verdana" w:eastAsia="Times New Roman" w:hAnsi="Verdana" w:cs="Times New Roman"/>
          <w:b/>
          <w:bCs/>
          <w:color w:val="000000"/>
          <w:sz w:val="23"/>
          <w:szCs w:val="23"/>
        </w:rPr>
        <w:t xml:space="preserve"> Detail (LOD) Expression</w:t>
      </w:r>
      <w:r w:rsidR="00445B91">
        <w:rPr>
          <w:rFonts w:ascii="Verdana" w:eastAsia="Times New Roman" w:hAnsi="Verdana" w:cs="Times New Roman"/>
          <w:b/>
          <w:bCs/>
          <w:color w:val="000000"/>
          <w:sz w:val="23"/>
          <w:szCs w:val="23"/>
        </w:rPr>
        <w:t xml:space="preserve"> - </w:t>
      </w:r>
      <w:r w:rsidRPr="004E5D29">
        <w:rPr>
          <w:rFonts w:ascii="Verdana" w:eastAsia="Times New Roman" w:hAnsi="Verdana" w:cs="Times New Roman"/>
          <w:color w:val="000000"/>
          <w:sz w:val="23"/>
          <w:szCs w:val="23"/>
        </w:rPr>
        <w:t>A syntax that supports aggregation at dimensionalities other than the view level. With the level of detail expressions, you can attach one or more dimensions to any aggregate expression.</w:t>
      </w:r>
    </w:p>
    <w:p w14:paraId="0D3DE204" w14:textId="66882BA5" w:rsidR="00B346BA" w:rsidRPr="004E5D29" w:rsidRDefault="00B346BA" w:rsidP="00445B91">
      <w:pPr>
        <w:spacing w:after="135" w:line="360" w:lineRule="atLeast"/>
        <w:ind w:left="45" w:right="45"/>
        <w:jc w:val="both"/>
        <w:rPr>
          <w:rFonts w:ascii="Verdana" w:eastAsia="Times New Roman" w:hAnsi="Verdana" w:cs="Times New Roman"/>
          <w:color w:val="000000"/>
          <w:sz w:val="23"/>
          <w:szCs w:val="23"/>
        </w:rPr>
      </w:pPr>
      <w:r w:rsidRPr="004E5D29">
        <w:rPr>
          <w:rFonts w:ascii="Verdana" w:eastAsia="Times New Roman" w:hAnsi="Verdana" w:cs="Times New Roman"/>
          <w:b/>
          <w:bCs/>
          <w:color w:val="000000"/>
          <w:sz w:val="23"/>
          <w:szCs w:val="23"/>
        </w:rPr>
        <w:t>Marks</w:t>
      </w:r>
      <w:r w:rsidR="00445B91">
        <w:rPr>
          <w:rFonts w:ascii="Verdana" w:eastAsia="Times New Roman" w:hAnsi="Verdana" w:cs="Times New Roman"/>
          <w:b/>
          <w:bCs/>
          <w:color w:val="000000"/>
          <w:sz w:val="23"/>
          <w:szCs w:val="23"/>
        </w:rPr>
        <w:t xml:space="preserve"> - </w:t>
      </w:r>
      <w:r w:rsidRPr="004E5D29">
        <w:rPr>
          <w:rFonts w:ascii="Verdana" w:eastAsia="Times New Roman" w:hAnsi="Verdana" w:cs="Times New Roman"/>
          <w:color w:val="000000"/>
          <w:sz w:val="23"/>
          <w:szCs w:val="23"/>
        </w:rPr>
        <w:t>A part of the view that visually represents one or more rows in a data source. A mark can be, for example, a bar, line, or square. You can control the type, color, and size of marks.</w:t>
      </w:r>
    </w:p>
    <w:p w14:paraId="27E3E403" w14:textId="074B16E1" w:rsidR="00B346BA" w:rsidRDefault="00B346BA" w:rsidP="00445B91">
      <w:pPr>
        <w:spacing w:after="135" w:line="360" w:lineRule="atLeast"/>
        <w:ind w:left="45" w:right="45"/>
        <w:jc w:val="both"/>
        <w:rPr>
          <w:rFonts w:ascii="Verdana" w:eastAsia="Times New Roman" w:hAnsi="Verdana" w:cs="Times New Roman"/>
          <w:color w:val="000000"/>
          <w:sz w:val="23"/>
          <w:szCs w:val="23"/>
        </w:rPr>
      </w:pPr>
      <w:r w:rsidRPr="004E5D29">
        <w:rPr>
          <w:rFonts w:ascii="Verdana" w:eastAsia="Times New Roman" w:hAnsi="Verdana" w:cs="Times New Roman"/>
          <w:b/>
          <w:bCs/>
          <w:color w:val="000000"/>
          <w:sz w:val="23"/>
          <w:szCs w:val="23"/>
        </w:rPr>
        <w:t>Marks Card</w:t>
      </w:r>
      <w:r w:rsidR="00445B91">
        <w:rPr>
          <w:rFonts w:ascii="Verdana" w:eastAsia="Times New Roman" w:hAnsi="Verdana" w:cs="Times New Roman"/>
          <w:b/>
          <w:bCs/>
          <w:color w:val="000000"/>
          <w:sz w:val="23"/>
          <w:szCs w:val="23"/>
        </w:rPr>
        <w:t xml:space="preserve"> - </w:t>
      </w:r>
      <w:r w:rsidRPr="004E5D29">
        <w:rPr>
          <w:rFonts w:ascii="Verdana" w:eastAsia="Times New Roman" w:hAnsi="Verdana" w:cs="Times New Roman"/>
          <w:color w:val="000000"/>
          <w:sz w:val="23"/>
          <w:szCs w:val="23"/>
        </w:rPr>
        <w:t>A card to the left of the view, where you can drag fields to control mark properties such as type, color, size, shape, label, tooltip, and detail.</w:t>
      </w:r>
    </w:p>
    <w:p w14:paraId="7FD98745" w14:textId="63F1C020" w:rsidR="00B65D5D" w:rsidRPr="004E5D29" w:rsidRDefault="00B65D5D" w:rsidP="00445B91">
      <w:pPr>
        <w:spacing w:after="135" w:line="360" w:lineRule="atLeast"/>
        <w:ind w:right="45"/>
        <w:jc w:val="both"/>
        <w:rPr>
          <w:rFonts w:ascii="Verdana" w:eastAsia="Times New Roman" w:hAnsi="Verdana" w:cs="Times New Roman"/>
          <w:color w:val="000000"/>
          <w:sz w:val="23"/>
          <w:szCs w:val="23"/>
        </w:rPr>
      </w:pPr>
      <w:r w:rsidRPr="00B65D5D">
        <w:rPr>
          <w:rFonts w:ascii="Verdana" w:eastAsia="Times New Roman" w:hAnsi="Verdana" w:cs="Times New Roman"/>
          <w:b/>
          <w:color w:val="000000"/>
          <w:sz w:val="23"/>
          <w:szCs w:val="23"/>
        </w:rPr>
        <w:t>Measure</w:t>
      </w:r>
      <w:r w:rsidR="00445B91">
        <w:rPr>
          <w:rFonts w:ascii="Verdana" w:eastAsia="Times New Roman" w:hAnsi="Verdana" w:cs="Times New Roman"/>
          <w:b/>
          <w:color w:val="000000"/>
          <w:sz w:val="23"/>
          <w:szCs w:val="23"/>
        </w:rPr>
        <w:t xml:space="preserve"> - </w:t>
      </w:r>
      <w:r>
        <w:rPr>
          <w:rFonts w:ascii="Verdana" w:hAnsi="Verdana"/>
          <w:color w:val="000000"/>
          <w:sz w:val="23"/>
          <w:szCs w:val="23"/>
        </w:rPr>
        <w:t>A field that is a dependent on value of one or more dimensions. Tableau treats any field containing numeric (quantitative) information as a measure.</w:t>
      </w:r>
    </w:p>
    <w:p w14:paraId="0D274A04" w14:textId="7BCCE2E3" w:rsidR="00B346BA" w:rsidRDefault="00B346BA" w:rsidP="00445B91">
      <w:pPr>
        <w:spacing w:after="135" w:line="360" w:lineRule="atLeast"/>
        <w:ind w:left="45" w:right="45"/>
        <w:jc w:val="both"/>
        <w:rPr>
          <w:rFonts w:ascii="Verdana" w:eastAsia="Times New Roman" w:hAnsi="Verdana" w:cs="Times New Roman"/>
          <w:color w:val="000000"/>
          <w:sz w:val="23"/>
          <w:szCs w:val="23"/>
        </w:rPr>
      </w:pPr>
      <w:r w:rsidRPr="004E5D29">
        <w:rPr>
          <w:rFonts w:ascii="Verdana" w:eastAsia="Times New Roman" w:hAnsi="Verdana" w:cs="Times New Roman"/>
          <w:b/>
          <w:bCs/>
          <w:color w:val="000000"/>
          <w:sz w:val="23"/>
          <w:szCs w:val="23"/>
        </w:rPr>
        <w:t>Pages Shelf</w:t>
      </w:r>
      <w:r w:rsidR="00445B91">
        <w:rPr>
          <w:rFonts w:ascii="Verdana" w:eastAsia="Times New Roman" w:hAnsi="Verdana" w:cs="Times New Roman"/>
          <w:b/>
          <w:bCs/>
          <w:color w:val="000000"/>
          <w:sz w:val="23"/>
          <w:szCs w:val="23"/>
        </w:rPr>
        <w:t xml:space="preserve"> - </w:t>
      </w:r>
      <w:r w:rsidRPr="004E5D29">
        <w:rPr>
          <w:rFonts w:ascii="Verdana" w:eastAsia="Times New Roman" w:hAnsi="Verdana" w:cs="Times New Roman"/>
          <w:color w:val="000000"/>
          <w:sz w:val="23"/>
          <w:szCs w:val="23"/>
        </w:rPr>
        <w:t>A shelf to the left of the view that you can use to split a view into a sequence of pages based on the members and values in a discrete or continuous field. Adding a field to the Pages shelf is like adding a field to the Rows shelf, except that a new page is created for each new row.</w:t>
      </w:r>
    </w:p>
    <w:p w14:paraId="1EC2341D" w14:textId="34A65B90" w:rsidR="00B346BA" w:rsidRPr="004E5D29" w:rsidRDefault="00B346BA" w:rsidP="00445B91">
      <w:pPr>
        <w:rPr>
          <w:rFonts w:ascii="Verdana" w:eastAsia="Times New Roman" w:hAnsi="Verdana" w:cs="Times New Roman"/>
          <w:color w:val="000000"/>
          <w:sz w:val="23"/>
          <w:szCs w:val="23"/>
        </w:rPr>
      </w:pPr>
      <w:r w:rsidRPr="004E5D29">
        <w:rPr>
          <w:rFonts w:ascii="Verdana" w:eastAsia="Times New Roman" w:hAnsi="Verdana" w:cs="Times New Roman"/>
          <w:b/>
          <w:bCs/>
          <w:color w:val="000000"/>
          <w:sz w:val="23"/>
          <w:szCs w:val="23"/>
        </w:rPr>
        <w:t>Rows Shelf</w:t>
      </w:r>
      <w:r w:rsidR="00445B91">
        <w:rPr>
          <w:rFonts w:ascii="Verdana" w:eastAsia="Times New Roman" w:hAnsi="Verdana" w:cs="Times New Roman"/>
          <w:b/>
          <w:bCs/>
          <w:color w:val="000000"/>
          <w:sz w:val="23"/>
          <w:szCs w:val="23"/>
        </w:rPr>
        <w:t xml:space="preserve"> - </w:t>
      </w:r>
      <w:r w:rsidRPr="004E5D29">
        <w:rPr>
          <w:rFonts w:ascii="Verdana" w:eastAsia="Times New Roman" w:hAnsi="Verdana" w:cs="Times New Roman"/>
          <w:color w:val="000000"/>
          <w:sz w:val="23"/>
          <w:szCs w:val="23"/>
        </w:rPr>
        <w:t>A shelf at the top of the workbook that you can use to create the rows of a data table. The shelf accepts any number of dimensions and measures. When you place a dimension on the Rows shelf, Tableau creates headers for the members of that dimension. When you place a measure on the Rows shelf, Tableau creates quantitative axes for that measure.</w:t>
      </w:r>
    </w:p>
    <w:p w14:paraId="302602FD" w14:textId="3888EF71" w:rsidR="00B346BA" w:rsidRPr="004E5D29" w:rsidRDefault="00B346BA" w:rsidP="00445B91">
      <w:pPr>
        <w:spacing w:after="135" w:line="360" w:lineRule="atLeast"/>
        <w:ind w:left="45" w:right="45"/>
        <w:jc w:val="both"/>
        <w:rPr>
          <w:rFonts w:ascii="Verdana" w:eastAsia="Times New Roman" w:hAnsi="Verdana" w:cs="Times New Roman"/>
          <w:color w:val="000000"/>
          <w:sz w:val="23"/>
          <w:szCs w:val="23"/>
        </w:rPr>
      </w:pPr>
      <w:r w:rsidRPr="004E5D29">
        <w:rPr>
          <w:rFonts w:ascii="Verdana" w:eastAsia="Times New Roman" w:hAnsi="Verdana" w:cs="Times New Roman"/>
          <w:b/>
          <w:bCs/>
          <w:color w:val="000000"/>
          <w:sz w:val="23"/>
          <w:szCs w:val="23"/>
        </w:rPr>
        <w:t>Shelves</w:t>
      </w:r>
      <w:r w:rsidR="00445B91">
        <w:rPr>
          <w:rFonts w:ascii="Verdana" w:eastAsia="Times New Roman" w:hAnsi="Verdana" w:cs="Times New Roman"/>
          <w:b/>
          <w:bCs/>
          <w:color w:val="000000"/>
          <w:sz w:val="23"/>
          <w:szCs w:val="23"/>
        </w:rPr>
        <w:t xml:space="preserve"> - </w:t>
      </w:r>
      <w:r w:rsidRPr="004E5D29">
        <w:rPr>
          <w:rFonts w:ascii="Verdana" w:eastAsia="Times New Roman" w:hAnsi="Verdana" w:cs="Times New Roman"/>
          <w:color w:val="000000"/>
          <w:sz w:val="23"/>
          <w:szCs w:val="23"/>
        </w:rPr>
        <w:t>Named areas to the left and top of the view. You build views by placing fields onto the shelves. Some shelves are available only when you select certain mark types. For example, the Shape shelf is available only when you select the Shape mark type.</w:t>
      </w:r>
    </w:p>
    <w:p w14:paraId="21D7F53D" w14:textId="1083A438" w:rsidR="00B65D5D" w:rsidRDefault="00B65D5D" w:rsidP="00445B91">
      <w:pPr>
        <w:spacing w:after="135" w:line="360" w:lineRule="atLeast"/>
        <w:ind w:left="45" w:right="45"/>
        <w:jc w:val="both"/>
        <w:rPr>
          <w:rFonts w:ascii="Verdana" w:hAnsi="Verdana"/>
          <w:color w:val="000000"/>
          <w:sz w:val="23"/>
          <w:szCs w:val="23"/>
        </w:rPr>
      </w:pPr>
      <w:r w:rsidRPr="00B65D5D">
        <w:rPr>
          <w:rFonts w:ascii="Verdana" w:hAnsi="Verdana"/>
          <w:b/>
          <w:color w:val="000000"/>
          <w:sz w:val="23"/>
          <w:szCs w:val="23"/>
        </w:rPr>
        <w:t xml:space="preserve">Tableau </w:t>
      </w:r>
      <w:r w:rsidR="00445B91">
        <w:rPr>
          <w:rFonts w:ascii="Verdana" w:hAnsi="Verdana"/>
          <w:b/>
          <w:color w:val="000000"/>
          <w:sz w:val="23"/>
          <w:szCs w:val="23"/>
        </w:rPr>
        <w:t xml:space="preserve">- </w:t>
      </w:r>
      <w:r>
        <w:rPr>
          <w:rFonts w:ascii="Verdana" w:hAnsi="Verdana"/>
          <w:color w:val="000000"/>
          <w:sz w:val="23"/>
          <w:szCs w:val="23"/>
        </w:rPr>
        <w:t>A business intelligence software that allows anyone to connect to respective data, and then visualize and create interactive, sharable dashboards.</w:t>
      </w:r>
    </w:p>
    <w:p w14:paraId="73855B50" w14:textId="0E17FBBD" w:rsidR="00B346BA" w:rsidRPr="004E5D29" w:rsidRDefault="00B346BA" w:rsidP="00445B91">
      <w:pPr>
        <w:spacing w:after="135" w:line="360" w:lineRule="atLeast"/>
        <w:ind w:left="45" w:right="45"/>
        <w:jc w:val="both"/>
        <w:rPr>
          <w:rFonts w:ascii="Verdana" w:eastAsia="Times New Roman" w:hAnsi="Verdana" w:cs="Times New Roman"/>
          <w:color w:val="000000"/>
          <w:sz w:val="23"/>
          <w:szCs w:val="23"/>
        </w:rPr>
      </w:pPr>
      <w:r w:rsidRPr="004E5D29">
        <w:rPr>
          <w:rFonts w:ascii="Verdana" w:eastAsia="Times New Roman" w:hAnsi="Verdana" w:cs="Times New Roman"/>
          <w:b/>
          <w:bCs/>
          <w:color w:val="000000"/>
          <w:sz w:val="23"/>
          <w:szCs w:val="23"/>
        </w:rPr>
        <w:t>Workbook</w:t>
      </w:r>
      <w:r w:rsidR="00445B91">
        <w:rPr>
          <w:rFonts w:ascii="Verdana" w:eastAsia="Times New Roman" w:hAnsi="Verdana" w:cs="Times New Roman"/>
          <w:b/>
          <w:bCs/>
          <w:color w:val="000000"/>
          <w:sz w:val="23"/>
          <w:szCs w:val="23"/>
        </w:rPr>
        <w:t xml:space="preserve"> - </w:t>
      </w:r>
      <w:r w:rsidRPr="004E5D29">
        <w:rPr>
          <w:rFonts w:ascii="Verdana" w:eastAsia="Times New Roman" w:hAnsi="Verdana" w:cs="Times New Roman"/>
          <w:color w:val="000000"/>
          <w:sz w:val="23"/>
          <w:szCs w:val="23"/>
        </w:rPr>
        <w:t xml:space="preserve">A file with </w:t>
      </w:r>
      <w:proofErr w:type="gramStart"/>
      <w:r w:rsidRPr="004E5D29">
        <w:rPr>
          <w:rFonts w:ascii="Verdana" w:eastAsia="Times New Roman" w:hAnsi="Verdana" w:cs="Times New Roman"/>
          <w:color w:val="000000"/>
          <w:sz w:val="23"/>
          <w:szCs w:val="23"/>
        </w:rPr>
        <w:t xml:space="preserve">a </w:t>
      </w:r>
      <w:r w:rsidRPr="004E5D29">
        <w:rPr>
          <w:rFonts w:ascii="Verdana" w:eastAsia="Times New Roman" w:hAnsi="Verdana" w:cs="Times New Roman"/>
          <w:b/>
          <w:bCs/>
          <w:color w:val="000000"/>
          <w:sz w:val="23"/>
          <w:szCs w:val="23"/>
        </w:rPr>
        <w:t>.</w:t>
      </w:r>
      <w:proofErr w:type="spellStart"/>
      <w:r w:rsidRPr="004E5D29">
        <w:rPr>
          <w:rFonts w:ascii="Verdana" w:eastAsia="Times New Roman" w:hAnsi="Verdana" w:cs="Times New Roman"/>
          <w:b/>
          <w:bCs/>
          <w:color w:val="000000"/>
          <w:sz w:val="23"/>
          <w:szCs w:val="23"/>
        </w:rPr>
        <w:t>twb</w:t>
      </w:r>
      <w:proofErr w:type="spellEnd"/>
      <w:proofErr w:type="gramEnd"/>
      <w:r w:rsidRPr="004E5D29">
        <w:rPr>
          <w:rFonts w:ascii="Verdana" w:eastAsia="Times New Roman" w:hAnsi="Verdana" w:cs="Times New Roman"/>
          <w:color w:val="000000"/>
          <w:sz w:val="23"/>
          <w:szCs w:val="23"/>
        </w:rPr>
        <w:t xml:space="preserve"> extension that contains one or more worksheets (and possibly also dashboards and stories).</w:t>
      </w:r>
    </w:p>
    <w:p w14:paraId="2F851A9A" w14:textId="1A0A3CDD" w:rsidR="00B346BA" w:rsidRPr="004E5D29" w:rsidRDefault="00B346BA" w:rsidP="00445B91">
      <w:pPr>
        <w:spacing w:after="135" w:line="360" w:lineRule="atLeast"/>
        <w:ind w:left="45" w:right="45"/>
        <w:jc w:val="both"/>
        <w:rPr>
          <w:rFonts w:ascii="Verdana" w:eastAsia="Times New Roman" w:hAnsi="Verdana" w:cs="Times New Roman"/>
          <w:color w:val="000000"/>
          <w:sz w:val="23"/>
          <w:szCs w:val="23"/>
        </w:rPr>
      </w:pPr>
      <w:r w:rsidRPr="004E5D29">
        <w:rPr>
          <w:rFonts w:ascii="Verdana" w:eastAsia="Times New Roman" w:hAnsi="Verdana" w:cs="Times New Roman"/>
          <w:b/>
          <w:bCs/>
          <w:color w:val="000000"/>
          <w:sz w:val="23"/>
          <w:szCs w:val="23"/>
        </w:rPr>
        <w:t>Worksheet</w:t>
      </w:r>
      <w:r w:rsidR="00445B91">
        <w:rPr>
          <w:rFonts w:ascii="Verdana" w:eastAsia="Times New Roman" w:hAnsi="Verdana" w:cs="Times New Roman"/>
          <w:b/>
          <w:bCs/>
          <w:color w:val="000000"/>
          <w:sz w:val="23"/>
          <w:szCs w:val="23"/>
        </w:rPr>
        <w:t xml:space="preserve"> - </w:t>
      </w:r>
      <w:r w:rsidRPr="004E5D29">
        <w:rPr>
          <w:rFonts w:ascii="Verdana" w:eastAsia="Times New Roman" w:hAnsi="Verdana" w:cs="Times New Roman"/>
          <w:color w:val="000000"/>
          <w:sz w:val="23"/>
          <w:szCs w:val="23"/>
        </w:rPr>
        <w:t>A sheet where you build views of your data by dragging fields onto shelves.</w:t>
      </w:r>
    </w:p>
    <w:p w14:paraId="0EACAC02" w14:textId="77777777" w:rsidR="00111354" w:rsidRDefault="00111354" w:rsidP="00111354">
      <w:bookmarkStart w:id="0" w:name="_GoBack"/>
      <w:bookmarkEnd w:id="0"/>
    </w:p>
    <w:sectPr w:rsidR="00111354" w:rsidSect="00F3093C">
      <w:pgSz w:w="12240" w:h="15840"/>
      <w:pgMar w:top="72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7FCD"/>
    <w:multiLevelType w:val="hybridMultilevel"/>
    <w:tmpl w:val="46BE5446"/>
    <w:lvl w:ilvl="0" w:tplc="8AF68958">
      <w:start w:val="1"/>
      <w:numFmt w:val="bullet"/>
      <w:lvlText w:val="­"/>
      <w:lvlJc w:val="left"/>
      <w:pPr>
        <w:ind w:left="720" w:hanging="360"/>
      </w:pPr>
      <w:rPr>
        <w:rFonts w:ascii="Courier New" w:hAnsi="Courier New"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B49BA"/>
    <w:multiLevelType w:val="hybridMultilevel"/>
    <w:tmpl w:val="637AB738"/>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4C5204"/>
    <w:multiLevelType w:val="hybridMultilevel"/>
    <w:tmpl w:val="649AFF1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A085C"/>
    <w:multiLevelType w:val="hybridMultilevel"/>
    <w:tmpl w:val="4F12B998"/>
    <w:lvl w:ilvl="0" w:tplc="04090005">
      <w:start w:val="1"/>
      <w:numFmt w:val="bullet"/>
      <w:lvlText w:val=""/>
      <w:lvlJc w:val="left"/>
      <w:pPr>
        <w:ind w:left="720" w:hanging="360"/>
      </w:pPr>
      <w:rPr>
        <w:rFonts w:ascii="Wingdings" w:hAnsi="Wingdings" w:hint="default"/>
      </w:rPr>
    </w:lvl>
    <w:lvl w:ilvl="1" w:tplc="6ECC19EE">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D71F0"/>
    <w:multiLevelType w:val="hybridMultilevel"/>
    <w:tmpl w:val="E2101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5710B"/>
    <w:multiLevelType w:val="hybridMultilevel"/>
    <w:tmpl w:val="1450AADE"/>
    <w:lvl w:ilvl="0" w:tplc="04090013">
      <w:start w:val="1"/>
      <w:numFmt w:val="upperRoman"/>
      <w:lvlText w:val="%1."/>
      <w:lvlJc w:val="right"/>
      <w:pPr>
        <w:ind w:left="720" w:hanging="360"/>
      </w:pPr>
      <w:rPr>
        <w:rFonts w:hint="default"/>
      </w:rPr>
    </w:lvl>
    <w:lvl w:ilvl="1" w:tplc="6ECC19EE">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930B4"/>
    <w:multiLevelType w:val="hybridMultilevel"/>
    <w:tmpl w:val="9220591E"/>
    <w:lvl w:ilvl="0" w:tplc="04090005">
      <w:start w:val="1"/>
      <w:numFmt w:val="bullet"/>
      <w:lvlText w:val=""/>
      <w:lvlJc w:val="left"/>
      <w:pPr>
        <w:ind w:left="720" w:hanging="360"/>
      </w:pPr>
      <w:rPr>
        <w:rFonts w:ascii="Wingdings" w:hAnsi="Wingdings" w:hint="default"/>
      </w:rPr>
    </w:lvl>
    <w:lvl w:ilvl="1" w:tplc="8AF6895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B7A06"/>
    <w:multiLevelType w:val="hybridMultilevel"/>
    <w:tmpl w:val="08502956"/>
    <w:lvl w:ilvl="0" w:tplc="6ECC19E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54452"/>
    <w:multiLevelType w:val="hybridMultilevel"/>
    <w:tmpl w:val="B60A4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D128D"/>
    <w:multiLevelType w:val="hybridMultilevel"/>
    <w:tmpl w:val="FFF60C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AC4B7E"/>
    <w:multiLevelType w:val="hybridMultilevel"/>
    <w:tmpl w:val="DB72664C"/>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C21569"/>
    <w:multiLevelType w:val="hybridMultilevel"/>
    <w:tmpl w:val="31C01C1A"/>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4B2BBA"/>
    <w:multiLevelType w:val="hybridMultilevel"/>
    <w:tmpl w:val="ACAE0A6C"/>
    <w:lvl w:ilvl="0" w:tplc="9E0CAC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511A41"/>
    <w:multiLevelType w:val="hybridMultilevel"/>
    <w:tmpl w:val="649AFF1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5049A6"/>
    <w:multiLevelType w:val="hybridMultilevel"/>
    <w:tmpl w:val="649AFF1C"/>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AB67D2"/>
    <w:multiLevelType w:val="hybridMultilevel"/>
    <w:tmpl w:val="11A42A74"/>
    <w:lvl w:ilvl="0" w:tplc="04090005">
      <w:start w:val="1"/>
      <w:numFmt w:val="bullet"/>
      <w:lvlText w:val=""/>
      <w:lvlJc w:val="left"/>
      <w:pPr>
        <w:ind w:left="1064" w:hanging="360"/>
      </w:pPr>
      <w:rPr>
        <w:rFonts w:ascii="Wingdings" w:hAnsi="Wingdings"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6" w15:restartNumberingAfterBreak="0">
    <w:nsid w:val="4313748F"/>
    <w:multiLevelType w:val="hybridMultilevel"/>
    <w:tmpl w:val="B6B49678"/>
    <w:lvl w:ilvl="0" w:tplc="04090005">
      <w:start w:val="1"/>
      <w:numFmt w:val="bullet"/>
      <w:lvlText w:val=""/>
      <w:lvlJc w:val="left"/>
      <w:pPr>
        <w:ind w:left="7200" w:hanging="360"/>
      </w:pPr>
      <w:rPr>
        <w:rFonts w:ascii="Wingdings" w:hAnsi="Wingdings"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7" w15:restartNumberingAfterBreak="0">
    <w:nsid w:val="4B5E1C5D"/>
    <w:multiLevelType w:val="hybridMultilevel"/>
    <w:tmpl w:val="A5F88A38"/>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351AC0"/>
    <w:multiLevelType w:val="hybridMultilevel"/>
    <w:tmpl w:val="0988E6B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DB533ED"/>
    <w:multiLevelType w:val="hybridMultilevel"/>
    <w:tmpl w:val="6BAAC562"/>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0" w15:restartNumberingAfterBreak="0">
    <w:nsid w:val="5F3E058F"/>
    <w:multiLevelType w:val="hybridMultilevel"/>
    <w:tmpl w:val="BDF62FCE"/>
    <w:lvl w:ilvl="0" w:tplc="8AF689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2E1EC7"/>
    <w:multiLevelType w:val="hybridMultilevel"/>
    <w:tmpl w:val="C5422B16"/>
    <w:lvl w:ilvl="0" w:tplc="8AF689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E12EC"/>
    <w:multiLevelType w:val="hybridMultilevel"/>
    <w:tmpl w:val="649AFF1C"/>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BB766F"/>
    <w:multiLevelType w:val="hybridMultilevel"/>
    <w:tmpl w:val="93107A5A"/>
    <w:lvl w:ilvl="0" w:tplc="04090013">
      <w:start w:val="1"/>
      <w:numFmt w:val="upperRoman"/>
      <w:lvlText w:val="%1."/>
      <w:lvlJc w:val="righ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2"/>
  </w:num>
  <w:num w:numId="4">
    <w:abstractNumId w:val="8"/>
  </w:num>
  <w:num w:numId="5">
    <w:abstractNumId w:val="14"/>
  </w:num>
  <w:num w:numId="6">
    <w:abstractNumId w:val="2"/>
  </w:num>
  <w:num w:numId="7">
    <w:abstractNumId w:val="22"/>
  </w:num>
  <w:num w:numId="8">
    <w:abstractNumId w:val="3"/>
  </w:num>
  <w:num w:numId="9">
    <w:abstractNumId w:val="15"/>
  </w:num>
  <w:num w:numId="10">
    <w:abstractNumId w:val="1"/>
  </w:num>
  <w:num w:numId="11">
    <w:abstractNumId w:val="10"/>
  </w:num>
  <w:num w:numId="12">
    <w:abstractNumId w:val="17"/>
  </w:num>
  <w:num w:numId="13">
    <w:abstractNumId w:val="11"/>
  </w:num>
  <w:num w:numId="14">
    <w:abstractNumId w:val="13"/>
  </w:num>
  <w:num w:numId="15">
    <w:abstractNumId w:val="19"/>
  </w:num>
  <w:num w:numId="16">
    <w:abstractNumId w:val="16"/>
  </w:num>
  <w:num w:numId="17">
    <w:abstractNumId w:val="6"/>
  </w:num>
  <w:num w:numId="18">
    <w:abstractNumId w:val="0"/>
  </w:num>
  <w:num w:numId="19">
    <w:abstractNumId w:val="20"/>
  </w:num>
  <w:num w:numId="20">
    <w:abstractNumId w:val="21"/>
  </w:num>
  <w:num w:numId="21">
    <w:abstractNumId w:val="23"/>
  </w:num>
  <w:num w:numId="22">
    <w:abstractNumId w:val="5"/>
  </w:num>
  <w:num w:numId="23">
    <w:abstractNumId w:val="1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ED7"/>
    <w:rsid w:val="00027263"/>
    <w:rsid w:val="00043DA6"/>
    <w:rsid w:val="00111354"/>
    <w:rsid w:val="00111692"/>
    <w:rsid w:val="0012781A"/>
    <w:rsid w:val="001324F3"/>
    <w:rsid w:val="0014128F"/>
    <w:rsid w:val="00174D61"/>
    <w:rsid w:val="001E10AD"/>
    <w:rsid w:val="001E6506"/>
    <w:rsid w:val="0020181C"/>
    <w:rsid w:val="00234705"/>
    <w:rsid w:val="002A0B2A"/>
    <w:rsid w:val="002B6170"/>
    <w:rsid w:val="002E27D7"/>
    <w:rsid w:val="00347BAC"/>
    <w:rsid w:val="003A0C7F"/>
    <w:rsid w:val="003C2679"/>
    <w:rsid w:val="004306B1"/>
    <w:rsid w:val="00434AFB"/>
    <w:rsid w:val="00445B91"/>
    <w:rsid w:val="00451F2A"/>
    <w:rsid w:val="004E5D29"/>
    <w:rsid w:val="005362E5"/>
    <w:rsid w:val="00582774"/>
    <w:rsid w:val="00591187"/>
    <w:rsid w:val="0059425F"/>
    <w:rsid w:val="005B3594"/>
    <w:rsid w:val="005D3F7F"/>
    <w:rsid w:val="005D74D6"/>
    <w:rsid w:val="006039E1"/>
    <w:rsid w:val="00611D91"/>
    <w:rsid w:val="00616962"/>
    <w:rsid w:val="0069257D"/>
    <w:rsid w:val="006D389A"/>
    <w:rsid w:val="006D70B8"/>
    <w:rsid w:val="00724750"/>
    <w:rsid w:val="007507D0"/>
    <w:rsid w:val="0077498A"/>
    <w:rsid w:val="00781BAE"/>
    <w:rsid w:val="007F3F15"/>
    <w:rsid w:val="007F437D"/>
    <w:rsid w:val="008047F0"/>
    <w:rsid w:val="0081239A"/>
    <w:rsid w:val="008369F6"/>
    <w:rsid w:val="008C2BE4"/>
    <w:rsid w:val="008D6365"/>
    <w:rsid w:val="009049DB"/>
    <w:rsid w:val="009105F0"/>
    <w:rsid w:val="00926268"/>
    <w:rsid w:val="00940C67"/>
    <w:rsid w:val="00997188"/>
    <w:rsid w:val="009B7CE1"/>
    <w:rsid w:val="009C53AD"/>
    <w:rsid w:val="009C6AFC"/>
    <w:rsid w:val="009F62FD"/>
    <w:rsid w:val="009F7F99"/>
    <w:rsid w:val="00A06514"/>
    <w:rsid w:val="00A3235F"/>
    <w:rsid w:val="00A85303"/>
    <w:rsid w:val="00AA6B29"/>
    <w:rsid w:val="00AB0524"/>
    <w:rsid w:val="00AD113C"/>
    <w:rsid w:val="00B346BA"/>
    <w:rsid w:val="00B34ED7"/>
    <w:rsid w:val="00B3632E"/>
    <w:rsid w:val="00B41198"/>
    <w:rsid w:val="00B517AE"/>
    <w:rsid w:val="00B6422B"/>
    <w:rsid w:val="00B65D5D"/>
    <w:rsid w:val="00BD21BA"/>
    <w:rsid w:val="00BF208D"/>
    <w:rsid w:val="00BF4E7C"/>
    <w:rsid w:val="00CC539E"/>
    <w:rsid w:val="00CD05C5"/>
    <w:rsid w:val="00CE0CC7"/>
    <w:rsid w:val="00CE64AF"/>
    <w:rsid w:val="00D106BF"/>
    <w:rsid w:val="00D37054"/>
    <w:rsid w:val="00DA52EF"/>
    <w:rsid w:val="00DB089D"/>
    <w:rsid w:val="00DD4E30"/>
    <w:rsid w:val="00DF474E"/>
    <w:rsid w:val="00E436D0"/>
    <w:rsid w:val="00E46B4F"/>
    <w:rsid w:val="00E528C3"/>
    <w:rsid w:val="00E55DC0"/>
    <w:rsid w:val="00E668A4"/>
    <w:rsid w:val="00E76C20"/>
    <w:rsid w:val="00EB0465"/>
    <w:rsid w:val="00EE0AF2"/>
    <w:rsid w:val="00EF1BF5"/>
    <w:rsid w:val="00F048AA"/>
    <w:rsid w:val="00F16689"/>
    <w:rsid w:val="00F244A0"/>
    <w:rsid w:val="00F26957"/>
    <w:rsid w:val="00F3093C"/>
    <w:rsid w:val="00F632FA"/>
    <w:rsid w:val="00F77795"/>
    <w:rsid w:val="00F840E2"/>
    <w:rsid w:val="00F91A1B"/>
    <w:rsid w:val="00F9575A"/>
    <w:rsid w:val="00FA1BA2"/>
    <w:rsid w:val="00FA6806"/>
    <w:rsid w:val="00FC0C58"/>
    <w:rsid w:val="00FC4948"/>
    <w:rsid w:val="00FC6FD7"/>
    <w:rsid w:val="00FF03C8"/>
    <w:rsid w:val="00FF3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0329"/>
  <w15:chartTrackingRefBased/>
  <w15:docId w15:val="{E335E68A-4D21-4A87-9E36-F6E8C91B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3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B089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23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235F"/>
    <w:pPr>
      <w:outlineLvl w:val="9"/>
    </w:pPr>
  </w:style>
  <w:style w:type="paragraph" w:styleId="NoSpacing">
    <w:name w:val="No Spacing"/>
    <w:link w:val="NoSpacingChar"/>
    <w:uiPriority w:val="1"/>
    <w:qFormat/>
    <w:rsid w:val="009C53AD"/>
    <w:pPr>
      <w:spacing w:after="0" w:line="240" w:lineRule="auto"/>
    </w:pPr>
    <w:rPr>
      <w:rFonts w:eastAsiaTheme="minorEastAsia"/>
    </w:rPr>
  </w:style>
  <w:style w:type="character" w:customStyle="1" w:styleId="NoSpacingChar">
    <w:name w:val="No Spacing Char"/>
    <w:basedOn w:val="DefaultParagraphFont"/>
    <w:link w:val="NoSpacing"/>
    <w:uiPriority w:val="1"/>
    <w:rsid w:val="009C53AD"/>
    <w:rPr>
      <w:rFonts w:eastAsiaTheme="minorEastAsia"/>
    </w:rPr>
  </w:style>
  <w:style w:type="paragraph" w:styleId="ListParagraph">
    <w:name w:val="List Paragraph"/>
    <w:basedOn w:val="Normal"/>
    <w:uiPriority w:val="34"/>
    <w:qFormat/>
    <w:rsid w:val="003A0C7F"/>
    <w:pPr>
      <w:ind w:left="720"/>
      <w:contextualSpacing/>
    </w:pPr>
  </w:style>
  <w:style w:type="character" w:styleId="Hyperlink">
    <w:name w:val="Hyperlink"/>
    <w:basedOn w:val="DefaultParagraphFont"/>
    <w:uiPriority w:val="99"/>
    <w:unhideWhenUsed/>
    <w:rsid w:val="003C2679"/>
    <w:rPr>
      <w:color w:val="0563C1" w:themeColor="hyperlink"/>
      <w:u w:val="single"/>
    </w:rPr>
  </w:style>
  <w:style w:type="character" w:styleId="UnresolvedMention">
    <w:name w:val="Unresolved Mention"/>
    <w:basedOn w:val="DefaultParagraphFont"/>
    <w:uiPriority w:val="99"/>
    <w:semiHidden/>
    <w:unhideWhenUsed/>
    <w:rsid w:val="003C2679"/>
    <w:rPr>
      <w:color w:val="605E5C"/>
      <w:shd w:val="clear" w:color="auto" w:fill="E1DFDD"/>
    </w:rPr>
  </w:style>
  <w:style w:type="paragraph" w:styleId="NormalWeb">
    <w:name w:val="Normal (Web)"/>
    <w:basedOn w:val="Normal"/>
    <w:uiPriority w:val="99"/>
    <w:semiHidden/>
    <w:unhideWhenUsed/>
    <w:rsid w:val="004E5D29"/>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B3632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3632E"/>
    <w:rPr>
      <w:rFonts w:ascii="Consolas" w:hAnsi="Consolas"/>
      <w:sz w:val="21"/>
      <w:szCs w:val="21"/>
    </w:rPr>
  </w:style>
  <w:style w:type="table" w:styleId="TableGrid">
    <w:name w:val="Table Grid"/>
    <w:basedOn w:val="TableNormal"/>
    <w:uiPriority w:val="39"/>
    <w:rsid w:val="00724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154960">
      <w:bodyDiv w:val="1"/>
      <w:marLeft w:val="0"/>
      <w:marRight w:val="0"/>
      <w:marTop w:val="0"/>
      <w:marBottom w:val="0"/>
      <w:divBdr>
        <w:top w:val="none" w:sz="0" w:space="0" w:color="auto"/>
        <w:left w:val="none" w:sz="0" w:space="0" w:color="auto"/>
        <w:bottom w:val="none" w:sz="0" w:space="0" w:color="auto"/>
        <w:right w:val="none" w:sz="0" w:space="0" w:color="auto"/>
      </w:divBdr>
    </w:div>
    <w:div w:id="1181358665">
      <w:bodyDiv w:val="1"/>
      <w:marLeft w:val="0"/>
      <w:marRight w:val="0"/>
      <w:marTop w:val="0"/>
      <w:marBottom w:val="0"/>
      <w:divBdr>
        <w:top w:val="none" w:sz="0" w:space="0" w:color="auto"/>
        <w:left w:val="none" w:sz="0" w:space="0" w:color="auto"/>
        <w:bottom w:val="none" w:sz="0" w:space="0" w:color="auto"/>
        <w:right w:val="none" w:sz="0" w:space="0" w:color="auto"/>
      </w:divBdr>
    </w:div>
    <w:div w:id="184539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15F0D5-068B-4C26-BE46-E514791C1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10</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focusing on Data Analysis and Visualization via Tableau</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focusing on Data Analysis and Visualization via Tableau</dc:title>
  <dc:subject>Data Bootcamp – Homework-TABLEAU</dc:subject>
  <dc:creator>kimberly GORDON</dc:creator>
  <cp:keywords/>
  <dc:description/>
  <cp:lastModifiedBy>Kimberly Gordon</cp:lastModifiedBy>
  <cp:revision>21</cp:revision>
  <dcterms:created xsi:type="dcterms:W3CDTF">2019-02-04T03:26:00Z</dcterms:created>
  <dcterms:modified xsi:type="dcterms:W3CDTF">2019-02-06T01:10:00Z</dcterms:modified>
</cp:coreProperties>
</file>