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4E561" w14:textId="77777777" w:rsidR="00EF7429" w:rsidRPr="00717733" w:rsidRDefault="00EF7429" w:rsidP="00EF7429">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r w:rsidRPr="00717733">
        <w:rPr>
          <w:rFonts w:ascii="Aptos" w:eastAsia="Times New Roman" w:hAnsi="Aptos" w:cs="Times New Roman"/>
          <w:b/>
          <w:bCs/>
          <w:kern w:val="36"/>
          <w:sz w:val="48"/>
          <w:szCs w:val="48"/>
          <w:lang w:eastAsia="en-BW"/>
          <w14:ligatures w14:val="none"/>
        </w:rPr>
        <w:t>Requirements Elicitation</w:t>
      </w:r>
    </w:p>
    <w:p w14:paraId="26A07535"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1. Introduction</w:t>
      </w:r>
    </w:p>
    <w:p w14:paraId="74BD4A38"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This section presents the requirements elicitation for the Banking System. Requirements were identified through a mock interview with the bank manager and refined into functional and non-functional requirements. The aim was to capture both what the system must do and the qualities it must demonstrate.</w:t>
      </w:r>
    </w:p>
    <w:p w14:paraId="1CD529A0" w14:textId="77777777" w:rsidR="00EF7429" w:rsidRPr="00717733" w:rsidRDefault="00C85BA4"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pict w14:anchorId="727D130E">
          <v:rect id="_x0000_i1025" style="width:0;height:1.5pt" o:hralign="center" o:hrstd="t" o:hr="t" fillcolor="#a0a0a0" stroked="f"/>
        </w:pict>
      </w:r>
    </w:p>
    <w:p w14:paraId="38AAAC87"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2. Mock Interview Summary</w:t>
      </w:r>
    </w:p>
    <w:p w14:paraId="06A982E0"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A mock interview was conducted between the developer and the client (bank manager). The goal was to gather user expectations, business rules, and constraints for the banking system. The full transcript is provided in </w:t>
      </w:r>
      <w:r w:rsidRPr="00717733">
        <w:rPr>
          <w:rFonts w:ascii="Aptos" w:eastAsia="Times New Roman" w:hAnsi="Aptos" w:cs="Times New Roman"/>
          <w:b/>
          <w:bCs/>
          <w:kern w:val="0"/>
          <w:lang w:eastAsia="en-BW"/>
          <w14:ligatures w14:val="none"/>
        </w:rPr>
        <w:t>Appendix A</w:t>
      </w:r>
      <w:r w:rsidRPr="00717733">
        <w:rPr>
          <w:rFonts w:ascii="Aptos" w:eastAsia="Times New Roman" w:hAnsi="Aptos" w:cs="Times New Roman"/>
          <w:kern w:val="0"/>
          <w:lang w:eastAsia="en-BW"/>
          <w14:ligatures w14:val="none"/>
        </w:rPr>
        <w:t>.</w:t>
      </w:r>
    </w:p>
    <w:p w14:paraId="300E77F5"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Key points gathered:</w:t>
      </w:r>
    </w:p>
    <w:p w14:paraId="361CCEC4" w14:textId="77777777" w:rsidR="00EF7429" w:rsidRPr="00717733" w:rsidRDefault="00EF7429" w:rsidP="00EF7429">
      <w:pPr>
        <w:numPr>
          <w:ilvl w:val="0"/>
          <w:numId w:val="1"/>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system must support customer registration, account opening, deposits, withdrawals, and balance viewing.</w:t>
      </w:r>
    </w:p>
    <w:p w14:paraId="0A350A1A" w14:textId="77777777" w:rsidR="00EF7429" w:rsidRPr="00717733" w:rsidRDefault="00EF7429" w:rsidP="00EF7429">
      <w:pPr>
        <w:numPr>
          <w:ilvl w:val="0"/>
          <w:numId w:val="1"/>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Business rules:</w:t>
      </w:r>
    </w:p>
    <w:p w14:paraId="2FD13334" w14:textId="77777777" w:rsidR="00EF7429" w:rsidRPr="00717733" w:rsidRDefault="00EF7429" w:rsidP="00EF7429">
      <w:pPr>
        <w:numPr>
          <w:ilvl w:val="1"/>
          <w:numId w:val="1"/>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i/>
          <w:iCs/>
          <w:kern w:val="0"/>
          <w:lang w:eastAsia="en-BW"/>
          <w14:ligatures w14:val="none"/>
        </w:rPr>
        <w:t>SavingsAccount</w:t>
      </w:r>
      <w:proofErr w:type="spellEnd"/>
      <w:r w:rsidRPr="00717733">
        <w:rPr>
          <w:rFonts w:ascii="Aptos" w:eastAsia="Times New Roman" w:hAnsi="Aptos" w:cs="Times New Roman"/>
          <w:kern w:val="0"/>
          <w:lang w:eastAsia="en-BW"/>
          <w14:ligatures w14:val="none"/>
        </w:rPr>
        <w:t>: earns small monthly interest but withdrawals are not allowed.</w:t>
      </w:r>
    </w:p>
    <w:p w14:paraId="07A62EBB" w14:textId="77777777" w:rsidR="00EF7429" w:rsidRPr="00717733" w:rsidRDefault="00EF7429" w:rsidP="00EF7429">
      <w:pPr>
        <w:numPr>
          <w:ilvl w:val="1"/>
          <w:numId w:val="1"/>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i/>
          <w:iCs/>
          <w:kern w:val="0"/>
          <w:lang w:eastAsia="en-BW"/>
          <w14:ligatures w14:val="none"/>
        </w:rPr>
        <w:t>InvestmentAccount</w:t>
      </w:r>
      <w:proofErr w:type="spellEnd"/>
      <w:r w:rsidRPr="00717733">
        <w:rPr>
          <w:rFonts w:ascii="Aptos" w:eastAsia="Times New Roman" w:hAnsi="Aptos" w:cs="Times New Roman"/>
          <w:kern w:val="0"/>
          <w:lang w:eastAsia="en-BW"/>
          <w14:ligatures w14:val="none"/>
        </w:rPr>
        <w:t>: requires a minimum initial deposit of BWP500.00 and earns 5% monthly interest.</w:t>
      </w:r>
    </w:p>
    <w:p w14:paraId="0D5B7170" w14:textId="77777777" w:rsidR="00EF7429" w:rsidRPr="00717733" w:rsidRDefault="00EF7429" w:rsidP="00EF7429">
      <w:pPr>
        <w:numPr>
          <w:ilvl w:val="1"/>
          <w:numId w:val="1"/>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i/>
          <w:iCs/>
          <w:kern w:val="0"/>
          <w:lang w:eastAsia="en-BW"/>
          <w14:ligatures w14:val="none"/>
        </w:rPr>
        <w:t>ChequeAccount</w:t>
      </w:r>
      <w:proofErr w:type="spellEnd"/>
      <w:r w:rsidRPr="00717733">
        <w:rPr>
          <w:rFonts w:ascii="Aptos" w:eastAsia="Times New Roman" w:hAnsi="Aptos" w:cs="Times New Roman"/>
          <w:kern w:val="0"/>
          <w:lang w:eastAsia="en-BW"/>
          <w14:ligatures w14:val="none"/>
        </w:rPr>
        <w:t>: only available for employed customers, requiring employer details.</w:t>
      </w:r>
    </w:p>
    <w:p w14:paraId="081B7D54" w14:textId="77777777" w:rsidR="00EF7429" w:rsidRPr="00717733" w:rsidRDefault="00EF7429" w:rsidP="00EF7429">
      <w:pPr>
        <w:numPr>
          <w:ilvl w:val="0"/>
          <w:numId w:val="1"/>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system should automatically pay monthly interest to eligible accounts.</w:t>
      </w:r>
    </w:p>
    <w:p w14:paraId="21A3B65E" w14:textId="77777777" w:rsidR="00EF7429" w:rsidRPr="00717733" w:rsidRDefault="00EF7429" w:rsidP="00EF7429">
      <w:pPr>
        <w:numPr>
          <w:ilvl w:val="0"/>
          <w:numId w:val="1"/>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Secure login, fast performance, and ease of maintenance are important requirements.</w:t>
      </w:r>
    </w:p>
    <w:p w14:paraId="2097E621" w14:textId="77777777" w:rsidR="00EF7429" w:rsidRPr="00717733" w:rsidRDefault="00C85BA4"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pict w14:anchorId="4350ECCF">
          <v:rect id="_x0000_i1026" style="width:0;height:1.5pt" o:hralign="center" o:hrstd="t" o:hr="t" fillcolor="#a0a0a0" stroked="f"/>
        </w:pict>
      </w:r>
    </w:p>
    <w:p w14:paraId="7E643961"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3. Functional Requirements</w:t>
      </w:r>
    </w:p>
    <w:p w14:paraId="65FA43AF"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following functional requirements (</w:t>
      </w:r>
      <w:proofErr w:type="spellStart"/>
      <w:r w:rsidRPr="00717733">
        <w:rPr>
          <w:rFonts w:ascii="Aptos" w:eastAsia="Times New Roman" w:hAnsi="Aptos" w:cs="Times New Roman"/>
          <w:kern w:val="0"/>
          <w:lang w:eastAsia="en-BW"/>
          <w14:ligatures w14:val="none"/>
        </w:rPr>
        <w:t>FRs</w:t>
      </w:r>
      <w:proofErr w:type="spellEnd"/>
      <w:r w:rsidRPr="00717733">
        <w:rPr>
          <w:rFonts w:ascii="Aptos" w:eastAsia="Times New Roman" w:hAnsi="Aptos" w:cs="Times New Roman"/>
          <w:kern w:val="0"/>
          <w:lang w:eastAsia="en-BW"/>
          <w14:ligatures w14:val="none"/>
        </w:rPr>
        <w:t>) describe the system’s essential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1217"/>
        <w:gridCol w:w="1200"/>
        <w:gridCol w:w="76"/>
        <w:gridCol w:w="917"/>
        <w:gridCol w:w="5111"/>
      </w:tblGrid>
      <w:tr w:rsidR="00C21693" w:rsidRPr="00717733" w14:paraId="0047E298" w14:textId="77777777" w:rsidTr="0025072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037DBF" w14:textId="77777777"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ID</w:t>
            </w:r>
          </w:p>
        </w:tc>
        <w:tc>
          <w:tcPr>
            <w:tcW w:w="0" w:type="auto"/>
            <w:gridSpan w:val="2"/>
            <w:tcBorders>
              <w:top w:val="single" w:sz="4" w:space="0" w:color="auto"/>
              <w:bottom w:val="single" w:sz="4" w:space="0" w:color="auto"/>
            </w:tcBorders>
            <w:vAlign w:val="center"/>
            <w:hideMark/>
          </w:tcPr>
          <w:p w14:paraId="19FBD4D1" w14:textId="77777777"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Requirement</w:t>
            </w:r>
          </w:p>
        </w:tc>
        <w:tc>
          <w:tcPr>
            <w:tcW w:w="0" w:type="auto"/>
            <w:tcBorders>
              <w:top w:val="single" w:sz="4" w:space="0" w:color="auto"/>
              <w:bottom w:val="single" w:sz="4" w:space="0" w:color="auto"/>
              <w:right w:val="single" w:sz="4" w:space="0" w:color="auto"/>
            </w:tcBorders>
          </w:tcPr>
          <w:p w14:paraId="4935464B" w14:textId="77777777"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p>
        </w:tc>
        <w:tc>
          <w:tcPr>
            <w:tcW w:w="0" w:type="auto"/>
            <w:tcBorders>
              <w:top w:val="single" w:sz="4" w:space="0" w:color="auto"/>
              <w:bottom w:val="single" w:sz="4" w:space="0" w:color="auto"/>
            </w:tcBorders>
            <w:vAlign w:val="center"/>
            <w:hideMark/>
          </w:tcPr>
          <w:p w14:paraId="6D2013E4" w14:textId="629D5791"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Priority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02A7F3FD" w14:textId="77777777" w:rsidR="00C21693" w:rsidRPr="00717733" w:rsidRDefault="00C21693" w:rsidP="00250720">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Acceptance Criteria</w:t>
            </w:r>
          </w:p>
        </w:tc>
      </w:tr>
      <w:tr w:rsidR="00C21693" w:rsidRPr="00717733" w14:paraId="6E5776DB" w14:textId="77777777" w:rsidTr="00250720">
        <w:trPr>
          <w:tblCellSpacing w:w="15" w:type="dxa"/>
        </w:trPr>
        <w:tc>
          <w:tcPr>
            <w:tcW w:w="0" w:type="auto"/>
            <w:tcBorders>
              <w:left w:val="single" w:sz="4" w:space="0" w:color="auto"/>
              <w:bottom w:val="single" w:sz="4" w:space="0" w:color="auto"/>
              <w:right w:val="single" w:sz="4" w:space="0" w:color="auto"/>
            </w:tcBorders>
            <w:vAlign w:val="center"/>
            <w:hideMark/>
          </w:tcPr>
          <w:p w14:paraId="60CC7EBE"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FR1</w:t>
            </w:r>
          </w:p>
        </w:tc>
        <w:tc>
          <w:tcPr>
            <w:tcW w:w="0" w:type="auto"/>
            <w:gridSpan w:val="2"/>
            <w:tcBorders>
              <w:bottom w:val="single" w:sz="4" w:space="0" w:color="auto"/>
            </w:tcBorders>
            <w:vAlign w:val="center"/>
            <w:hideMark/>
          </w:tcPr>
          <w:p w14:paraId="20271F3A"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Register Customer</w:t>
            </w:r>
          </w:p>
        </w:tc>
        <w:tc>
          <w:tcPr>
            <w:tcW w:w="0" w:type="auto"/>
            <w:tcBorders>
              <w:bottom w:val="single" w:sz="4" w:space="0" w:color="auto"/>
              <w:right w:val="single" w:sz="4" w:space="0" w:color="auto"/>
            </w:tcBorders>
          </w:tcPr>
          <w:p w14:paraId="386B951A"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bottom w:val="single" w:sz="4" w:space="0" w:color="auto"/>
            </w:tcBorders>
            <w:vAlign w:val="center"/>
            <w:hideMark/>
          </w:tcPr>
          <w:p w14:paraId="17E5C658" w14:textId="417B7606"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left w:val="single" w:sz="4" w:space="0" w:color="auto"/>
              <w:bottom w:val="single" w:sz="4" w:space="0" w:color="auto"/>
              <w:right w:val="single" w:sz="4" w:space="0" w:color="auto"/>
            </w:tcBorders>
            <w:vAlign w:val="center"/>
            <w:hideMark/>
          </w:tcPr>
          <w:p w14:paraId="64F6E260"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A new customer record is created with a unique ID.</w:t>
            </w:r>
          </w:p>
        </w:tc>
      </w:tr>
      <w:tr w:rsidR="00C21693" w:rsidRPr="00717733" w14:paraId="65F20F7D" w14:textId="77777777" w:rsidTr="00250720">
        <w:trPr>
          <w:tblCellSpacing w:w="15" w:type="dxa"/>
        </w:trPr>
        <w:tc>
          <w:tcPr>
            <w:tcW w:w="0" w:type="auto"/>
            <w:tcBorders>
              <w:left w:val="single" w:sz="4" w:space="0" w:color="auto"/>
              <w:bottom w:val="single" w:sz="4" w:space="0" w:color="auto"/>
              <w:right w:val="single" w:sz="4" w:space="0" w:color="auto"/>
            </w:tcBorders>
            <w:vAlign w:val="center"/>
            <w:hideMark/>
          </w:tcPr>
          <w:p w14:paraId="2C77A4AC"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FR2</w:t>
            </w:r>
          </w:p>
        </w:tc>
        <w:tc>
          <w:tcPr>
            <w:tcW w:w="0" w:type="auto"/>
            <w:gridSpan w:val="2"/>
            <w:tcBorders>
              <w:bottom w:val="single" w:sz="4" w:space="0" w:color="auto"/>
            </w:tcBorders>
            <w:vAlign w:val="center"/>
            <w:hideMark/>
          </w:tcPr>
          <w:p w14:paraId="04F530BB"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Open Account</w:t>
            </w:r>
          </w:p>
        </w:tc>
        <w:tc>
          <w:tcPr>
            <w:tcW w:w="0" w:type="auto"/>
            <w:tcBorders>
              <w:bottom w:val="single" w:sz="4" w:space="0" w:color="auto"/>
              <w:right w:val="single" w:sz="4" w:space="0" w:color="auto"/>
            </w:tcBorders>
          </w:tcPr>
          <w:p w14:paraId="232036DF"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bottom w:val="single" w:sz="4" w:space="0" w:color="auto"/>
            </w:tcBorders>
            <w:vAlign w:val="center"/>
            <w:hideMark/>
          </w:tcPr>
          <w:p w14:paraId="4D5B2C08" w14:textId="7560F191"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left w:val="single" w:sz="4" w:space="0" w:color="auto"/>
              <w:bottom w:val="single" w:sz="4" w:space="0" w:color="auto"/>
              <w:right w:val="single" w:sz="4" w:space="0" w:color="auto"/>
            </w:tcBorders>
            <w:vAlign w:val="center"/>
            <w:hideMark/>
          </w:tcPr>
          <w:p w14:paraId="3DB50E4A"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Accounts follow rules: Savings = no withdrawals, Investment = min BWP500, Cheque = employer required.</w:t>
            </w:r>
          </w:p>
        </w:tc>
      </w:tr>
      <w:tr w:rsidR="00C21693" w:rsidRPr="00717733" w14:paraId="1CD69E55" w14:textId="77777777" w:rsidTr="00250720">
        <w:trPr>
          <w:tblCellSpacing w:w="15" w:type="dxa"/>
        </w:trPr>
        <w:tc>
          <w:tcPr>
            <w:tcW w:w="0" w:type="auto"/>
            <w:tcBorders>
              <w:left w:val="single" w:sz="4" w:space="0" w:color="auto"/>
              <w:right w:val="single" w:sz="4" w:space="0" w:color="auto"/>
            </w:tcBorders>
            <w:vAlign w:val="center"/>
            <w:hideMark/>
          </w:tcPr>
          <w:p w14:paraId="124909C0"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lastRenderedPageBreak/>
              <w:t>FR3</w:t>
            </w:r>
          </w:p>
        </w:tc>
        <w:tc>
          <w:tcPr>
            <w:tcW w:w="0" w:type="auto"/>
            <w:gridSpan w:val="2"/>
            <w:tcBorders>
              <w:right w:val="single" w:sz="4" w:space="0" w:color="auto"/>
            </w:tcBorders>
            <w:vAlign w:val="center"/>
            <w:hideMark/>
          </w:tcPr>
          <w:p w14:paraId="1707CE57"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Login / Authentication</w:t>
            </w:r>
          </w:p>
        </w:tc>
        <w:tc>
          <w:tcPr>
            <w:tcW w:w="0" w:type="auto"/>
          </w:tcPr>
          <w:p w14:paraId="6E9B8BB3"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right w:val="single" w:sz="4" w:space="0" w:color="auto"/>
            </w:tcBorders>
            <w:vAlign w:val="center"/>
            <w:hideMark/>
          </w:tcPr>
          <w:p w14:paraId="21838CF0" w14:textId="1BBE4CF8"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right w:val="single" w:sz="4" w:space="0" w:color="auto"/>
            </w:tcBorders>
            <w:vAlign w:val="center"/>
            <w:hideMark/>
          </w:tcPr>
          <w:p w14:paraId="4EC2A8E8"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Only valid credentials grant access; invalid attempts are logged.</w:t>
            </w:r>
          </w:p>
        </w:tc>
      </w:tr>
      <w:tr w:rsidR="00C21693" w:rsidRPr="00717733" w14:paraId="7EDFBF52" w14:textId="77777777" w:rsidTr="00250720">
        <w:trPr>
          <w:tblCellSpacing w:w="15" w:type="dxa"/>
        </w:trPr>
        <w:tc>
          <w:tcPr>
            <w:tcW w:w="0" w:type="auto"/>
            <w:tcBorders>
              <w:top w:val="single" w:sz="4" w:space="0" w:color="auto"/>
              <w:left w:val="single" w:sz="4" w:space="0" w:color="auto"/>
              <w:right w:val="single" w:sz="4" w:space="0" w:color="auto"/>
            </w:tcBorders>
            <w:vAlign w:val="center"/>
            <w:hideMark/>
          </w:tcPr>
          <w:p w14:paraId="7084D261"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FR4</w:t>
            </w:r>
          </w:p>
        </w:tc>
        <w:tc>
          <w:tcPr>
            <w:tcW w:w="0" w:type="auto"/>
            <w:gridSpan w:val="2"/>
            <w:tcBorders>
              <w:top w:val="single" w:sz="4" w:space="0" w:color="auto"/>
              <w:right w:val="single" w:sz="4" w:space="0" w:color="auto"/>
            </w:tcBorders>
            <w:vAlign w:val="center"/>
            <w:hideMark/>
          </w:tcPr>
          <w:p w14:paraId="3287D996"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Deposit Funds</w:t>
            </w:r>
          </w:p>
        </w:tc>
        <w:tc>
          <w:tcPr>
            <w:tcW w:w="0" w:type="auto"/>
          </w:tcPr>
          <w:p w14:paraId="6A77E430"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top w:val="single" w:sz="4" w:space="0" w:color="auto"/>
              <w:right w:val="single" w:sz="4" w:space="0" w:color="auto"/>
            </w:tcBorders>
            <w:vAlign w:val="center"/>
            <w:hideMark/>
          </w:tcPr>
          <w:p w14:paraId="20B31D32" w14:textId="1FAA7C86"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top w:val="single" w:sz="4" w:space="0" w:color="auto"/>
              <w:right w:val="single" w:sz="4" w:space="0" w:color="auto"/>
            </w:tcBorders>
            <w:vAlign w:val="center"/>
            <w:hideMark/>
          </w:tcPr>
          <w:p w14:paraId="1273C881"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Balance is updated and a transaction record is created.</w:t>
            </w:r>
          </w:p>
        </w:tc>
      </w:tr>
      <w:tr w:rsidR="00C21693" w:rsidRPr="00717733" w14:paraId="2090FF3E" w14:textId="77777777" w:rsidTr="00250720">
        <w:trPr>
          <w:tblCellSpacing w:w="15" w:type="dxa"/>
        </w:trPr>
        <w:tc>
          <w:tcPr>
            <w:tcW w:w="0" w:type="auto"/>
            <w:tcBorders>
              <w:top w:val="single" w:sz="4" w:space="0" w:color="auto"/>
              <w:left w:val="single" w:sz="4" w:space="0" w:color="auto"/>
              <w:right w:val="single" w:sz="4" w:space="0" w:color="auto"/>
            </w:tcBorders>
            <w:vAlign w:val="center"/>
            <w:hideMark/>
          </w:tcPr>
          <w:p w14:paraId="68BBB169"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FR5</w:t>
            </w:r>
          </w:p>
        </w:tc>
        <w:tc>
          <w:tcPr>
            <w:tcW w:w="0" w:type="auto"/>
            <w:gridSpan w:val="2"/>
            <w:tcBorders>
              <w:top w:val="single" w:sz="4" w:space="0" w:color="auto"/>
              <w:right w:val="single" w:sz="4" w:space="0" w:color="auto"/>
            </w:tcBorders>
            <w:vAlign w:val="center"/>
            <w:hideMark/>
          </w:tcPr>
          <w:p w14:paraId="0391F678"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Withdraw Funds</w:t>
            </w:r>
          </w:p>
        </w:tc>
        <w:tc>
          <w:tcPr>
            <w:tcW w:w="0" w:type="auto"/>
          </w:tcPr>
          <w:p w14:paraId="25F8A452"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top w:val="single" w:sz="4" w:space="0" w:color="auto"/>
              <w:bottom w:val="single" w:sz="4" w:space="0" w:color="auto"/>
              <w:right w:val="single" w:sz="4" w:space="0" w:color="auto"/>
            </w:tcBorders>
            <w:vAlign w:val="center"/>
            <w:hideMark/>
          </w:tcPr>
          <w:p w14:paraId="11A90D99" w14:textId="0706ABC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Medium</w:t>
            </w:r>
          </w:p>
        </w:tc>
        <w:tc>
          <w:tcPr>
            <w:tcW w:w="0" w:type="auto"/>
            <w:tcBorders>
              <w:top w:val="single" w:sz="4" w:space="0" w:color="auto"/>
              <w:bottom w:val="single" w:sz="4" w:space="0" w:color="auto"/>
              <w:right w:val="single" w:sz="4" w:space="0" w:color="auto"/>
            </w:tcBorders>
            <w:vAlign w:val="center"/>
            <w:hideMark/>
          </w:tcPr>
          <w:p w14:paraId="1D7B5C4F"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Withdrawals are only permitted from Cheque and Investment accounts; overdraws are prevented.</w:t>
            </w:r>
          </w:p>
        </w:tc>
      </w:tr>
      <w:tr w:rsidR="00C21693" w:rsidRPr="00717733" w14:paraId="4CD15C20" w14:textId="77777777" w:rsidTr="00250720">
        <w:trPr>
          <w:tblCellSpacing w:w="15" w:type="dxa"/>
        </w:trPr>
        <w:tc>
          <w:tcPr>
            <w:tcW w:w="0" w:type="auto"/>
            <w:tcBorders>
              <w:top w:val="single" w:sz="4" w:space="0" w:color="auto"/>
              <w:left w:val="single" w:sz="4" w:space="0" w:color="auto"/>
              <w:right w:val="single" w:sz="4" w:space="0" w:color="auto"/>
            </w:tcBorders>
            <w:vAlign w:val="center"/>
            <w:hideMark/>
          </w:tcPr>
          <w:p w14:paraId="759CBE5E"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FR6</w:t>
            </w:r>
          </w:p>
        </w:tc>
        <w:tc>
          <w:tcPr>
            <w:tcW w:w="0" w:type="auto"/>
            <w:gridSpan w:val="2"/>
            <w:tcBorders>
              <w:top w:val="single" w:sz="4" w:space="0" w:color="auto"/>
              <w:right w:val="single" w:sz="4" w:space="0" w:color="auto"/>
            </w:tcBorders>
            <w:vAlign w:val="center"/>
            <w:hideMark/>
          </w:tcPr>
          <w:p w14:paraId="19401BFB"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View Balance &amp; Transaction History</w:t>
            </w:r>
          </w:p>
        </w:tc>
        <w:tc>
          <w:tcPr>
            <w:tcW w:w="0" w:type="auto"/>
          </w:tcPr>
          <w:p w14:paraId="75F90A50"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right w:val="single" w:sz="4" w:space="0" w:color="auto"/>
            </w:tcBorders>
            <w:vAlign w:val="center"/>
            <w:hideMark/>
          </w:tcPr>
          <w:p w14:paraId="4B7E1B2A" w14:textId="4B577A3B"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right w:val="single" w:sz="4" w:space="0" w:color="auto"/>
            </w:tcBorders>
            <w:vAlign w:val="center"/>
            <w:hideMark/>
          </w:tcPr>
          <w:p w14:paraId="3FE4EFD4"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System displays the correct balance and recent transactions.</w:t>
            </w:r>
          </w:p>
        </w:tc>
      </w:tr>
      <w:tr w:rsidR="00C21693" w:rsidRPr="00717733" w14:paraId="44E165E2" w14:textId="77777777" w:rsidTr="00250720">
        <w:trPr>
          <w:tblCellSpacing w:w="15" w:type="dxa"/>
        </w:trPr>
        <w:tc>
          <w:tcPr>
            <w:tcW w:w="0" w:type="auto"/>
            <w:tcBorders>
              <w:top w:val="single" w:sz="4" w:space="0" w:color="auto"/>
              <w:left w:val="single" w:sz="4" w:space="0" w:color="auto"/>
              <w:right w:val="single" w:sz="4" w:space="0" w:color="auto"/>
            </w:tcBorders>
            <w:vAlign w:val="center"/>
            <w:hideMark/>
          </w:tcPr>
          <w:p w14:paraId="16C815BD"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FR7</w:t>
            </w:r>
          </w:p>
        </w:tc>
        <w:tc>
          <w:tcPr>
            <w:tcW w:w="0" w:type="auto"/>
            <w:gridSpan w:val="2"/>
            <w:tcBorders>
              <w:top w:val="single" w:sz="4" w:space="0" w:color="auto"/>
              <w:bottom w:val="single" w:sz="4" w:space="0" w:color="auto"/>
              <w:right w:val="single" w:sz="4" w:space="0" w:color="auto"/>
            </w:tcBorders>
            <w:vAlign w:val="center"/>
            <w:hideMark/>
          </w:tcPr>
          <w:p w14:paraId="14F6AC89"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Pay Monthly Interest</w:t>
            </w:r>
          </w:p>
        </w:tc>
        <w:tc>
          <w:tcPr>
            <w:tcW w:w="0" w:type="auto"/>
            <w:tcBorders>
              <w:bottom w:val="single" w:sz="4" w:space="0" w:color="auto"/>
            </w:tcBorders>
          </w:tcPr>
          <w:p w14:paraId="2BC31967"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p>
        </w:tc>
        <w:tc>
          <w:tcPr>
            <w:tcW w:w="0" w:type="auto"/>
            <w:tcBorders>
              <w:top w:val="single" w:sz="4" w:space="0" w:color="auto"/>
              <w:bottom w:val="single" w:sz="4" w:space="0" w:color="auto"/>
              <w:right w:val="single" w:sz="4" w:space="0" w:color="auto"/>
            </w:tcBorders>
            <w:vAlign w:val="center"/>
            <w:hideMark/>
          </w:tcPr>
          <w:p w14:paraId="5645B213" w14:textId="5F506F1A"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High</w:t>
            </w:r>
          </w:p>
        </w:tc>
        <w:tc>
          <w:tcPr>
            <w:tcW w:w="0" w:type="auto"/>
            <w:tcBorders>
              <w:top w:val="single" w:sz="4" w:space="0" w:color="auto"/>
              <w:bottom w:val="single" w:sz="4" w:space="0" w:color="auto"/>
              <w:right w:val="single" w:sz="4" w:space="0" w:color="auto"/>
            </w:tcBorders>
            <w:vAlign w:val="center"/>
            <w:hideMark/>
          </w:tcPr>
          <w:p w14:paraId="4ACD667B" w14:textId="77777777" w:rsidR="00C21693" w:rsidRPr="00717733" w:rsidRDefault="00C21693" w:rsidP="00250720">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Monthly interest is applied correctly and recorded in the system.</w:t>
            </w:r>
          </w:p>
        </w:tc>
      </w:tr>
      <w:tr w:rsidR="00250720" w14:paraId="5E0311C1" w14:textId="77777777" w:rsidTr="00250720">
        <w:tblPrEx>
          <w:tblCellSpacing w:w="0" w:type="nil"/>
          <w:tblBorders>
            <w:top w:val="single" w:sz="4" w:space="0" w:color="auto"/>
          </w:tblBorders>
          <w:tblCellMar>
            <w:top w:w="0" w:type="dxa"/>
            <w:left w:w="108" w:type="dxa"/>
            <w:bottom w:w="0" w:type="dxa"/>
            <w:right w:w="108" w:type="dxa"/>
          </w:tblCellMar>
          <w:tblLook w:val="0000" w:firstRow="0" w:lastRow="0" w:firstColumn="0" w:lastColumn="0" w:noHBand="0" w:noVBand="0"/>
        </w:tblPrEx>
        <w:trPr>
          <w:gridAfter w:val="4"/>
          <w:trHeight w:val="100"/>
        </w:trPr>
        <w:tc>
          <w:tcPr>
            <w:tcW w:w="1664" w:type="dxa"/>
            <w:gridSpan w:val="2"/>
            <w:tcBorders>
              <w:top w:val="single" w:sz="4" w:space="0" w:color="auto"/>
            </w:tcBorders>
          </w:tcPr>
          <w:p w14:paraId="4D9EBE9B" w14:textId="77777777" w:rsidR="00250720" w:rsidRDefault="00250720" w:rsidP="00250720">
            <w:pPr>
              <w:spacing w:after="0" w:line="240" w:lineRule="auto"/>
              <w:rPr>
                <w:rFonts w:ascii="Aptos" w:eastAsia="Times New Roman" w:hAnsi="Aptos" w:cs="Times New Roman"/>
                <w:kern w:val="0"/>
                <w:lang w:eastAsia="en-BW"/>
                <w14:ligatures w14:val="none"/>
              </w:rPr>
            </w:pPr>
          </w:p>
        </w:tc>
      </w:tr>
    </w:tbl>
    <w:p w14:paraId="160E69D8" w14:textId="77777777" w:rsidR="00EF7429" w:rsidRPr="00717733" w:rsidRDefault="00C85BA4"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pict w14:anchorId="12998A42">
          <v:rect id="_x0000_i1027" style="width:0;height:1.5pt" o:hralign="center" o:hrstd="t" o:hr="t" fillcolor="#a0a0a0" stroked="f"/>
        </w:pict>
      </w:r>
    </w:p>
    <w:p w14:paraId="41FF35AC"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4. Non-Functional Requirements</w:t>
      </w:r>
    </w:p>
    <w:p w14:paraId="76BAD5C8"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non-functional requirements (</w:t>
      </w:r>
      <w:proofErr w:type="spellStart"/>
      <w:r w:rsidRPr="00717733">
        <w:rPr>
          <w:rFonts w:ascii="Aptos" w:eastAsia="Times New Roman" w:hAnsi="Aptos" w:cs="Times New Roman"/>
          <w:kern w:val="0"/>
          <w:lang w:eastAsia="en-BW"/>
          <w14:ligatures w14:val="none"/>
        </w:rPr>
        <w:t>NFRs</w:t>
      </w:r>
      <w:proofErr w:type="spellEnd"/>
      <w:r w:rsidRPr="00717733">
        <w:rPr>
          <w:rFonts w:ascii="Aptos" w:eastAsia="Times New Roman" w:hAnsi="Aptos" w:cs="Times New Roman"/>
          <w:kern w:val="0"/>
          <w:lang w:eastAsia="en-BW"/>
          <w14:ligatures w14:val="none"/>
        </w:rPr>
        <w:t>) define system qualities and constraints.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1607"/>
        <w:gridCol w:w="6755"/>
      </w:tblGrid>
      <w:tr w:rsidR="00EF7429" w:rsidRPr="00717733" w14:paraId="5EAFF994" w14:textId="77777777" w:rsidTr="00250720">
        <w:trPr>
          <w:tblHeader/>
          <w:tblCellSpacing w:w="15" w:type="dxa"/>
        </w:trPr>
        <w:tc>
          <w:tcPr>
            <w:tcW w:w="0" w:type="auto"/>
            <w:tcBorders>
              <w:top w:val="single" w:sz="4" w:space="0" w:color="auto"/>
              <w:left w:val="single" w:sz="4" w:space="0" w:color="auto"/>
            </w:tcBorders>
            <w:vAlign w:val="center"/>
            <w:hideMark/>
          </w:tcPr>
          <w:p w14:paraId="78A852BD" w14:textId="77777777" w:rsidR="00EF7429" w:rsidRPr="00717733" w:rsidRDefault="00EF7429" w:rsidP="00EF7429">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ID</w:t>
            </w:r>
          </w:p>
        </w:tc>
        <w:tc>
          <w:tcPr>
            <w:tcW w:w="0" w:type="auto"/>
            <w:tcBorders>
              <w:top w:val="single" w:sz="4" w:space="0" w:color="auto"/>
              <w:left w:val="single" w:sz="4" w:space="0" w:color="auto"/>
              <w:right w:val="single" w:sz="4" w:space="0" w:color="auto"/>
            </w:tcBorders>
            <w:vAlign w:val="center"/>
            <w:hideMark/>
          </w:tcPr>
          <w:p w14:paraId="6C7B0AE1" w14:textId="77777777" w:rsidR="00EF7429" w:rsidRPr="00717733" w:rsidRDefault="00EF7429" w:rsidP="00EF7429">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Requirement</w:t>
            </w:r>
          </w:p>
        </w:tc>
        <w:tc>
          <w:tcPr>
            <w:tcW w:w="0" w:type="auto"/>
            <w:tcBorders>
              <w:top w:val="single" w:sz="4" w:space="0" w:color="auto"/>
              <w:right w:val="single" w:sz="4" w:space="0" w:color="auto"/>
            </w:tcBorders>
            <w:vAlign w:val="center"/>
            <w:hideMark/>
          </w:tcPr>
          <w:p w14:paraId="475D3B12" w14:textId="77777777" w:rsidR="00EF7429" w:rsidRPr="00717733" w:rsidRDefault="00EF7429" w:rsidP="00EF7429">
            <w:pPr>
              <w:spacing w:after="0" w:line="240" w:lineRule="auto"/>
              <w:jc w:val="center"/>
              <w:rPr>
                <w:rFonts w:ascii="Aptos" w:eastAsia="Times New Roman" w:hAnsi="Aptos" w:cs="Times New Roman"/>
                <w:b/>
                <w:bCs/>
                <w:kern w:val="0"/>
                <w:lang w:eastAsia="en-BW"/>
                <w14:ligatures w14:val="none"/>
              </w:rPr>
            </w:pPr>
            <w:r w:rsidRPr="00717733">
              <w:rPr>
                <w:rFonts w:ascii="Aptos" w:eastAsia="Times New Roman" w:hAnsi="Aptos" w:cs="Times New Roman"/>
                <w:b/>
                <w:bCs/>
                <w:kern w:val="0"/>
                <w:lang w:eastAsia="en-BW"/>
                <w14:ligatures w14:val="none"/>
              </w:rPr>
              <w:t>Description</w:t>
            </w:r>
          </w:p>
        </w:tc>
      </w:tr>
      <w:tr w:rsidR="00EF7429" w:rsidRPr="00717733" w14:paraId="51B05F08" w14:textId="77777777" w:rsidTr="00250720">
        <w:trPr>
          <w:tblCellSpacing w:w="15" w:type="dxa"/>
        </w:trPr>
        <w:tc>
          <w:tcPr>
            <w:tcW w:w="0" w:type="auto"/>
            <w:tcBorders>
              <w:top w:val="single" w:sz="4" w:space="0" w:color="auto"/>
              <w:left w:val="single" w:sz="4" w:space="0" w:color="auto"/>
            </w:tcBorders>
            <w:vAlign w:val="center"/>
            <w:hideMark/>
          </w:tcPr>
          <w:p w14:paraId="20068D04"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NFR1</w:t>
            </w:r>
          </w:p>
        </w:tc>
        <w:tc>
          <w:tcPr>
            <w:tcW w:w="0" w:type="auto"/>
            <w:tcBorders>
              <w:top w:val="single" w:sz="4" w:space="0" w:color="auto"/>
              <w:left w:val="single" w:sz="4" w:space="0" w:color="auto"/>
              <w:right w:val="single" w:sz="4" w:space="0" w:color="auto"/>
            </w:tcBorders>
            <w:vAlign w:val="center"/>
            <w:hideMark/>
          </w:tcPr>
          <w:p w14:paraId="365C9BA9"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Security</w:t>
            </w:r>
          </w:p>
        </w:tc>
        <w:tc>
          <w:tcPr>
            <w:tcW w:w="0" w:type="auto"/>
            <w:tcBorders>
              <w:top w:val="single" w:sz="4" w:space="0" w:color="auto"/>
              <w:right w:val="single" w:sz="4" w:space="0" w:color="auto"/>
            </w:tcBorders>
            <w:vAlign w:val="center"/>
            <w:hideMark/>
          </w:tcPr>
          <w:p w14:paraId="19CC67A2"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Passwords must be securely hashed; audit logs maintained; role-based access enforced.</w:t>
            </w:r>
          </w:p>
        </w:tc>
      </w:tr>
      <w:tr w:rsidR="00EF7429" w:rsidRPr="00717733" w14:paraId="51D80926" w14:textId="77777777" w:rsidTr="00250720">
        <w:trPr>
          <w:tblCellSpacing w:w="15" w:type="dxa"/>
        </w:trPr>
        <w:tc>
          <w:tcPr>
            <w:tcW w:w="0" w:type="auto"/>
            <w:tcBorders>
              <w:top w:val="single" w:sz="4" w:space="0" w:color="auto"/>
              <w:left w:val="single" w:sz="4" w:space="0" w:color="auto"/>
            </w:tcBorders>
            <w:vAlign w:val="center"/>
            <w:hideMark/>
          </w:tcPr>
          <w:p w14:paraId="763AA40C"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NFR2</w:t>
            </w:r>
          </w:p>
        </w:tc>
        <w:tc>
          <w:tcPr>
            <w:tcW w:w="0" w:type="auto"/>
            <w:tcBorders>
              <w:top w:val="single" w:sz="4" w:space="0" w:color="auto"/>
              <w:left w:val="single" w:sz="4" w:space="0" w:color="auto"/>
              <w:right w:val="single" w:sz="4" w:space="0" w:color="auto"/>
            </w:tcBorders>
            <w:vAlign w:val="center"/>
            <w:hideMark/>
          </w:tcPr>
          <w:p w14:paraId="42B46103"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Performance</w:t>
            </w:r>
          </w:p>
        </w:tc>
        <w:tc>
          <w:tcPr>
            <w:tcW w:w="0" w:type="auto"/>
            <w:tcBorders>
              <w:top w:val="single" w:sz="4" w:space="0" w:color="auto"/>
              <w:right w:val="single" w:sz="4" w:space="0" w:color="auto"/>
            </w:tcBorders>
            <w:vAlign w:val="center"/>
            <w:hideMark/>
          </w:tcPr>
          <w:p w14:paraId="1CFA8549"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Normal operations (e.g., deposit, balance check) must complete within 2 seconds.</w:t>
            </w:r>
          </w:p>
        </w:tc>
      </w:tr>
      <w:tr w:rsidR="00EF7429" w:rsidRPr="00717733" w14:paraId="53983A24" w14:textId="77777777" w:rsidTr="00250720">
        <w:trPr>
          <w:tblCellSpacing w:w="15" w:type="dxa"/>
        </w:trPr>
        <w:tc>
          <w:tcPr>
            <w:tcW w:w="0" w:type="auto"/>
            <w:tcBorders>
              <w:top w:val="single" w:sz="4" w:space="0" w:color="auto"/>
              <w:left w:val="single" w:sz="4" w:space="0" w:color="auto"/>
              <w:bottom w:val="single" w:sz="4" w:space="0" w:color="auto"/>
            </w:tcBorders>
            <w:vAlign w:val="center"/>
            <w:hideMark/>
          </w:tcPr>
          <w:p w14:paraId="67E3E985"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NFR3</w:t>
            </w:r>
          </w:p>
        </w:tc>
        <w:tc>
          <w:tcPr>
            <w:tcW w:w="0" w:type="auto"/>
            <w:tcBorders>
              <w:top w:val="single" w:sz="4" w:space="0" w:color="auto"/>
              <w:left w:val="single" w:sz="4" w:space="0" w:color="auto"/>
              <w:bottom w:val="single" w:sz="4" w:space="0" w:color="auto"/>
              <w:right w:val="single" w:sz="4" w:space="0" w:color="auto"/>
            </w:tcBorders>
            <w:vAlign w:val="center"/>
            <w:hideMark/>
          </w:tcPr>
          <w:p w14:paraId="2D8270AE"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Reliability</w:t>
            </w:r>
          </w:p>
        </w:tc>
        <w:tc>
          <w:tcPr>
            <w:tcW w:w="0" w:type="auto"/>
            <w:tcBorders>
              <w:top w:val="single" w:sz="4" w:space="0" w:color="auto"/>
              <w:bottom w:val="single" w:sz="4" w:space="0" w:color="auto"/>
              <w:right w:val="single" w:sz="4" w:space="0" w:color="auto"/>
            </w:tcBorders>
            <w:vAlign w:val="center"/>
            <w:hideMark/>
          </w:tcPr>
          <w:p w14:paraId="00298321"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monthly interest calculation process must succeed at least 99% of scheduled runs.</w:t>
            </w:r>
          </w:p>
        </w:tc>
      </w:tr>
      <w:tr w:rsidR="00EF7429" w:rsidRPr="00717733" w14:paraId="79A6E37E" w14:textId="77777777" w:rsidTr="00250720">
        <w:trPr>
          <w:tblCellSpacing w:w="15" w:type="dxa"/>
        </w:trPr>
        <w:tc>
          <w:tcPr>
            <w:tcW w:w="0" w:type="auto"/>
            <w:tcBorders>
              <w:left w:val="single" w:sz="4" w:space="0" w:color="auto"/>
              <w:bottom w:val="single" w:sz="4" w:space="0" w:color="auto"/>
            </w:tcBorders>
            <w:vAlign w:val="center"/>
            <w:hideMark/>
          </w:tcPr>
          <w:p w14:paraId="11FB56EA"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NFR4</w:t>
            </w:r>
          </w:p>
        </w:tc>
        <w:tc>
          <w:tcPr>
            <w:tcW w:w="0" w:type="auto"/>
            <w:tcBorders>
              <w:left w:val="single" w:sz="4" w:space="0" w:color="auto"/>
              <w:bottom w:val="single" w:sz="4" w:space="0" w:color="auto"/>
              <w:right w:val="single" w:sz="4" w:space="0" w:color="auto"/>
            </w:tcBorders>
            <w:vAlign w:val="center"/>
            <w:hideMark/>
          </w:tcPr>
          <w:p w14:paraId="72421D15"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Usability</w:t>
            </w:r>
          </w:p>
        </w:tc>
        <w:tc>
          <w:tcPr>
            <w:tcW w:w="0" w:type="auto"/>
            <w:tcBorders>
              <w:bottom w:val="single" w:sz="4" w:space="0" w:color="auto"/>
              <w:right w:val="single" w:sz="4" w:space="0" w:color="auto"/>
            </w:tcBorders>
            <w:vAlign w:val="center"/>
            <w:hideMark/>
          </w:tcPr>
          <w:p w14:paraId="6D6292CE"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Forms must validate input and provide clear error messages.</w:t>
            </w:r>
          </w:p>
        </w:tc>
      </w:tr>
      <w:tr w:rsidR="00EF7429" w:rsidRPr="00717733" w14:paraId="36B00EA7" w14:textId="77777777" w:rsidTr="00250720">
        <w:trPr>
          <w:tblCellSpacing w:w="15" w:type="dxa"/>
        </w:trPr>
        <w:tc>
          <w:tcPr>
            <w:tcW w:w="0" w:type="auto"/>
            <w:tcBorders>
              <w:left w:val="single" w:sz="4" w:space="0" w:color="auto"/>
              <w:bottom w:val="single" w:sz="4" w:space="0" w:color="auto"/>
            </w:tcBorders>
            <w:vAlign w:val="center"/>
            <w:hideMark/>
          </w:tcPr>
          <w:p w14:paraId="12723FF4"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NFR5</w:t>
            </w:r>
          </w:p>
        </w:tc>
        <w:tc>
          <w:tcPr>
            <w:tcW w:w="0" w:type="auto"/>
            <w:tcBorders>
              <w:left w:val="single" w:sz="4" w:space="0" w:color="auto"/>
              <w:bottom w:val="single" w:sz="4" w:space="0" w:color="auto"/>
              <w:right w:val="single" w:sz="4" w:space="0" w:color="auto"/>
            </w:tcBorders>
            <w:vAlign w:val="center"/>
            <w:hideMark/>
          </w:tcPr>
          <w:p w14:paraId="440C2BC3"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Maintainability</w:t>
            </w:r>
          </w:p>
        </w:tc>
        <w:tc>
          <w:tcPr>
            <w:tcW w:w="0" w:type="auto"/>
            <w:tcBorders>
              <w:bottom w:val="single" w:sz="4" w:space="0" w:color="auto"/>
              <w:right w:val="single" w:sz="4" w:space="0" w:color="auto"/>
            </w:tcBorders>
            <w:vAlign w:val="center"/>
            <w:hideMark/>
          </w:tcPr>
          <w:p w14:paraId="21F7B38E" w14:textId="77777777" w:rsidR="00EF7429" w:rsidRPr="00717733" w:rsidRDefault="00EF7429"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code should be modular, well-documented, and easy to extend.</w:t>
            </w:r>
          </w:p>
        </w:tc>
      </w:tr>
    </w:tbl>
    <w:p w14:paraId="1B2EDBC3" w14:textId="77777777" w:rsidR="00EF7429" w:rsidRPr="00717733" w:rsidRDefault="00C85BA4"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pict w14:anchorId="2759BD47">
          <v:rect id="_x0000_i1028" style="width:0;height:1.5pt" o:hralign="center" o:hrstd="t" o:hr="t" fillcolor="#a0a0a0" stroked="f"/>
        </w:pict>
      </w:r>
    </w:p>
    <w:p w14:paraId="6FB17911"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5. Conclusion</w:t>
      </w:r>
    </w:p>
    <w:p w14:paraId="067E67FB"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elicited requirements provide a clear foundation for the design of the Banking System. They describe both the functional capabilities of the system and the non-functional qualities it must satisfy. These requirements will guide the development of UML models in subsequent sections of this assignment.</w:t>
      </w:r>
    </w:p>
    <w:p w14:paraId="3A67C3C1" w14:textId="77777777" w:rsidR="00EF7429" w:rsidRPr="00717733" w:rsidRDefault="00C85BA4" w:rsidP="00EF7429">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pict w14:anchorId="38BF0238">
          <v:rect id="_x0000_i1029" style="width:0;height:1.5pt" o:hralign="center" o:hrstd="t" o:hr="t" fillcolor="#a0a0a0" stroked="f"/>
        </w:pict>
      </w:r>
    </w:p>
    <w:p w14:paraId="39CD861A" w14:textId="77777777" w:rsidR="00EF7429" w:rsidRPr="00717733" w:rsidRDefault="00EF7429" w:rsidP="00EF7429">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Appendix A: Mock Interview Transcript</w:t>
      </w:r>
    </w:p>
    <w:p w14:paraId="1C9E55C2"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lastRenderedPageBreak/>
        <w:t>Interviewer (Developer):</w:t>
      </w:r>
      <w:r w:rsidRPr="00717733">
        <w:rPr>
          <w:rFonts w:ascii="Aptos" w:eastAsia="Times New Roman" w:hAnsi="Aptos" w:cs="Times New Roman"/>
          <w:kern w:val="0"/>
          <w:lang w:eastAsia="en-BW"/>
          <w14:ligatures w14:val="none"/>
        </w:rPr>
        <w:t xml:space="preserve"> What basic services should the system provide?</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 (Bank Manager):</w:t>
      </w:r>
      <w:r w:rsidRPr="00717733">
        <w:rPr>
          <w:rFonts w:ascii="Aptos" w:eastAsia="Times New Roman" w:hAnsi="Aptos" w:cs="Times New Roman"/>
          <w:kern w:val="0"/>
          <w:lang w:eastAsia="en-BW"/>
          <w14:ligatures w14:val="none"/>
        </w:rPr>
        <w:t xml:space="preserve"> The system must register customers, open accounts, accept deposits, allow withdrawals where permitted, show balances and transactions, and pay monthly interest.</w:t>
      </w:r>
    </w:p>
    <w:p w14:paraId="014CC3CE"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w:t>
      </w:r>
      <w:r w:rsidRPr="00717733">
        <w:rPr>
          <w:rFonts w:ascii="Aptos" w:eastAsia="Times New Roman" w:hAnsi="Aptos" w:cs="Times New Roman"/>
          <w:kern w:val="0"/>
          <w:lang w:eastAsia="en-BW"/>
          <w14:ligatures w14:val="none"/>
        </w:rPr>
        <w:t xml:space="preserve"> What are the rules for the different accounts?</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w:t>
      </w:r>
    </w:p>
    <w:p w14:paraId="79005E85" w14:textId="77777777" w:rsidR="00EF7429" w:rsidRPr="00717733" w:rsidRDefault="00EF7429" w:rsidP="00EF7429">
      <w:pPr>
        <w:numPr>
          <w:ilvl w:val="0"/>
          <w:numId w:val="2"/>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Savings accounts: pay small monthly interest but do not allow withdrawals.</w:t>
      </w:r>
    </w:p>
    <w:p w14:paraId="1E37065C" w14:textId="77777777" w:rsidR="00EF7429" w:rsidRPr="00717733" w:rsidRDefault="00EF7429" w:rsidP="00EF7429">
      <w:pPr>
        <w:numPr>
          <w:ilvl w:val="0"/>
          <w:numId w:val="2"/>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Investment accounts: require a BWP500.00 minimum deposit and pay 5% monthly interest.</w:t>
      </w:r>
    </w:p>
    <w:p w14:paraId="3FFBC7F8" w14:textId="77777777" w:rsidR="00EF7429" w:rsidRPr="00717733" w:rsidRDefault="00EF7429" w:rsidP="00EF7429">
      <w:pPr>
        <w:numPr>
          <w:ilvl w:val="0"/>
          <w:numId w:val="2"/>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Cheque accounts: only for employed customers, employer details must be recorded.</w:t>
      </w:r>
    </w:p>
    <w:p w14:paraId="3933590D"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w:t>
      </w:r>
      <w:r w:rsidRPr="00717733">
        <w:rPr>
          <w:rFonts w:ascii="Aptos" w:eastAsia="Times New Roman" w:hAnsi="Aptos" w:cs="Times New Roman"/>
          <w:kern w:val="0"/>
          <w:lang w:eastAsia="en-BW"/>
          <w14:ligatures w14:val="none"/>
        </w:rPr>
        <w:t xml:space="preserve"> How should interest be handled?</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w:t>
      </w:r>
      <w:r w:rsidRPr="00717733">
        <w:rPr>
          <w:rFonts w:ascii="Aptos" w:eastAsia="Times New Roman" w:hAnsi="Aptos" w:cs="Times New Roman"/>
          <w:kern w:val="0"/>
          <w:lang w:eastAsia="en-BW"/>
          <w14:ligatures w14:val="none"/>
        </w:rPr>
        <w:t xml:space="preserve"> The system must automatically calculate and pay interest monthly.</w:t>
      </w:r>
    </w:p>
    <w:p w14:paraId="01EC070B"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w:t>
      </w:r>
      <w:r w:rsidRPr="00717733">
        <w:rPr>
          <w:rFonts w:ascii="Aptos" w:eastAsia="Times New Roman" w:hAnsi="Aptos" w:cs="Times New Roman"/>
          <w:kern w:val="0"/>
          <w:lang w:eastAsia="en-BW"/>
          <w14:ligatures w14:val="none"/>
        </w:rPr>
        <w:t xml:space="preserve"> What about security and performance?</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w:t>
      </w:r>
      <w:r w:rsidRPr="00717733">
        <w:rPr>
          <w:rFonts w:ascii="Aptos" w:eastAsia="Times New Roman" w:hAnsi="Aptos" w:cs="Times New Roman"/>
          <w:kern w:val="0"/>
          <w:lang w:eastAsia="en-BW"/>
          <w14:ligatures w14:val="none"/>
        </w:rPr>
        <w:t xml:space="preserve"> Customers must log in securely. Passwords must be stored safely, and the system should respond quickly.</w:t>
      </w:r>
    </w:p>
    <w:p w14:paraId="56D6D0C4" w14:textId="77777777" w:rsidR="00EF7429" w:rsidRPr="00717733" w:rsidRDefault="00EF7429" w:rsidP="00EF7429">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Interviewer:</w:t>
      </w:r>
      <w:r w:rsidRPr="00717733">
        <w:rPr>
          <w:rFonts w:ascii="Aptos" w:eastAsia="Times New Roman" w:hAnsi="Aptos" w:cs="Times New Roman"/>
          <w:kern w:val="0"/>
          <w:lang w:eastAsia="en-BW"/>
          <w14:ligatures w14:val="none"/>
        </w:rPr>
        <w:t xml:space="preserve"> Any other expectations?</w:t>
      </w:r>
      <w:r w:rsidRPr="00717733">
        <w:rPr>
          <w:rFonts w:ascii="Aptos" w:eastAsia="Times New Roman" w:hAnsi="Aptos" w:cs="Times New Roman"/>
          <w:kern w:val="0"/>
          <w:lang w:eastAsia="en-BW"/>
          <w14:ligatures w14:val="none"/>
        </w:rPr>
        <w:br/>
      </w:r>
      <w:r w:rsidRPr="00717733">
        <w:rPr>
          <w:rFonts w:ascii="Aptos" w:eastAsia="Times New Roman" w:hAnsi="Aptos" w:cs="Times New Roman"/>
          <w:b/>
          <w:bCs/>
          <w:kern w:val="0"/>
          <w:lang w:eastAsia="en-BW"/>
          <w14:ligatures w14:val="none"/>
        </w:rPr>
        <w:t>Client:</w:t>
      </w:r>
      <w:r w:rsidRPr="00717733">
        <w:rPr>
          <w:rFonts w:ascii="Aptos" w:eastAsia="Times New Roman" w:hAnsi="Aptos" w:cs="Times New Roman"/>
          <w:kern w:val="0"/>
          <w:lang w:eastAsia="en-BW"/>
          <w14:ligatures w14:val="none"/>
        </w:rPr>
        <w:t xml:space="preserve"> The system should keep transaction records and be easy to maintain.</w:t>
      </w:r>
    </w:p>
    <w:p w14:paraId="2F8C06E9" w14:textId="77777777" w:rsidR="005E1FDD" w:rsidRPr="00717733" w:rsidRDefault="005E1FDD" w:rsidP="005E1FDD">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r w:rsidRPr="00717733">
        <w:rPr>
          <w:rFonts w:ascii="Aptos" w:eastAsia="Times New Roman" w:hAnsi="Aptos" w:cs="Times New Roman"/>
          <w:b/>
          <w:bCs/>
          <w:kern w:val="36"/>
          <w:sz w:val="48"/>
          <w:szCs w:val="48"/>
          <w:lang w:eastAsia="en-BW"/>
          <w14:ligatures w14:val="none"/>
        </w:rPr>
        <w:t>Structural UML Modelling</w:t>
      </w:r>
    </w:p>
    <w:p w14:paraId="29F1F39C" w14:textId="77777777" w:rsidR="005E1FDD" w:rsidRPr="00717733" w:rsidRDefault="005E1FDD" w:rsidP="005E1F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1. Introduction</w:t>
      </w:r>
    </w:p>
    <w:p w14:paraId="421B6EC7" w14:textId="77777777" w:rsidR="005E1FDD" w:rsidRPr="00717733" w:rsidRDefault="005E1FDD" w:rsidP="005E1F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Structural modelling describes the static structure of the Banking System. It includes the </w:t>
      </w:r>
      <w:r w:rsidRPr="00717733">
        <w:rPr>
          <w:rFonts w:ascii="Aptos" w:eastAsia="Times New Roman" w:hAnsi="Aptos" w:cs="Times New Roman"/>
          <w:b/>
          <w:bCs/>
          <w:kern w:val="0"/>
          <w:lang w:eastAsia="en-BW"/>
          <w14:ligatures w14:val="none"/>
        </w:rPr>
        <w:t>Use Case Diagram</w:t>
      </w:r>
      <w:r w:rsidRPr="00717733">
        <w:rPr>
          <w:rFonts w:ascii="Aptos" w:eastAsia="Times New Roman" w:hAnsi="Aptos" w:cs="Times New Roman"/>
          <w:kern w:val="0"/>
          <w:lang w:eastAsia="en-BW"/>
          <w14:ligatures w14:val="none"/>
        </w:rPr>
        <w:t xml:space="preserve">, which shows the external interactions between actors and system functions, and the </w:t>
      </w:r>
      <w:r w:rsidRPr="00717733">
        <w:rPr>
          <w:rFonts w:ascii="Aptos" w:eastAsia="Times New Roman" w:hAnsi="Aptos" w:cs="Times New Roman"/>
          <w:b/>
          <w:bCs/>
          <w:kern w:val="0"/>
          <w:lang w:eastAsia="en-BW"/>
          <w14:ligatures w14:val="none"/>
        </w:rPr>
        <w:t>Class Diagram</w:t>
      </w:r>
      <w:r w:rsidRPr="00717733">
        <w:rPr>
          <w:rFonts w:ascii="Aptos" w:eastAsia="Times New Roman" w:hAnsi="Aptos" w:cs="Times New Roman"/>
          <w:kern w:val="0"/>
          <w:lang w:eastAsia="en-BW"/>
          <w14:ligatures w14:val="none"/>
        </w:rPr>
        <w:t>, which captures the internal structure of the system using object-oriented concepts.</w:t>
      </w:r>
    </w:p>
    <w:p w14:paraId="3175B098" w14:textId="77777777" w:rsidR="005E1FDD" w:rsidRPr="00717733" w:rsidRDefault="00C85BA4" w:rsidP="005E1FDD">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pict w14:anchorId="62C15FFB">
          <v:rect id="_x0000_i1030" style="width:0;height:1.5pt" o:hralign="center" o:hrstd="t" o:hr="t" fillcolor="#a0a0a0" stroked="f"/>
        </w:pict>
      </w:r>
    </w:p>
    <w:p w14:paraId="0B048B11" w14:textId="77777777" w:rsidR="005E1FDD" w:rsidRPr="00717733" w:rsidRDefault="005E1FDD" w:rsidP="005E1F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2. Use Case Diagram</w:t>
      </w:r>
    </w:p>
    <w:p w14:paraId="4857C878"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2.1 Actors</w:t>
      </w:r>
    </w:p>
    <w:p w14:paraId="6AB26D65" w14:textId="77777777" w:rsidR="005E1FDD" w:rsidRPr="00717733" w:rsidRDefault="005E1FDD" w:rsidP="005E1FDD">
      <w:pPr>
        <w:numPr>
          <w:ilvl w:val="0"/>
          <w:numId w:val="3"/>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Customer</w:t>
      </w:r>
      <w:r w:rsidRPr="00717733">
        <w:rPr>
          <w:rFonts w:ascii="Aptos" w:eastAsia="Times New Roman" w:hAnsi="Aptos" w:cs="Times New Roman"/>
          <w:kern w:val="0"/>
          <w:lang w:eastAsia="en-BW"/>
          <w14:ligatures w14:val="none"/>
        </w:rPr>
        <w:t>: Registers, logs in, opens accounts, deposits, withdraws, and views balances/transactions.</w:t>
      </w:r>
    </w:p>
    <w:p w14:paraId="5A1BB8AC" w14:textId="77777777" w:rsidR="005E1FDD" w:rsidRPr="00717733" w:rsidRDefault="005E1FDD" w:rsidP="005E1FDD">
      <w:pPr>
        <w:numPr>
          <w:ilvl w:val="0"/>
          <w:numId w:val="3"/>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BankStaff</w:t>
      </w:r>
      <w:proofErr w:type="spellEnd"/>
      <w:r w:rsidRPr="00717733">
        <w:rPr>
          <w:rFonts w:ascii="Aptos" w:eastAsia="Times New Roman" w:hAnsi="Aptos" w:cs="Times New Roman"/>
          <w:kern w:val="0"/>
          <w:lang w:eastAsia="en-BW"/>
          <w14:ligatures w14:val="none"/>
        </w:rPr>
        <w:t>: May assist with opening accounts and managing interest payments.</w:t>
      </w:r>
    </w:p>
    <w:p w14:paraId="7488776C" w14:textId="77777777" w:rsidR="005E1FDD" w:rsidRPr="00717733" w:rsidRDefault="005E1FDD" w:rsidP="005E1FDD">
      <w:pPr>
        <w:numPr>
          <w:ilvl w:val="0"/>
          <w:numId w:val="3"/>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System</w:t>
      </w:r>
      <w:r w:rsidRPr="00717733">
        <w:rPr>
          <w:rFonts w:ascii="Aptos" w:eastAsia="Times New Roman" w:hAnsi="Aptos" w:cs="Times New Roman"/>
          <w:kern w:val="0"/>
          <w:lang w:eastAsia="en-BW"/>
          <w14:ligatures w14:val="none"/>
        </w:rPr>
        <w:t>: Performs automated tasks such as paying monthly interest.</w:t>
      </w:r>
    </w:p>
    <w:p w14:paraId="325A5B61"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2.2 Use Cases</w:t>
      </w:r>
    </w:p>
    <w:p w14:paraId="4F705681"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lastRenderedPageBreak/>
        <w:t>Register Customer</w:t>
      </w:r>
    </w:p>
    <w:p w14:paraId="23B36A88"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Login</w:t>
      </w:r>
    </w:p>
    <w:p w14:paraId="350AAAD0"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Open Account</w:t>
      </w:r>
    </w:p>
    <w:p w14:paraId="7547CB5F"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Deposit Funds</w:t>
      </w:r>
    </w:p>
    <w:p w14:paraId="5E51E53C"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Withdraw Funds</w:t>
      </w:r>
    </w:p>
    <w:p w14:paraId="06D41407"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View Balance &amp; Transaction History</w:t>
      </w:r>
    </w:p>
    <w:p w14:paraId="1111133B" w14:textId="77777777" w:rsidR="005E1FDD" w:rsidRPr="00717733" w:rsidRDefault="005E1FDD" w:rsidP="005E1FDD">
      <w:pPr>
        <w:numPr>
          <w:ilvl w:val="0"/>
          <w:numId w:val="4"/>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Pay Monthly Interest</w:t>
      </w:r>
    </w:p>
    <w:p w14:paraId="571B8B3C"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2.3 Relationships</w:t>
      </w:r>
    </w:p>
    <w:p w14:paraId="56B95D9A" w14:textId="77777777" w:rsidR="005E1FDD" w:rsidRPr="00717733" w:rsidRDefault="005E1FDD" w:rsidP="005E1FDD">
      <w:pPr>
        <w:numPr>
          <w:ilvl w:val="0"/>
          <w:numId w:val="5"/>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Deposit Funds → includes → View Balance (after deposit, updated balance is shown).</w:t>
      </w:r>
    </w:p>
    <w:p w14:paraId="2048D0DD" w14:textId="77777777" w:rsidR="005E1FDD" w:rsidRPr="00717733" w:rsidRDefault="005E1FDD" w:rsidP="005E1FDD">
      <w:pPr>
        <w:numPr>
          <w:ilvl w:val="0"/>
          <w:numId w:val="5"/>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Pay Monthly Interest is triggered automatically by the System.</w:t>
      </w:r>
    </w:p>
    <w:p w14:paraId="16221C89" w14:textId="7A54585B" w:rsidR="00D82D1E" w:rsidRPr="00717733" w:rsidRDefault="005E1FDD">
      <w:pPr>
        <w:rPr>
          <w:rFonts w:ascii="Aptos" w:hAnsi="Aptos"/>
        </w:rPr>
      </w:pPr>
      <w:r w:rsidRPr="00717733">
        <w:rPr>
          <w:rFonts w:ascii="Aptos" w:hAnsi="Aptos"/>
          <w:noProof/>
        </w:rPr>
        <w:drawing>
          <wp:inline distT="0" distB="0" distL="0" distR="0" wp14:anchorId="10CE86CF" wp14:editId="07E6E857">
            <wp:extent cx="4124325" cy="5295900"/>
            <wp:effectExtent l="0" t="0" r="9525" b="0"/>
            <wp:docPr id="141852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8389" name="Picture 1418528389"/>
                    <pic:cNvPicPr/>
                  </pic:nvPicPr>
                  <pic:blipFill>
                    <a:blip r:embed="rId10">
                      <a:extLst>
                        <a:ext uri="{28A0092B-C50C-407E-A947-70E740481C1C}">
                          <a14:useLocalDpi xmlns:a14="http://schemas.microsoft.com/office/drawing/2010/main" val="0"/>
                        </a:ext>
                      </a:extLst>
                    </a:blip>
                    <a:stretch>
                      <a:fillRect/>
                    </a:stretch>
                  </pic:blipFill>
                  <pic:spPr>
                    <a:xfrm>
                      <a:off x="0" y="0"/>
                      <a:ext cx="4124325" cy="5295900"/>
                    </a:xfrm>
                    <a:prstGeom prst="rect">
                      <a:avLst/>
                    </a:prstGeom>
                  </pic:spPr>
                </pic:pic>
              </a:graphicData>
            </a:graphic>
          </wp:inline>
        </w:drawing>
      </w:r>
    </w:p>
    <w:p w14:paraId="09653B51" w14:textId="0D7610DE" w:rsidR="005E1FDD" w:rsidRPr="00717733" w:rsidRDefault="005E1FDD">
      <w:pPr>
        <w:rPr>
          <w:rFonts w:ascii="Aptos" w:hAnsi="Aptos"/>
        </w:rPr>
      </w:pPr>
      <w:r w:rsidRPr="00717733">
        <w:rPr>
          <w:rFonts w:ascii="Aptos" w:hAnsi="Aptos"/>
        </w:rPr>
        <w:t xml:space="preserve">This diagram shows how </w:t>
      </w:r>
      <w:r w:rsidRPr="00717733">
        <w:rPr>
          <w:rFonts w:ascii="Aptos" w:hAnsi="Aptos"/>
          <w:b/>
          <w:bCs/>
        </w:rPr>
        <w:t>customers</w:t>
      </w:r>
      <w:r w:rsidRPr="00717733">
        <w:rPr>
          <w:rFonts w:ascii="Aptos" w:hAnsi="Aptos"/>
        </w:rPr>
        <w:t xml:space="preserve"> interact with the system for everyday banking functions, while </w:t>
      </w:r>
      <w:r w:rsidRPr="00717733">
        <w:rPr>
          <w:rFonts w:ascii="Aptos" w:hAnsi="Aptos"/>
          <w:b/>
          <w:bCs/>
        </w:rPr>
        <w:t>bank staff</w:t>
      </w:r>
      <w:r w:rsidRPr="00717733">
        <w:rPr>
          <w:rFonts w:ascii="Aptos" w:hAnsi="Aptos"/>
        </w:rPr>
        <w:t xml:space="preserve"> and the </w:t>
      </w:r>
      <w:r w:rsidRPr="00717733">
        <w:rPr>
          <w:rFonts w:ascii="Aptos" w:hAnsi="Aptos"/>
          <w:b/>
          <w:bCs/>
        </w:rPr>
        <w:t>system itself</w:t>
      </w:r>
      <w:r w:rsidRPr="00717733">
        <w:rPr>
          <w:rFonts w:ascii="Aptos" w:hAnsi="Aptos"/>
        </w:rPr>
        <w:t xml:space="preserve"> handle special processes such as account creation and monthly interest. The include relationship ensures deposits always update the balance view.</w:t>
      </w:r>
    </w:p>
    <w:p w14:paraId="3849A938" w14:textId="77777777" w:rsidR="005E1FDD" w:rsidRPr="00717733" w:rsidRDefault="005E1FDD" w:rsidP="005E1F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lastRenderedPageBreak/>
        <w:t>3. Class Diagram</w:t>
      </w:r>
    </w:p>
    <w:p w14:paraId="7CED9372"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3.1 Classes and Responsibilities</w:t>
      </w:r>
    </w:p>
    <w:p w14:paraId="413E6EE8"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Customer</w:t>
      </w:r>
      <w:r w:rsidRPr="00717733">
        <w:rPr>
          <w:rFonts w:ascii="Aptos" w:eastAsia="Times New Roman" w:hAnsi="Aptos" w:cs="Times New Roman"/>
          <w:kern w:val="0"/>
          <w:lang w:eastAsia="en-BW"/>
          <w14:ligatures w14:val="none"/>
        </w:rPr>
        <w:t>: Stores personal information and allows customers to open accounts.</w:t>
      </w:r>
    </w:p>
    <w:p w14:paraId="133182BD"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Account (abstract class)</w:t>
      </w:r>
      <w:r w:rsidRPr="00717733">
        <w:rPr>
          <w:rFonts w:ascii="Aptos" w:eastAsia="Times New Roman" w:hAnsi="Aptos" w:cs="Times New Roman"/>
          <w:kern w:val="0"/>
          <w:lang w:eastAsia="en-BW"/>
          <w14:ligatures w14:val="none"/>
        </w:rPr>
        <w:t>: Base for all account types; manages deposits, balances, and account details.</w:t>
      </w:r>
    </w:p>
    <w:p w14:paraId="6D7158EF"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SavingsAccount</w:t>
      </w:r>
      <w:proofErr w:type="spellEnd"/>
      <w:r w:rsidRPr="00717733">
        <w:rPr>
          <w:rFonts w:ascii="Aptos" w:eastAsia="Times New Roman" w:hAnsi="Aptos" w:cs="Times New Roman"/>
          <w:kern w:val="0"/>
          <w:lang w:eastAsia="en-BW"/>
          <w14:ligatures w14:val="none"/>
        </w:rPr>
        <w:t>: Extends Account, prevents withdrawals, pays 0.05% monthly interest.</w:t>
      </w:r>
    </w:p>
    <w:p w14:paraId="306DC595"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InvestmentAccount</w:t>
      </w:r>
      <w:proofErr w:type="spellEnd"/>
      <w:r w:rsidRPr="00717733">
        <w:rPr>
          <w:rFonts w:ascii="Aptos" w:eastAsia="Times New Roman" w:hAnsi="Aptos" w:cs="Times New Roman"/>
          <w:kern w:val="0"/>
          <w:lang w:eastAsia="en-BW"/>
          <w14:ligatures w14:val="none"/>
        </w:rPr>
        <w:t>: Extends Account, requires BWP500 minimum deposit, pays 5% monthly interest.</w:t>
      </w:r>
    </w:p>
    <w:p w14:paraId="7E41A93C"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ChequeAccount</w:t>
      </w:r>
      <w:proofErr w:type="spellEnd"/>
      <w:r w:rsidRPr="00717733">
        <w:rPr>
          <w:rFonts w:ascii="Aptos" w:eastAsia="Times New Roman" w:hAnsi="Aptos" w:cs="Times New Roman"/>
          <w:kern w:val="0"/>
          <w:lang w:eastAsia="en-BW"/>
          <w14:ligatures w14:val="none"/>
        </w:rPr>
        <w:t>: Extends Account, requires employer details; allows withdrawals.</w:t>
      </w:r>
    </w:p>
    <w:p w14:paraId="38066745"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Transaction</w:t>
      </w:r>
      <w:r w:rsidRPr="00717733">
        <w:rPr>
          <w:rFonts w:ascii="Aptos" w:eastAsia="Times New Roman" w:hAnsi="Aptos" w:cs="Times New Roman"/>
          <w:kern w:val="0"/>
          <w:lang w:eastAsia="en-BW"/>
          <w14:ligatures w14:val="none"/>
        </w:rPr>
        <w:t>: Records deposits, withdrawals, and interest applications.</w:t>
      </w:r>
    </w:p>
    <w:p w14:paraId="68B4A14C"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InterestBearing</w:t>
      </w:r>
      <w:proofErr w:type="spellEnd"/>
      <w:r w:rsidRPr="00717733">
        <w:rPr>
          <w:rFonts w:ascii="Aptos" w:eastAsia="Times New Roman" w:hAnsi="Aptos" w:cs="Times New Roman"/>
          <w:b/>
          <w:bCs/>
          <w:kern w:val="0"/>
          <w:lang w:eastAsia="en-BW"/>
          <w14:ligatures w14:val="none"/>
        </w:rPr>
        <w:t xml:space="preserve"> (interface)</w:t>
      </w:r>
      <w:r w:rsidRPr="00717733">
        <w:rPr>
          <w:rFonts w:ascii="Aptos" w:eastAsia="Times New Roman" w:hAnsi="Aptos" w:cs="Times New Roman"/>
          <w:kern w:val="0"/>
          <w:lang w:eastAsia="en-BW"/>
          <w14:ligatures w14:val="none"/>
        </w:rPr>
        <w:t>: Defines methods for calculating and applying interest.</w:t>
      </w:r>
    </w:p>
    <w:p w14:paraId="749CDBA4"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AuthService</w:t>
      </w:r>
      <w:proofErr w:type="spellEnd"/>
      <w:r w:rsidRPr="00717733">
        <w:rPr>
          <w:rFonts w:ascii="Aptos" w:eastAsia="Times New Roman" w:hAnsi="Aptos" w:cs="Times New Roman"/>
          <w:kern w:val="0"/>
          <w:lang w:eastAsia="en-BW"/>
          <w14:ligatures w14:val="none"/>
        </w:rPr>
        <w:t>: Handles secure login and password hashing.</w:t>
      </w:r>
    </w:p>
    <w:p w14:paraId="40A30628" w14:textId="77777777" w:rsidR="005E1FDD" w:rsidRPr="00717733" w:rsidRDefault="005E1FDD" w:rsidP="005E1FDD">
      <w:pPr>
        <w:numPr>
          <w:ilvl w:val="0"/>
          <w:numId w:val="6"/>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InterestScheduler</w:t>
      </w:r>
      <w:proofErr w:type="spellEnd"/>
      <w:r w:rsidRPr="00717733">
        <w:rPr>
          <w:rFonts w:ascii="Aptos" w:eastAsia="Times New Roman" w:hAnsi="Aptos" w:cs="Times New Roman"/>
          <w:kern w:val="0"/>
          <w:lang w:eastAsia="en-BW"/>
          <w14:ligatures w14:val="none"/>
        </w:rPr>
        <w:t>: Applies monthly interest automatically.</w:t>
      </w:r>
    </w:p>
    <w:p w14:paraId="493015CE" w14:textId="77777777" w:rsidR="005E1FDD" w:rsidRPr="00717733" w:rsidRDefault="005E1FDD" w:rsidP="005E1F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3.2 OOP Principles Demonstrated</w:t>
      </w:r>
    </w:p>
    <w:p w14:paraId="54C1618B"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Abstraction</w:t>
      </w:r>
      <w:r w:rsidRPr="00717733">
        <w:rPr>
          <w:rFonts w:ascii="Aptos" w:eastAsia="Times New Roman" w:hAnsi="Aptos" w:cs="Times New Roman"/>
          <w:kern w:val="0"/>
          <w:lang w:eastAsia="en-BW"/>
          <w14:ligatures w14:val="none"/>
        </w:rPr>
        <w:t xml:space="preserve">: </w:t>
      </w:r>
      <w:r w:rsidRPr="00717733">
        <w:rPr>
          <w:rFonts w:ascii="Aptos" w:eastAsia="Times New Roman" w:hAnsi="Aptos" w:cs="Courier New"/>
          <w:kern w:val="0"/>
          <w:sz w:val="20"/>
          <w:szCs w:val="20"/>
          <w:lang w:eastAsia="en-BW"/>
          <w14:ligatures w14:val="none"/>
        </w:rPr>
        <w:t>Account</w:t>
      </w:r>
      <w:r w:rsidRPr="00717733">
        <w:rPr>
          <w:rFonts w:ascii="Aptos" w:eastAsia="Times New Roman" w:hAnsi="Aptos" w:cs="Times New Roman"/>
          <w:kern w:val="0"/>
          <w:lang w:eastAsia="en-BW"/>
          <w14:ligatures w14:val="none"/>
        </w:rPr>
        <w:t xml:space="preserve"> is an abstract class.</w:t>
      </w:r>
    </w:p>
    <w:p w14:paraId="19C7E5F1"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Inheritance</w:t>
      </w:r>
      <w:r w:rsidRPr="00717733">
        <w:rPr>
          <w:rFonts w:ascii="Aptos" w:eastAsia="Times New Roman" w:hAnsi="Aptos" w:cs="Times New Roman"/>
          <w:kern w:val="0"/>
          <w:lang w:eastAsia="en-BW"/>
          <w14:ligatures w14:val="none"/>
        </w:rPr>
        <w:t xml:space="preserve">: </w:t>
      </w:r>
      <w:proofErr w:type="spellStart"/>
      <w:r w:rsidRPr="00717733">
        <w:rPr>
          <w:rFonts w:ascii="Aptos" w:eastAsia="Times New Roman" w:hAnsi="Aptos" w:cs="Courier New"/>
          <w:kern w:val="0"/>
          <w:sz w:val="20"/>
          <w:szCs w:val="20"/>
          <w:lang w:eastAsia="en-BW"/>
          <w14:ligatures w14:val="none"/>
        </w:rPr>
        <w:t>SavingsAccount</w:t>
      </w:r>
      <w:proofErr w:type="spellEnd"/>
      <w:r w:rsidRPr="00717733">
        <w:rPr>
          <w:rFonts w:ascii="Aptos" w:eastAsia="Times New Roman" w:hAnsi="Aptos" w:cs="Times New Roman"/>
          <w:kern w:val="0"/>
          <w:lang w:eastAsia="en-BW"/>
          <w14:ligatures w14:val="none"/>
        </w:rPr>
        <w:t xml:space="preserve">, </w:t>
      </w:r>
      <w:proofErr w:type="spellStart"/>
      <w:r w:rsidRPr="00717733">
        <w:rPr>
          <w:rFonts w:ascii="Aptos" w:eastAsia="Times New Roman" w:hAnsi="Aptos" w:cs="Courier New"/>
          <w:kern w:val="0"/>
          <w:sz w:val="20"/>
          <w:szCs w:val="20"/>
          <w:lang w:eastAsia="en-BW"/>
          <w14:ligatures w14:val="none"/>
        </w:rPr>
        <w:t>InvestmentAccount</w:t>
      </w:r>
      <w:proofErr w:type="spellEnd"/>
      <w:r w:rsidRPr="00717733">
        <w:rPr>
          <w:rFonts w:ascii="Aptos" w:eastAsia="Times New Roman" w:hAnsi="Aptos" w:cs="Times New Roman"/>
          <w:kern w:val="0"/>
          <w:lang w:eastAsia="en-BW"/>
          <w14:ligatures w14:val="none"/>
        </w:rPr>
        <w:t xml:space="preserve">, and </w:t>
      </w:r>
      <w:proofErr w:type="spellStart"/>
      <w:r w:rsidRPr="00717733">
        <w:rPr>
          <w:rFonts w:ascii="Aptos" w:eastAsia="Times New Roman" w:hAnsi="Aptos" w:cs="Courier New"/>
          <w:kern w:val="0"/>
          <w:sz w:val="20"/>
          <w:szCs w:val="20"/>
          <w:lang w:eastAsia="en-BW"/>
          <w14:ligatures w14:val="none"/>
        </w:rPr>
        <w:t>ChequeAccount</w:t>
      </w:r>
      <w:proofErr w:type="spellEnd"/>
      <w:r w:rsidRPr="00717733">
        <w:rPr>
          <w:rFonts w:ascii="Aptos" w:eastAsia="Times New Roman" w:hAnsi="Aptos" w:cs="Times New Roman"/>
          <w:kern w:val="0"/>
          <w:lang w:eastAsia="en-BW"/>
          <w14:ligatures w14:val="none"/>
        </w:rPr>
        <w:t xml:space="preserve"> extend </w:t>
      </w:r>
      <w:r w:rsidRPr="00717733">
        <w:rPr>
          <w:rFonts w:ascii="Aptos" w:eastAsia="Times New Roman" w:hAnsi="Aptos" w:cs="Courier New"/>
          <w:kern w:val="0"/>
          <w:sz w:val="20"/>
          <w:szCs w:val="20"/>
          <w:lang w:eastAsia="en-BW"/>
          <w14:ligatures w14:val="none"/>
        </w:rPr>
        <w:t>Account</w:t>
      </w:r>
      <w:r w:rsidRPr="00717733">
        <w:rPr>
          <w:rFonts w:ascii="Aptos" w:eastAsia="Times New Roman" w:hAnsi="Aptos" w:cs="Times New Roman"/>
          <w:kern w:val="0"/>
          <w:lang w:eastAsia="en-BW"/>
          <w14:ligatures w14:val="none"/>
        </w:rPr>
        <w:t>.</w:t>
      </w:r>
    </w:p>
    <w:p w14:paraId="24CD1D3A"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Polymorphism</w:t>
      </w:r>
      <w:r w:rsidRPr="00717733">
        <w:rPr>
          <w:rFonts w:ascii="Aptos" w:eastAsia="Times New Roman" w:hAnsi="Aptos" w:cs="Times New Roman"/>
          <w:kern w:val="0"/>
          <w:lang w:eastAsia="en-BW"/>
          <w14:ligatures w14:val="none"/>
        </w:rPr>
        <w:t xml:space="preserve">: Interest calculation handled through the </w:t>
      </w:r>
      <w:proofErr w:type="spellStart"/>
      <w:r w:rsidRPr="00717733">
        <w:rPr>
          <w:rFonts w:ascii="Aptos" w:eastAsia="Times New Roman" w:hAnsi="Aptos" w:cs="Courier New"/>
          <w:kern w:val="0"/>
          <w:sz w:val="20"/>
          <w:szCs w:val="20"/>
          <w:lang w:eastAsia="en-BW"/>
          <w14:ligatures w14:val="none"/>
        </w:rPr>
        <w:t>InterestBearing</w:t>
      </w:r>
      <w:proofErr w:type="spellEnd"/>
      <w:r w:rsidRPr="00717733">
        <w:rPr>
          <w:rFonts w:ascii="Aptos" w:eastAsia="Times New Roman" w:hAnsi="Aptos" w:cs="Times New Roman"/>
          <w:kern w:val="0"/>
          <w:lang w:eastAsia="en-BW"/>
          <w14:ligatures w14:val="none"/>
        </w:rPr>
        <w:t xml:space="preserve"> interface.</w:t>
      </w:r>
    </w:p>
    <w:p w14:paraId="6BE70944"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Encapsulation</w:t>
      </w:r>
      <w:r w:rsidRPr="00717733">
        <w:rPr>
          <w:rFonts w:ascii="Aptos" w:eastAsia="Times New Roman" w:hAnsi="Aptos" w:cs="Times New Roman"/>
          <w:kern w:val="0"/>
          <w:lang w:eastAsia="en-BW"/>
          <w14:ligatures w14:val="none"/>
        </w:rPr>
        <w:t>: Private attributes with public methods (</w:t>
      </w:r>
      <w:proofErr w:type="gramStart"/>
      <w:r w:rsidRPr="00717733">
        <w:rPr>
          <w:rFonts w:ascii="Aptos" w:eastAsia="Times New Roman" w:hAnsi="Aptos" w:cs="Courier New"/>
          <w:kern w:val="0"/>
          <w:sz w:val="20"/>
          <w:szCs w:val="20"/>
          <w:lang w:eastAsia="en-BW"/>
          <w14:ligatures w14:val="none"/>
        </w:rPr>
        <w:t>deposit(</w:t>
      </w:r>
      <w:proofErr w:type="gramEnd"/>
      <w:r w:rsidRPr="00717733">
        <w:rPr>
          <w:rFonts w:ascii="Aptos" w:eastAsia="Times New Roman" w:hAnsi="Aptos" w:cs="Courier New"/>
          <w:kern w:val="0"/>
          <w:sz w:val="20"/>
          <w:szCs w:val="20"/>
          <w:lang w:eastAsia="en-BW"/>
          <w14:ligatures w14:val="none"/>
        </w:rPr>
        <w:t>)</w:t>
      </w:r>
      <w:r w:rsidRPr="00717733">
        <w:rPr>
          <w:rFonts w:ascii="Aptos" w:eastAsia="Times New Roman" w:hAnsi="Aptos" w:cs="Times New Roman"/>
          <w:kern w:val="0"/>
          <w:lang w:eastAsia="en-BW"/>
          <w14:ligatures w14:val="none"/>
        </w:rPr>
        <w:t xml:space="preserve">, </w:t>
      </w:r>
      <w:proofErr w:type="spellStart"/>
      <w:proofErr w:type="gramStart"/>
      <w:r w:rsidRPr="00717733">
        <w:rPr>
          <w:rFonts w:ascii="Aptos" w:eastAsia="Times New Roman" w:hAnsi="Aptos" w:cs="Courier New"/>
          <w:kern w:val="0"/>
          <w:sz w:val="20"/>
          <w:szCs w:val="20"/>
          <w:lang w:eastAsia="en-BW"/>
          <w14:ligatures w14:val="none"/>
        </w:rPr>
        <w:t>getBalance</w:t>
      </w:r>
      <w:proofErr w:type="spellEnd"/>
      <w:r w:rsidRPr="00717733">
        <w:rPr>
          <w:rFonts w:ascii="Aptos" w:eastAsia="Times New Roman" w:hAnsi="Aptos" w:cs="Courier New"/>
          <w:kern w:val="0"/>
          <w:sz w:val="20"/>
          <w:szCs w:val="20"/>
          <w:lang w:eastAsia="en-BW"/>
          <w14:ligatures w14:val="none"/>
        </w:rPr>
        <w:t>(</w:t>
      </w:r>
      <w:proofErr w:type="gramEnd"/>
      <w:r w:rsidRPr="00717733">
        <w:rPr>
          <w:rFonts w:ascii="Aptos" w:eastAsia="Times New Roman" w:hAnsi="Aptos" w:cs="Courier New"/>
          <w:kern w:val="0"/>
          <w:sz w:val="20"/>
          <w:szCs w:val="20"/>
          <w:lang w:eastAsia="en-BW"/>
          <w14:ligatures w14:val="none"/>
        </w:rPr>
        <w:t>)</w:t>
      </w:r>
      <w:r w:rsidRPr="00717733">
        <w:rPr>
          <w:rFonts w:ascii="Aptos" w:eastAsia="Times New Roman" w:hAnsi="Aptos" w:cs="Times New Roman"/>
          <w:kern w:val="0"/>
          <w:lang w:eastAsia="en-BW"/>
          <w14:ligatures w14:val="none"/>
        </w:rPr>
        <w:t>).</w:t>
      </w:r>
    </w:p>
    <w:p w14:paraId="195B75AF" w14:textId="77777777" w:rsidR="005E1FDD" w:rsidRPr="00717733" w:rsidRDefault="005E1FDD" w:rsidP="005E1FDD">
      <w:pPr>
        <w:numPr>
          <w:ilvl w:val="0"/>
          <w:numId w:val="7"/>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Overriding</w:t>
      </w:r>
      <w:r w:rsidRPr="00717733">
        <w:rPr>
          <w:rFonts w:ascii="Aptos" w:eastAsia="Times New Roman" w:hAnsi="Aptos" w:cs="Times New Roman"/>
          <w:kern w:val="0"/>
          <w:lang w:eastAsia="en-BW"/>
          <w14:ligatures w14:val="none"/>
        </w:rPr>
        <w:t>: Subclasses override interest calculation methods.</w:t>
      </w:r>
    </w:p>
    <w:p w14:paraId="7BB7E708" w14:textId="4B52B6B9" w:rsidR="005E1FDD" w:rsidRPr="00717733" w:rsidRDefault="005E1FDD">
      <w:pPr>
        <w:rPr>
          <w:rFonts w:ascii="Aptos" w:hAnsi="Aptos"/>
        </w:rPr>
      </w:pPr>
      <w:r w:rsidRPr="00717733">
        <w:rPr>
          <w:rFonts w:ascii="Aptos" w:hAnsi="Aptos"/>
          <w:noProof/>
        </w:rPr>
        <w:lastRenderedPageBreak/>
        <w:drawing>
          <wp:inline distT="0" distB="0" distL="0" distR="0" wp14:anchorId="3F38C55A" wp14:editId="2CA9919A">
            <wp:extent cx="5536491" cy="3771900"/>
            <wp:effectExtent l="0" t="0" r="7620" b="0"/>
            <wp:docPr id="2037438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38936" name="Picture 2037438936"/>
                    <pic:cNvPicPr/>
                  </pic:nvPicPr>
                  <pic:blipFill>
                    <a:blip r:embed="rId11">
                      <a:extLst>
                        <a:ext uri="{28A0092B-C50C-407E-A947-70E740481C1C}">
                          <a14:useLocalDpi xmlns:a14="http://schemas.microsoft.com/office/drawing/2010/main" val="0"/>
                        </a:ext>
                      </a:extLst>
                    </a:blip>
                    <a:stretch>
                      <a:fillRect/>
                    </a:stretch>
                  </pic:blipFill>
                  <pic:spPr>
                    <a:xfrm>
                      <a:off x="0" y="0"/>
                      <a:ext cx="5619016" cy="3828123"/>
                    </a:xfrm>
                    <a:prstGeom prst="rect">
                      <a:avLst/>
                    </a:prstGeom>
                  </pic:spPr>
                </pic:pic>
              </a:graphicData>
            </a:graphic>
          </wp:inline>
        </w:drawing>
      </w:r>
    </w:p>
    <w:p w14:paraId="469AB7F8" w14:textId="77777777"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3.4 Explanation</w:t>
      </w:r>
    </w:p>
    <w:p w14:paraId="38907A10"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class diagram demonstrates a clear object-oriented design for the banking system. Accounts are abstracted into a common superclass, specialised through inheritance, and extended with specific rules. The use of the </w:t>
      </w:r>
      <w:proofErr w:type="spellStart"/>
      <w:r w:rsidRPr="00717733">
        <w:rPr>
          <w:rFonts w:ascii="Aptos" w:eastAsia="Times New Roman" w:hAnsi="Aptos" w:cs="Courier New"/>
          <w:kern w:val="0"/>
          <w:sz w:val="20"/>
          <w:szCs w:val="20"/>
          <w:lang w:eastAsia="en-BW"/>
          <w14:ligatures w14:val="none"/>
        </w:rPr>
        <w:t>InterestBearing</w:t>
      </w:r>
      <w:proofErr w:type="spellEnd"/>
      <w:r w:rsidRPr="00717733">
        <w:rPr>
          <w:rFonts w:ascii="Aptos" w:eastAsia="Times New Roman" w:hAnsi="Aptos" w:cs="Times New Roman"/>
          <w:kern w:val="0"/>
          <w:lang w:eastAsia="en-BW"/>
          <w14:ligatures w14:val="none"/>
        </w:rPr>
        <w:t xml:space="preserve"> interface provides polymorphism for interest calculation, while encapsulation ensures data is managed securely.</w:t>
      </w:r>
    </w:p>
    <w:p w14:paraId="19A790E8" w14:textId="77777777" w:rsidR="00433BDD" w:rsidRPr="00717733" w:rsidRDefault="00C85BA4" w:rsidP="00433BDD">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pict w14:anchorId="20BE7BA9">
          <v:rect id="_x0000_i1031" style="width:0;height:1.5pt" o:hralign="center" o:hrstd="t" o:hr="t" fillcolor="#a0a0a0" stroked="f"/>
        </w:pict>
      </w:r>
    </w:p>
    <w:p w14:paraId="4C6EC6A2"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4. Conclusion</w:t>
      </w:r>
    </w:p>
    <w:p w14:paraId="50C71116"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structural UML modelling defines the system’s static structure. The </w:t>
      </w:r>
      <w:r w:rsidRPr="00717733">
        <w:rPr>
          <w:rFonts w:ascii="Aptos" w:eastAsia="Times New Roman" w:hAnsi="Aptos" w:cs="Times New Roman"/>
          <w:b/>
          <w:bCs/>
          <w:kern w:val="0"/>
          <w:lang w:eastAsia="en-BW"/>
          <w14:ligatures w14:val="none"/>
        </w:rPr>
        <w:t>Use Case Diagram</w:t>
      </w:r>
      <w:r w:rsidRPr="00717733">
        <w:rPr>
          <w:rFonts w:ascii="Aptos" w:eastAsia="Times New Roman" w:hAnsi="Aptos" w:cs="Times New Roman"/>
          <w:kern w:val="0"/>
          <w:lang w:eastAsia="en-BW"/>
          <w14:ligatures w14:val="none"/>
        </w:rPr>
        <w:t xml:space="preserve"> shows how external actors interact with system functions, while the </w:t>
      </w:r>
      <w:r w:rsidRPr="00717733">
        <w:rPr>
          <w:rFonts w:ascii="Aptos" w:eastAsia="Times New Roman" w:hAnsi="Aptos" w:cs="Times New Roman"/>
          <w:b/>
          <w:bCs/>
          <w:kern w:val="0"/>
          <w:lang w:eastAsia="en-BW"/>
          <w14:ligatures w14:val="none"/>
        </w:rPr>
        <w:t>Class Diagram</w:t>
      </w:r>
      <w:r w:rsidRPr="00717733">
        <w:rPr>
          <w:rFonts w:ascii="Aptos" w:eastAsia="Times New Roman" w:hAnsi="Aptos" w:cs="Times New Roman"/>
          <w:kern w:val="0"/>
          <w:lang w:eastAsia="en-BW"/>
          <w14:ligatures w14:val="none"/>
        </w:rPr>
        <w:t xml:space="preserve"> demonstrates how the system is organised internally using object-oriented design principles. These models provide the blueprint for system implementation.</w:t>
      </w:r>
    </w:p>
    <w:p w14:paraId="2B336F90" w14:textId="77777777" w:rsidR="00433BDD" w:rsidRPr="00717733" w:rsidRDefault="00433BDD" w:rsidP="00433BDD">
      <w:pPr>
        <w:spacing w:before="100" w:beforeAutospacing="1" w:after="100" w:afterAutospacing="1" w:line="240" w:lineRule="auto"/>
        <w:outlineLvl w:val="0"/>
        <w:rPr>
          <w:rFonts w:ascii="Aptos" w:eastAsia="Times New Roman" w:hAnsi="Aptos" w:cs="Times New Roman"/>
          <w:b/>
          <w:bCs/>
          <w:kern w:val="36"/>
          <w:sz w:val="48"/>
          <w:szCs w:val="48"/>
          <w:lang w:eastAsia="en-BW"/>
          <w14:ligatures w14:val="none"/>
        </w:rPr>
      </w:pPr>
      <w:r w:rsidRPr="00717733">
        <w:rPr>
          <w:rFonts w:ascii="Aptos" w:eastAsia="Times New Roman" w:hAnsi="Aptos" w:cs="Times New Roman"/>
          <w:b/>
          <w:bCs/>
          <w:kern w:val="36"/>
          <w:sz w:val="48"/>
          <w:szCs w:val="48"/>
          <w:lang w:eastAsia="en-BW"/>
          <w14:ligatures w14:val="none"/>
        </w:rPr>
        <w:t>Behavioural UML Modelling</w:t>
      </w:r>
    </w:p>
    <w:p w14:paraId="6F4BAD71"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1. Introduction</w:t>
      </w:r>
    </w:p>
    <w:p w14:paraId="4549C8DA"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Behavioural modelling describes the </w:t>
      </w:r>
      <w:r w:rsidRPr="00717733">
        <w:rPr>
          <w:rFonts w:ascii="Aptos" w:eastAsia="Times New Roman" w:hAnsi="Aptos" w:cs="Times New Roman"/>
          <w:b/>
          <w:bCs/>
          <w:kern w:val="0"/>
          <w:lang w:eastAsia="en-BW"/>
          <w14:ligatures w14:val="none"/>
        </w:rPr>
        <w:t>dynamic behaviour</w:t>
      </w:r>
      <w:r w:rsidRPr="00717733">
        <w:rPr>
          <w:rFonts w:ascii="Aptos" w:eastAsia="Times New Roman" w:hAnsi="Aptos" w:cs="Times New Roman"/>
          <w:kern w:val="0"/>
          <w:lang w:eastAsia="en-BW"/>
          <w14:ligatures w14:val="none"/>
        </w:rPr>
        <w:t xml:space="preserve"> of the system, focusing on how objects and processes interact over time. This section presents </w:t>
      </w:r>
      <w:r w:rsidRPr="00717733">
        <w:rPr>
          <w:rFonts w:ascii="Aptos" w:eastAsia="Times New Roman" w:hAnsi="Aptos" w:cs="Times New Roman"/>
          <w:b/>
          <w:bCs/>
          <w:kern w:val="0"/>
          <w:lang w:eastAsia="en-BW"/>
          <w14:ligatures w14:val="none"/>
        </w:rPr>
        <w:t>two sequence diagrams</w:t>
      </w:r>
      <w:r w:rsidRPr="00717733">
        <w:rPr>
          <w:rFonts w:ascii="Aptos" w:eastAsia="Times New Roman" w:hAnsi="Aptos" w:cs="Times New Roman"/>
          <w:kern w:val="0"/>
          <w:lang w:eastAsia="en-BW"/>
          <w14:ligatures w14:val="none"/>
        </w:rPr>
        <w:t xml:space="preserve"> and </w:t>
      </w:r>
      <w:r w:rsidRPr="00717733">
        <w:rPr>
          <w:rFonts w:ascii="Aptos" w:eastAsia="Times New Roman" w:hAnsi="Aptos" w:cs="Times New Roman"/>
          <w:b/>
          <w:bCs/>
          <w:kern w:val="0"/>
          <w:lang w:eastAsia="en-BW"/>
          <w14:ligatures w14:val="none"/>
        </w:rPr>
        <w:t>one state diagram</w:t>
      </w:r>
      <w:r w:rsidRPr="00717733">
        <w:rPr>
          <w:rFonts w:ascii="Aptos" w:eastAsia="Times New Roman" w:hAnsi="Aptos" w:cs="Times New Roman"/>
          <w:kern w:val="0"/>
          <w:lang w:eastAsia="en-BW"/>
          <w14:ligatures w14:val="none"/>
        </w:rPr>
        <w:t xml:space="preserve"> for the Banking System.</w:t>
      </w:r>
    </w:p>
    <w:p w14:paraId="3AAB3653" w14:textId="77777777" w:rsidR="00433BDD" w:rsidRPr="00717733" w:rsidRDefault="00C85BA4" w:rsidP="00433BDD">
      <w:pPr>
        <w:spacing w:after="0"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lastRenderedPageBreak/>
        <w:pict w14:anchorId="2F8C0F4B">
          <v:rect id="_x0000_i1032" style="width:0;height:1.5pt" o:hralign="center" o:hrstd="t" o:hr="t" fillcolor="#a0a0a0" stroked="f"/>
        </w:pict>
      </w:r>
    </w:p>
    <w:p w14:paraId="554FF3E7"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2. Sequence Diagram 1: Login Process</w:t>
      </w:r>
    </w:p>
    <w:p w14:paraId="774CD861" w14:textId="77777777"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2.1 Description</w:t>
      </w:r>
    </w:p>
    <w:p w14:paraId="5A15FDEB"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This sequence diagram illustrates how a customer logs into the system. It shows the interaction between the Customer, </w:t>
      </w:r>
      <w:proofErr w:type="spellStart"/>
      <w:r w:rsidRPr="00717733">
        <w:rPr>
          <w:rFonts w:ascii="Aptos" w:eastAsia="Times New Roman" w:hAnsi="Aptos" w:cs="Times New Roman"/>
          <w:kern w:val="0"/>
          <w:lang w:eastAsia="en-BW"/>
          <w14:ligatures w14:val="none"/>
        </w:rPr>
        <w:t>LoginView</w:t>
      </w:r>
      <w:proofErr w:type="spellEnd"/>
      <w:r w:rsidRPr="00717733">
        <w:rPr>
          <w:rFonts w:ascii="Aptos" w:eastAsia="Times New Roman" w:hAnsi="Aptos" w:cs="Times New Roman"/>
          <w:kern w:val="0"/>
          <w:lang w:eastAsia="en-BW"/>
          <w14:ligatures w14:val="none"/>
        </w:rPr>
        <w:t xml:space="preserve">, </w:t>
      </w:r>
      <w:proofErr w:type="spellStart"/>
      <w:r w:rsidRPr="00717733">
        <w:rPr>
          <w:rFonts w:ascii="Aptos" w:eastAsia="Times New Roman" w:hAnsi="Aptos" w:cs="Times New Roman"/>
          <w:kern w:val="0"/>
          <w:lang w:eastAsia="en-BW"/>
          <w14:ligatures w14:val="none"/>
        </w:rPr>
        <w:t>LoginController</w:t>
      </w:r>
      <w:proofErr w:type="spellEnd"/>
      <w:r w:rsidRPr="00717733">
        <w:rPr>
          <w:rFonts w:ascii="Aptos" w:eastAsia="Times New Roman" w:hAnsi="Aptos" w:cs="Times New Roman"/>
          <w:kern w:val="0"/>
          <w:lang w:eastAsia="en-BW"/>
          <w14:ligatures w14:val="none"/>
        </w:rPr>
        <w:t xml:space="preserve">, and </w:t>
      </w:r>
      <w:proofErr w:type="spellStart"/>
      <w:r w:rsidRPr="00717733">
        <w:rPr>
          <w:rFonts w:ascii="Aptos" w:eastAsia="Times New Roman" w:hAnsi="Aptos" w:cs="Times New Roman"/>
          <w:kern w:val="0"/>
          <w:lang w:eastAsia="en-BW"/>
          <w14:ligatures w14:val="none"/>
        </w:rPr>
        <w:t>AuthService</w:t>
      </w:r>
      <w:proofErr w:type="spellEnd"/>
      <w:r w:rsidRPr="00717733">
        <w:rPr>
          <w:rFonts w:ascii="Aptos" w:eastAsia="Times New Roman" w:hAnsi="Aptos" w:cs="Times New Roman"/>
          <w:kern w:val="0"/>
          <w:lang w:eastAsia="en-BW"/>
          <w14:ligatures w14:val="none"/>
        </w:rPr>
        <w:t xml:space="preserve"> objects.</w:t>
      </w:r>
    </w:p>
    <w:p w14:paraId="18BB03CE"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Steps:</w:t>
      </w:r>
    </w:p>
    <w:p w14:paraId="598DAABC"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The Customer enters login credentials.</w:t>
      </w:r>
    </w:p>
    <w:p w14:paraId="2ADBD147"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w:t>
      </w:r>
      <w:proofErr w:type="spellStart"/>
      <w:r w:rsidRPr="00717733">
        <w:rPr>
          <w:rFonts w:ascii="Aptos" w:eastAsia="Times New Roman" w:hAnsi="Aptos" w:cs="Times New Roman"/>
          <w:kern w:val="0"/>
          <w:lang w:eastAsia="en-BW"/>
          <w14:ligatures w14:val="none"/>
        </w:rPr>
        <w:t>LoginView</w:t>
      </w:r>
      <w:proofErr w:type="spellEnd"/>
      <w:r w:rsidRPr="00717733">
        <w:rPr>
          <w:rFonts w:ascii="Aptos" w:eastAsia="Times New Roman" w:hAnsi="Aptos" w:cs="Times New Roman"/>
          <w:kern w:val="0"/>
          <w:lang w:eastAsia="en-BW"/>
          <w14:ligatures w14:val="none"/>
        </w:rPr>
        <w:t xml:space="preserve"> passes the credentials to the </w:t>
      </w:r>
      <w:proofErr w:type="spellStart"/>
      <w:r w:rsidRPr="00717733">
        <w:rPr>
          <w:rFonts w:ascii="Aptos" w:eastAsia="Times New Roman" w:hAnsi="Aptos" w:cs="Times New Roman"/>
          <w:kern w:val="0"/>
          <w:lang w:eastAsia="en-BW"/>
          <w14:ligatures w14:val="none"/>
        </w:rPr>
        <w:t>LoginController</w:t>
      </w:r>
      <w:proofErr w:type="spellEnd"/>
      <w:r w:rsidRPr="00717733">
        <w:rPr>
          <w:rFonts w:ascii="Aptos" w:eastAsia="Times New Roman" w:hAnsi="Aptos" w:cs="Times New Roman"/>
          <w:kern w:val="0"/>
          <w:lang w:eastAsia="en-BW"/>
          <w14:ligatures w14:val="none"/>
        </w:rPr>
        <w:t>.</w:t>
      </w:r>
    </w:p>
    <w:p w14:paraId="4DF8689C"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w:t>
      </w:r>
      <w:proofErr w:type="spellStart"/>
      <w:r w:rsidRPr="00717733">
        <w:rPr>
          <w:rFonts w:ascii="Aptos" w:eastAsia="Times New Roman" w:hAnsi="Aptos" w:cs="Times New Roman"/>
          <w:kern w:val="0"/>
          <w:lang w:eastAsia="en-BW"/>
          <w14:ligatures w14:val="none"/>
        </w:rPr>
        <w:t>LoginController</w:t>
      </w:r>
      <w:proofErr w:type="spellEnd"/>
      <w:r w:rsidRPr="00717733">
        <w:rPr>
          <w:rFonts w:ascii="Aptos" w:eastAsia="Times New Roman" w:hAnsi="Aptos" w:cs="Times New Roman"/>
          <w:kern w:val="0"/>
          <w:lang w:eastAsia="en-BW"/>
          <w14:ligatures w14:val="none"/>
        </w:rPr>
        <w:t xml:space="preserve"> calls the </w:t>
      </w:r>
      <w:proofErr w:type="spellStart"/>
      <w:r w:rsidRPr="00717733">
        <w:rPr>
          <w:rFonts w:ascii="Aptos" w:eastAsia="Times New Roman" w:hAnsi="Aptos" w:cs="Times New Roman"/>
          <w:kern w:val="0"/>
          <w:lang w:eastAsia="en-BW"/>
          <w14:ligatures w14:val="none"/>
        </w:rPr>
        <w:t>AuthService</w:t>
      </w:r>
      <w:proofErr w:type="spellEnd"/>
      <w:r w:rsidRPr="00717733">
        <w:rPr>
          <w:rFonts w:ascii="Aptos" w:eastAsia="Times New Roman" w:hAnsi="Aptos" w:cs="Times New Roman"/>
          <w:kern w:val="0"/>
          <w:lang w:eastAsia="en-BW"/>
          <w14:ligatures w14:val="none"/>
        </w:rPr>
        <w:t xml:space="preserve"> to authenticate.</w:t>
      </w:r>
    </w:p>
    <w:p w14:paraId="4DD1FE04"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kern w:val="0"/>
          <w:lang w:eastAsia="en-BW"/>
          <w14:ligatures w14:val="none"/>
        </w:rPr>
        <w:t>AuthService</w:t>
      </w:r>
      <w:proofErr w:type="spellEnd"/>
      <w:r w:rsidRPr="00717733">
        <w:rPr>
          <w:rFonts w:ascii="Aptos" w:eastAsia="Times New Roman" w:hAnsi="Aptos" w:cs="Times New Roman"/>
          <w:kern w:val="0"/>
          <w:lang w:eastAsia="en-BW"/>
          <w14:ligatures w14:val="none"/>
        </w:rPr>
        <w:t xml:space="preserve"> validates the credentials and returns the result.</w:t>
      </w:r>
    </w:p>
    <w:p w14:paraId="0C0AB506" w14:textId="77777777" w:rsidR="00433BDD" w:rsidRPr="00717733" w:rsidRDefault="00433BDD" w:rsidP="00433BDD">
      <w:pPr>
        <w:numPr>
          <w:ilvl w:val="0"/>
          <w:numId w:val="8"/>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If successful, the customer is shown the dashboard; otherwise, an error is displayed.</w:t>
      </w:r>
    </w:p>
    <w:p w14:paraId="4BE073BF" w14:textId="156FE786" w:rsidR="005E1FDD" w:rsidRPr="00717733" w:rsidRDefault="00433BDD">
      <w:pPr>
        <w:rPr>
          <w:rFonts w:ascii="Aptos" w:hAnsi="Aptos"/>
        </w:rPr>
      </w:pPr>
      <w:r w:rsidRPr="00717733">
        <w:rPr>
          <w:rFonts w:ascii="Aptos" w:hAnsi="Aptos"/>
          <w:noProof/>
        </w:rPr>
        <w:drawing>
          <wp:inline distT="0" distB="0" distL="0" distR="0" wp14:anchorId="0111B6FB" wp14:editId="2BA0CE53">
            <wp:extent cx="5731510" cy="2813050"/>
            <wp:effectExtent l="0" t="0" r="2540" b="6350"/>
            <wp:docPr id="1549977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77140" name="Picture 1549977140"/>
                    <pic:cNvPicPr/>
                  </pic:nvPicPr>
                  <pic:blipFill>
                    <a:blip r:embed="rId12">
                      <a:extLst>
                        <a:ext uri="{28A0092B-C50C-407E-A947-70E740481C1C}">
                          <a14:useLocalDpi xmlns:a14="http://schemas.microsoft.com/office/drawing/2010/main" val="0"/>
                        </a:ext>
                      </a:extLst>
                    </a:blip>
                    <a:stretch>
                      <a:fillRect/>
                    </a:stretch>
                  </pic:blipFill>
                  <pic:spPr>
                    <a:xfrm>
                      <a:off x="0" y="0"/>
                      <a:ext cx="5731510" cy="2813050"/>
                    </a:xfrm>
                    <a:prstGeom prst="rect">
                      <a:avLst/>
                    </a:prstGeom>
                  </pic:spPr>
                </pic:pic>
              </a:graphicData>
            </a:graphic>
          </wp:inline>
        </w:drawing>
      </w:r>
    </w:p>
    <w:p w14:paraId="0C31E02D"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3. Sequence Diagram 2: Deposit Funds</w:t>
      </w:r>
    </w:p>
    <w:p w14:paraId="7071E454" w14:textId="77777777"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3.1 Description</w:t>
      </w:r>
    </w:p>
    <w:p w14:paraId="5C515D61"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This diagram shows how a customer deposits money into an account. It captures the flow from initiating the deposit to updating the balance and recording the transaction.</w:t>
      </w:r>
    </w:p>
    <w:p w14:paraId="38783D9C"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Steps:</w:t>
      </w:r>
    </w:p>
    <w:p w14:paraId="77E06EAC"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Customer selects account and enters amount.</w:t>
      </w:r>
    </w:p>
    <w:p w14:paraId="7802B6FD"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kern w:val="0"/>
          <w:lang w:eastAsia="en-BW"/>
          <w14:ligatures w14:val="none"/>
        </w:rPr>
        <w:t>AccountView</w:t>
      </w:r>
      <w:proofErr w:type="spellEnd"/>
      <w:r w:rsidRPr="00717733">
        <w:rPr>
          <w:rFonts w:ascii="Aptos" w:eastAsia="Times New Roman" w:hAnsi="Aptos" w:cs="Times New Roman"/>
          <w:kern w:val="0"/>
          <w:lang w:eastAsia="en-BW"/>
          <w14:ligatures w14:val="none"/>
        </w:rPr>
        <w:t xml:space="preserve"> sends a deposit request to the </w:t>
      </w:r>
      <w:proofErr w:type="spellStart"/>
      <w:r w:rsidRPr="00717733">
        <w:rPr>
          <w:rFonts w:ascii="Aptos" w:eastAsia="Times New Roman" w:hAnsi="Aptos" w:cs="Times New Roman"/>
          <w:kern w:val="0"/>
          <w:lang w:eastAsia="en-BW"/>
          <w14:ligatures w14:val="none"/>
        </w:rPr>
        <w:t>AccountController</w:t>
      </w:r>
      <w:proofErr w:type="spellEnd"/>
      <w:r w:rsidRPr="00717733">
        <w:rPr>
          <w:rFonts w:ascii="Aptos" w:eastAsia="Times New Roman" w:hAnsi="Aptos" w:cs="Times New Roman"/>
          <w:kern w:val="0"/>
          <w:lang w:eastAsia="en-BW"/>
          <w14:ligatures w14:val="none"/>
        </w:rPr>
        <w:t>.</w:t>
      </w:r>
    </w:p>
    <w:p w14:paraId="1B330784"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kern w:val="0"/>
          <w:lang w:eastAsia="en-BW"/>
          <w14:ligatures w14:val="none"/>
        </w:rPr>
        <w:lastRenderedPageBreak/>
        <w:t>AccountController</w:t>
      </w:r>
      <w:proofErr w:type="spellEnd"/>
      <w:r w:rsidRPr="00717733">
        <w:rPr>
          <w:rFonts w:ascii="Aptos" w:eastAsia="Times New Roman" w:hAnsi="Aptos" w:cs="Times New Roman"/>
          <w:kern w:val="0"/>
          <w:lang w:eastAsia="en-BW"/>
          <w14:ligatures w14:val="none"/>
        </w:rPr>
        <w:t xml:space="preserve"> validates and calls the deposit method in the Account.</w:t>
      </w:r>
    </w:p>
    <w:p w14:paraId="0FB41352"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Account updates balance and records the transaction.</w:t>
      </w:r>
    </w:p>
    <w:p w14:paraId="0A55E564" w14:textId="77777777" w:rsidR="00433BDD" w:rsidRPr="00717733" w:rsidRDefault="00433BDD" w:rsidP="00433BDD">
      <w:pPr>
        <w:numPr>
          <w:ilvl w:val="0"/>
          <w:numId w:val="9"/>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Updated balance is shown to the customer.</w:t>
      </w:r>
    </w:p>
    <w:p w14:paraId="1C4DF470" w14:textId="6FFD23A3"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 xml:space="preserve">3.2 Diagram </w:t>
      </w:r>
    </w:p>
    <w:p w14:paraId="7186C51E" w14:textId="25BB704D"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noProof/>
          <w:kern w:val="0"/>
          <w:sz w:val="27"/>
          <w:szCs w:val="27"/>
          <w:lang w:eastAsia="en-BW"/>
        </w:rPr>
        <w:drawing>
          <wp:inline distT="0" distB="0" distL="0" distR="0" wp14:anchorId="22D0050E" wp14:editId="0C676FD2">
            <wp:extent cx="5731510" cy="2132965"/>
            <wp:effectExtent l="0" t="0" r="2540" b="635"/>
            <wp:docPr id="1742329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29347" name="Picture 1742329347"/>
                    <pic:cNvPicPr/>
                  </pic:nvPicPr>
                  <pic:blipFill>
                    <a:blip r:embed="rId13">
                      <a:extLst>
                        <a:ext uri="{28A0092B-C50C-407E-A947-70E740481C1C}">
                          <a14:useLocalDpi xmlns:a14="http://schemas.microsoft.com/office/drawing/2010/main" val="0"/>
                        </a:ext>
                      </a:extLst>
                    </a:blip>
                    <a:stretch>
                      <a:fillRect/>
                    </a:stretch>
                  </pic:blipFill>
                  <pic:spPr>
                    <a:xfrm>
                      <a:off x="0" y="0"/>
                      <a:ext cx="5731510" cy="2132965"/>
                    </a:xfrm>
                    <a:prstGeom prst="rect">
                      <a:avLst/>
                    </a:prstGeom>
                  </pic:spPr>
                </pic:pic>
              </a:graphicData>
            </a:graphic>
          </wp:inline>
        </w:drawing>
      </w:r>
    </w:p>
    <w:p w14:paraId="4CFCD6C9" w14:textId="77777777" w:rsidR="00433BDD" w:rsidRPr="00717733" w:rsidRDefault="00433BDD" w:rsidP="00433BDD">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4. State Diagram: Pay Interest Process</w:t>
      </w:r>
    </w:p>
    <w:p w14:paraId="1AC8AFAB" w14:textId="77777777" w:rsidR="00433BDD" w:rsidRPr="00717733" w:rsidRDefault="00433BDD" w:rsidP="00433BDD">
      <w:pPr>
        <w:spacing w:before="100" w:beforeAutospacing="1" w:after="100" w:afterAutospacing="1" w:line="240" w:lineRule="auto"/>
        <w:outlineLvl w:val="2"/>
        <w:rPr>
          <w:rFonts w:ascii="Aptos" w:eastAsia="Times New Roman" w:hAnsi="Aptos" w:cs="Times New Roman"/>
          <w:b/>
          <w:bCs/>
          <w:kern w:val="0"/>
          <w:sz w:val="27"/>
          <w:szCs w:val="27"/>
          <w:lang w:eastAsia="en-BW"/>
          <w14:ligatures w14:val="none"/>
        </w:rPr>
      </w:pPr>
      <w:r w:rsidRPr="00717733">
        <w:rPr>
          <w:rFonts w:ascii="Aptos" w:eastAsia="Times New Roman" w:hAnsi="Aptos" w:cs="Times New Roman"/>
          <w:b/>
          <w:bCs/>
          <w:kern w:val="0"/>
          <w:sz w:val="27"/>
          <w:szCs w:val="27"/>
          <w:lang w:eastAsia="en-BW"/>
          <w14:ligatures w14:val="none"/>
        </w:rPr>
        <w:t>4.1 Description</w:t>
      </w:r>
    </w:p>
    <w:p w14:paraId="2007F403"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This state diagram represents the lifecycle of the </w:t>
      </w:r>
      <w:r w:rsidRPr="00717733">
        <w:rPr>
          <w:rFonts w:ascii="Aptos" w:eastAsia="Times New Roman" w:hAnsi="Aptos" w:cs="Times New Roman"/>
          <w:b/>
          <w:bCs/>
          <w:kern w:val="0"/>
          <w:lang w:eastAsia="en-BW"/>
          <w14:ligatures w14:val="none"/>
        </w:rPr>
        <w:t>Pay Interest</w:t>
      </w:r>
      <w:r w:rsidRPr="00717733">
        <w:rPr>
          <w:rFonts w:ascii="Aptos" w:eastAsia="Times New Roman" w:hAnsi="Aptos" w:cs="Times New Roman"/>
          <w:kern w:val="0"/>
          <w:lang w:eastAsia="en-BW"/>
          <w14:ligatures w14:val="none"/>
        </w:rPr>
        <w:t xml:space="preserve"> process. It shows the different states from idle to completion and how the system handles errors.</w:t>
      </w:r>
    </w:p>
    <w:p w14:paraId="6C28D61A" w14:textId="77777777" w:rsidR="00433BDD" w:rsidRPr="00717733" w:rsidRDefault="00433BDD" w:rsidP="00433BDD">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States:</w:t>
      </w:r>
    </w:p>
    <w:p w14:paraId="75AA9A6E"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Idle</w:t>
      </w:r>
      <w:r w:rsidRPr="00717733">
        <w:rPr>
          <w:rFonts w:ascii="Aptos" w:eastAsia="Times New Roman" w:hAnsi="Aptos" w:cs="Times New Roman"/>
          <w:kern w:val="0"/>
          <w:lang w:eastAsia="en-BW"/>
          <w14:ligatures w14:val="none"/>
        </w:rPr>
        <w:t>: Waiting for the scheduled trigger.</w:t>
      </w:r>
    </w:p>
    <w:p w14:paraId="2CF358E3"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Scheduled</w:t>
      </w:r>
      <w:r w:rsidRPr="00717733">
        <w:rPr>
          <w:rFonts w:ascii="Aptos" w:eastAsia="Times New Roman" w:hAnsi="Aptos" w:cs="Times New Roman"/>
          <w:kern w:val="0"/>
          <w:lang w:eastAsia="en-BW"/>
          <w14:ligatures w14:val="none"/>
        </w:rPr>
        <w:t>: Process is queued to start.</w:t>
      </w:r>
    </w:p>
    <w:p w14:paraId="0EA5B7BD"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Calculating</w:t>
      </w:r>
      <w:r w:rsidRPr="00717733">
        <w:rPr>
          <w:rFonts w:ascii="Aptos" w:eastAsia="Times New Roman" w:hAnsi="Aptos" w:cs="Times New Roman"/>
          <w:kern w:val="0"/>
          <w:lang w:eastAsia="en-BW"/>
          <w14:ligatures w14:val="none"/>
        </w:rPr>
        <w:t>: Interest is being computed.</w:t>
      </w:r>
    </w:p>
    <w:p w14:paraId="068674C7"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proofErr w:type="spellStart"/>
      <w:r w:rsidRPr="00717733">
        <w:rPr>
          <w:rFonts w:ascii="Aptos" w:eastAsia="Times New Roman" w:hAnsi="Aptos" w:cs="Times New Roman"/>
          <w:b/>
          <w:bCs/>
          <w:kern w:val="0"/>
          <w:lang w:eastAsia="en-BW"/>
          <w14:ligatures w14:val="none"/>
        </w:rPr>
        <w:t>UpdatingBalance</w:t>
      </w:r>
      <w:proofErr w:type="spellEnd"/>
      <w:r w:rsidRPr="00717733">
        <w:rPr>
          <w:rFonts w:ascii="Aptos" w:eastAsia="Times New Roman" w:hAnsi="Aptos" w:cs="Times New Roman"/>
          <w:kern w:val="0"/>
          <w:lang w:eastAsia="en-BW"/>
          <w14:ligatures w14:val="none"/>
        </w:rPr>
        <w:t>: Account balances are updated.</w:t>
      </w:r>
    </w:p>
    <w:p w14:paraId="6F3AA2B9"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Completed</w:t>
      </w:r>
      <w:r w:rsidRPr="00717733">
        <w:rPr>
          <w:rFonts w:ascii="Aptos" w:eastAsia="Times New Roman" w:hAnsi="Aptos" w:cs="Times New Roman"/>
          <w:kern w:val="0"/>
          <w:lang w:eastAsia="en-BW"/>
          <w14:ligatures w14:val="none"/>
        </w:rPr>
        <w:t>: Process ends successfully.</w:t>
      </w:r>
    </w:p>
    <w:p w14:paraId="37818865" w14:textId="77777777" w:rsidR="00433BDD" w:rsidRPr="00717733" w:rsidRDefault="00433BDD" w:rsidP="00433BDD">
      <w:pPr>
        <w:numPr>
          <w:ilvl w:val="0"/>
          <w:numId w:val="10"/>
        </w:num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b/>
          <w:bCs/>
          <w:kern w:val="0"/>
          <w:lang w:eastAsia="en-BW"/>
          <w14:ligatures w14:val="none"/>
        </w:rPr>
        <w:t>Error</w:t>
      </w:r>
      <w:r w:rsidRPr="00717733">
        <w:rPr>
          <w:rFonts w:ascii="Aptos" w:eastAsia="Times New Roman" w:hAnsi="Aptos" w:cs="Times New Roman"/>
          <w:kern w:val="0"/>
          <w:lang w:eastAsia="en-BW"/>
          <w14:ligatures w14:val="none"/>
        </w:rPr>
        <w:t>: Failure occurred; returns to Idle after reset.</w:t>
      </w:r>
    </w:p>
    <w:p w14:paraId="5B48F638" w14:textId="4746D727" w:rsidR="00433BDD" w:rsidRPr="00717733" w:rsidRDefault="00177588">
      <w:pPr>
        <w:rPr>
          <w:rFonts w:ascii="Aptos" w:hAnsi="Aptos"/>
        </w:rPr>
      </w:pPr>
      <w:r w:rsidRPr="00717733">
        <w:rPr>
          <w:rFonts w:ascii="Aptos" w:hAnsi="Aptos"/>
        </w:rPr>
        <w:t>4.2 Diagram</w:t>
      </w:r>
    </w:p>
    <w:p w14:paraId="7E7B8FB5" w14:textId="77777777" w:rsidR="00177588" w:rsidRPr="00717733" w:rsidRDefault="00177588">
      <w:pPr>
        <w:rPr>
          <w:rFonts w:ascii="Aptos" w:hAnsi="Aptos"/>
        </w:rPr>
      </w:pPr>
    </w:p>
    <w:p w14:paraId="24572560" w14:textId="769E4F13" w:rsidR="00177588" w:rsidRPr="00717733" w:rsidRDefault="00177588">
      <w:pPr>
        <w:rPr>
          <w:rFonts w:ascii="Aptos" w:hAnsi="Aptos"/>
        </w:rPr>
      </w:pPr>
      <w:r w:rsidRPr="00717733">
        <w:rPr>
          <w:rFonts w:ascii="Aptos" w:hAnsi="Aptos"/>
          <w:noProof/>
        </w:rPr>
        <w:lastRenderedPageBreak/>
        <w:drawing>
          <wp:inline distT="0" distB="0" distL="0" distR="0" wp14:anchorId="324C86C9" wp14:editId="7337D1BA">
            <wp:extent cx="4257675" cy="5505450"/>
            <wp:effectExtent l="0" t="0" r="9525" b="0"/>
            <wp:docPr id="139469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6142" name="Picture 1394696142"/>
                    <pic:cNvPicPr/>
                  </pic:nvPicPr>
                  <pic:blipFill>
                    <a:blip r:embed="rId14">
                      <a:extLst>
                        <a:ext uri="{28A0092B-C50C-407E-A947-70E740481C1C}">
                          <a14:useLocalDpi xmlns:a14="http://schemas.microsoft.com/office/drawing/2010/main" val="0"/>
                        </a:ext>
                      </a:extLst>
                    </a:blip>
                    <a:stretch>
                      <a:fillRect/>
                    </a:stretch>
                  </pic:blipFill>
                  <pic:spPr>
                    <a:xfrm>
                      <a:off x="0" y="0"/>
                      <a:ext cx="4257675" cy="5505450"/>
                    </a:xfrm>
                    <a:prstGeom prst="rect">
                      <a:avLst/>
                    </a:prstGeom>
                  </pic:spPr>
                </pic:pic>
              </a:graphicData>
            </a:graphic>
          </wp:inline>
        </w:drawing>
      </w:r>
    </w:p>
    <w:p w14:paraId="261AEFA5" w14:textId="77777777" w:rsidR="00177588" w:rsidRPr="00717733" w:rsidRDefault="00177588">
      <w:pPr>
        <w:rPr>
          <w:rFonts w:ascii="Aptos" w:hAnsi="Aptos"/>
        </w:rPr>
      </w:pPr>
    </w:p>
    <w:p w14:paraId="4D65D43E" w14:textId="77777777" w:rsidR="00177588" w:rsidRPr="00717733" w:rsidRDefault="00177588" w:rsidP="00177588">
      <w:pPr>
        <w:spacing w:before="100" w:beforeAutospacing="1" w:after="100" w:afterAutospacing="1" w:line="240" w:lineRule="auto"/>
        <w:outlineLvl w:val="1"/>
        <w:rPr>
          <w:rFonts w:ascii="Aptos" w:eastAsia="Times New Roman" w:hAnsi="Aptos" w:cs="Times New Roman"/>
          <w:b/>
          <w:bCs/>
          <w:kern w:val="0"/>
          <w:sz w:val="36"/>
          <w:szCs w:val="36"/>
          <w:lang w:eastAsia="en-BW"/>
          <w14:ligatures w14:val="none"/>
        </w:rPr>
      </w:pPr>
      <w:r w:rsidRPr="00717733">
        <w:rPr>
          <w:rFonts w:ascii="Aptos" w:eastAsia="Times New Roman" w:hAnsi="Aptos" w:cs="Times New Roman"/>
          <w:b/>
          <w:bCs/>
          <w:kern w:val="0"/>
          <w:sz w:val="36"/>
          <w:szCs w:val="36"/>
          <w:lang w:eastAsia="en-BW"/>
          <w14:ligatures w14:val="none"/>
        </w:rPr>
        <w:t>5. Conclusion</w:t>
      </w:r>
    </w:p>
    <w:p w14:paraId="568C35CE" w14:textId="77777777" w:rsidR="00177588" w:rsidRPr="00717733" w:rsidRDefault="00177588" w:rsidP="00177588">
      <w:pPr>
        <w:spacing w:before="100" w:beforeAutospacing="1" w:after="100" w:afterAutospacing="1" w:line="240" w:lineRule="auto"/>
        <w:rPr>
          <w:rFonts w:ascii="Aptos" w:eastAsia="Times New Roman" w:hAnsi="Aptos" w:cs="Times New Roman"/>
          <w:kern w:val="0"/>
          <w:lang w:eastAsia="en-BW"/>
          <w14:ligatures w14:val="none"/>
        </w:rPr>
      </w:pPr>
      <w:r w:rsidRPr="00717733">
        <w:rPr>
          <w:rFonts w:ascii="Aptos" w:eastAsia="Times New Roman" w:hAnsi="Aptos" w:cs="Times New Roman"/>
          <w:kern w:val="0"/>
          <w:lang w:eastAsia="en-BW"/>
          <w14:ligatures w14:val="none"/>
        </w:rPr>
        <w:t xml:space="preserve">The behavioural models capture how the Banking System responds to dynamic events. The </w:t>
      </w:r>
      <w:r w:rsidRPr="00717733">
        <w:rPr>
          <w:rFonts w:ascii="Aptos" w:eastAsia="Times New Roman" w:hAnsi="Aptos" w:cs="Times New Roman"/>
          <w:b/>
          <w:bCs/>
          <w:kern w:val="0"/>
          <w:lang w:eastAsia="en-BW"/>
          <w14:ligatures w14:val="none"/>
        </w:rPr>
        <w:t>Login</w:t>
      </w:r>
      <w:r w:rsidRPr="00717733">
        <w:rPr>
          <w:rFonts w:ascii="Aptos" w:eastAsia="Times New Roman" w:hAnsi="Aptos" w:cs="Times New Roman"/>
          <w:kern w:val="0"/>
          <w:lang w:eastAsia="en-BW"/>
          <w14:ligatures w14:val="none"/>
        </w:rPr>
        <w:t xml:space="preserve"> and </w:t>
      </w:r>
      <w:r w:rsidRPr="00717733">
        <w:rPr>
          <w:rFonts w:ascii="Aptos" w:eastAsia="Times New Roman" w:hAnsi="Aptos" w:cs="Times New Roman"/>
          <w:b/>
          <w:bCs/>
          <w:kern w:val="0"/>
          <w:lang w:eastAsia="en-BW"/>
          <w14:ligatures w14:val="none"/>
        </w:rPr>
        <w:t>Deposit Funds</w:t>
      </w:r>
      <w:r w:rsidRPr="00717733">
        <w:rPr>
          <w:rFonts w:ascii="Aptos" w:eastAsia="Times New Roman" w:hAnsi="Aptos" w:cs="Times New Roman"/>
          <w:kern w:val="0"/>
          <w:lang w:eastAsia="en-BW"/>
          <w14:ligatures w14:val="none"/>
        </w:rPr>
        <w:t xml:space="preserve"> sequence diagrams show object interactions for two critical scenarios, while the </w:t>
      </w:r>
      <w:r w:rsidRPr="00717733">
        <w:rPr>
          <w:rFonts w:ascii="Aptos" w:eastAsia="Times New Roman" w:hAnsi="Aptos" w:cs="Times New Roman"/>
          <w:b/>
          <w:bCs/>
          <w:kern w:val="0"/>
          <w:lang w:eastAsia="en-BW"/>
          <w14:ligatures w14:val="none"/>
        </w:rPr>
        <w:t>Pay Interest state diagram</w:t>
      </w:r>
      <w:r w:rsidRPr="00717733">
        <w:rPr>
          <w:rFonts w:ascii="Aptos" w:eastAsia="Times New Roman" w:hAnsi="Aptos" w:cs="Times New Roman"/>
          <w:kern w:val="0"/>
          <w:lang w:eastAsia="en-BW"/>
          <w14:ligatures w14:val="none"/>
        </w:rPr>
        <w:t xml:space="preserve"> describes the system’s state transitions during the automated monthly interest process. These diagrams demonstrate how the system functions in real-world use cases and provide a foundation for implementation.</w:t>
      </w:r>
    </w:p>
    <w:p w14:paraId="289B0B15" w14:textId="77777777" w:rsidR="00177588" w:rsidRDefault="00177588"/>
    <w:sectPr w:rsidR="001775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3965D" w14:textId="77777777" w:rsidR="00C21693" w:rsidRDefault="00C21693" w:rsidP="00C21693">
      <w:pPr>
        <w:spacing w:after="0" w:line="240" w:lineRule="auto"/>
      </w:pPr>
      <w:r>
        <w:separator/>
      </w:r>
    </w:p>
  </w:endnote>
  <w:endnote w:type="continuationSeparator" w:id="0">
    <w:p w14:paraId="6691E993" w14:textId="77777777" w:rsidR="00C21693" w:rsidRDefault="00C21693" w:rsidP="00C2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45835" w14:textId="77777777" w:rsidR="00C21693" w:rsidRDefault="00C21693" w:rsidP="00C21693">
      <w:pPr>
        <w:spacing w:after="0" w:line="240" w:lineRule="auto"/>
      </w:pPr>
      <w:r>
        <w:separator/>
      </w:r>
    </w:p>
  </w:footnote>
  <w:footnote w:type="continuationSeparator" w:id="0">
    <w:p w14:paraId="306976B8" w14:textId="77777777" w:rsidR="00C21693" w:rsidRDefault="00C21693" w:rsidP="00C21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35FB"/>
    <w:multiLevelType w:val="multilevel"/>
    <w:tmpl w:val="27B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D6C60"/>
    <w:multiLevelType w:val="multilevel"/>
    <w:tmpl w:val="B89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30972"/>
    <w:multiLevelType w:val="multilevel"/>
    <w:tmpl w:val="F676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10BB"/>
    <w:multiLevelType w:val="multilevel"/>
    <w:tmpl w:val="0916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83E66"/>
    <w:multiLevelType w:val="multilevel"/>
    <w:tmpl w:val="3FE0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2639D"/>
    <w:multiLevelType w:val="multilevel"/>
    <w:tmpl w:val="769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80B9F"/>
    <w:multiLevelType w:val="multilevel"/>
    <w:tmpl w:val="058E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251E1"/>
    <w:multiLevelType w:val="multilevel"/>
    <w:tmpl w:val="B9F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C0389"/>
    <w:multiLevelType w:val="multilevel"/>
    <w:tmpl w:val="A7A6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F23CE"/>
    <w:multiLevelType w:val="multilevel"/>
    <w:tmpl w:val="8F2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28707">
    <w:abstractNumId w:val="6"/>
  </w:num>
  <w:num w:numId="2" w16cid:durableId="824903294">
    <w:abstractNumId w:val="3"/>
  </w:num>
  <w:num w:numId="3" w16cid:durableId="645818995">
    <w:abstractNumId w:val="9"/>
  </w:num>
  <w:num w:numId="4" w16cid:durableId="1035886525">
    <w:abstractNumId w:val="0"/>
  </w:num>
  <w:num w:numId="5" w16cid:durableId="648438818">
    <w:abstractNumId w:val="1"/>
  </w:num>
  <w:num w:numId="6" w16cid:durableId="140509812">
    <w:abstractNumId w:val="7"/>
  </w:num>
  <w:num w:numId="7" w16cid:durableId="1557932722">
    <w:abstractNumId w:val="5"/>
  </w:num>
  <w:num w:numId="8" w16cid:durableId="1911381505">
    <w:abstractNumId w:val="2"/>
  </w:num>
  <w:num w:numId="9" w16cid:durableId="1589120367">
    <w:abstractNumId w:val="8"/>
  </w:num>
  <w:num w:numId="10" w16cid:durableId="397676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29"/>
    <w:rsid w:val="00177588"/>
    <w:rsid w:val="002503D7"/>
    <w:rsid w:val="00250720"/>
    <w:rsid w:val="0042152F"/>
    <w:rsid w:val="00433BDD"/>
    <w:rsid w:val="005E1FDD"/>
    <w:rsid w:val="00661607"/>
    <w:rsid w:val="00717733"/>
    <w:rsid w:val="00C21693"/>
    <w:rsid w:val="00C43826"/>
    <w:rsid w:val="00D82D1E"/>
    <w:rsid w:val="00EF7429"/>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2187301"/>
  <w15:chartTrackingRefBased/>
  <w15:docId w15:val="{C71B8D37-5CDB-4EAD-9429-C4E7B65B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429"/>
    <w:rPr>
      <w:rFonts w:eastAsiaTheme="majorEastAsia" w:cstheme="majorBidi"/>
      <w:color w:val="272727" w:themeColor="text1" w:themeTint="D8"/>
    </w:rPr>
  </w:style>
  <w:style w:type="paragraph" w:styleId="Title">
    <w:name w:val="Title"/>
    <w:basedOn w:val="Normal"/>
    <w:next w:val="Normal"/>
    <w:link w:val="TitleChar"/>
    <w:uiPriority w:val="10"/>
    <w:qFormat/>
    <w:rsid w:val="00EF7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429"/>
    <w:pPr>
      <w:spacing w:before="160"/>
      <w:jc w:val="center"/>
    </w:pPr>
    <w:rPr>
      <w:i/>
      <w:iCs/>
      <w:color w:val="404040" w:themeColor="text1" w:themeTint="BF"/>
    </w:rPr>
  </w:style>
  <w:style w:type="character" w:customStyle="1" w:styleId="QuoteChar">
    <w:name w:val="Quote Char"/>
    <w:basedOn w:val="DefaultParagraphFont"/>
    <w:link w:val="Quote"/>
    <w:uiPriority w:val="29"/>
    <w:rsid w:val="00EF7429"/>
    <w:rPr>
      <w:i/>
      <w:iCs/>
      <w:color w:val="404040" w:themeColor="text1" w:themeTint="BF"/>
    </w:rPr>
  </w:style>
  <w:style w:type="paragraph" w:styleId="ListParagraph">
    <w:name w:val="List Paragraph"/>
    <w:basedOn w:val="Normal"/>
    <w:uiPriority w:val="34"/>
    <w:qFormat/>
    <w:rsid w:val="00EF7429"/>
    <w:pPr>
      <w:ind w:left="720"/>
      <w:contextualSpacing/>
    </w:pPr>
  </w:style>
  <w:style w:type="character" w:styleId="IntenseEmphasis">
    <w:name w:val="Intense Emphasis"/>
    <w:basedOn w:val="DefaultParagraphFont"/>
    <w:uiPriority w:val="21"/>
    <w:qFormat/>
    <w:rsid w:val="00EF7429"/>
    <w:rPr>
      <w:i/>
      <w:iCs/>
      <w:color w:val="0F4761" w:themeColor="accent1" w:themeShade="BF"/>
    </w:rPr>
  </w:style>
  <w:style w:type="paragraph" w:styleId="IntenseQuote">
    <w:name w:val="Intense Quote"/>
    <w:basedOn w:val="Normal"/>
    <w:next w:val="Normal"/>
    <w:link w:val="IntenseQuoteChar"/>
    <w:uiPriority w:val="30"/>
    <w:qFormat/>
    <w:rsid w:val="00EF7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429"/>
    <w:rPr>
      <w:i/>
      <w:iCs/>
      <w:color w:val="0F4761" w:themeColor="accent1" w:themeShade="BF"/>
    </w:rPr>
  </w:style>
  <w:style w:type="character" w:styleId="IntenseReference">
    <w:name w:val="Intense Reference"/>
    <w:basedOn w:val="DefaultParagraphFont"/>
    <w:uiPriority w:val="32"/>
    <w:qFormat/>
    <w:rsid w:val="00EF7429"/>
    <w:rPr>
      <w:b/>
      <w:bCs/>
      <w:smallCaps/>
      <w:color w:val="0F4761" w:themeColor="accent1" w:themeShade="BF"/>
      <w:spacing w:val="5"/>
    </w:rPr>
  </w:style>
  <w:style w:type="paragraph" w:styleId="Header">
    <w:name w:val="header"/>
    <w:basedOn w:val="Normal"/>
    <w:link w:val="HeaderChar"/>
    <w:uiPriority w:val="99"/>
    <w:unhideWhenUsed/>
    <w:rsid w:val="00C21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693"/>
  </w:style>
  <w:style w:type="paragraph" w:styleId="Footer">
    <w:name w:val="footer"/>
    <w:basedOn w:val="Normal"/>
    <w:link w:val="FooterChar"/>
    <w:uiPriority w:val="99"/>
    <w:unhideWhenUsed/>
    <w:rsid w:val="00C21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32463">
      <w:bodyDiv w:val="1"/>
      <w:marLeft w:val="0"/>
      <w:marRight w:val="0"/>
      <w:marTop w:val="0"/>
      <w:marBottom w:val="0"/>
      <w:divBdr>
        <w:top w:val="none" w:sz="0" w:space="0" w:color="auto"/>
        <w:left w:val="none" w:sz="0" w:space="0" w:color="auto"/>
        <w:bottom w:val="none" w:sz="0" w:space="0" w:color="auto"/>
        <w:right w:val="none" w:sz="0" w:space="0" w:color="auto"/>
      </w:divBdr>
    </w:div>
    <w:div w:id="97531391">
      <w:bodyDiv w:val="1"/>
      <w:marLeft w:val="0"/>
      <w:marRight w:val="0"/>
      <w:marTop w:val="0"/>
      <w:marBottom w:val="0"/>
      <w:divBdr>
        <w:top w:val="none" w:sz="0" w:space="0" w:color="auto"/>
        <w:left w:val="none" w:sz="0" w:space="0" w:color="auto"/>
        <w:bottom w:val="none" w:sz="0" w:space="0" w:color="auto"/>
        <w:right w:val="none" w:sz="0" w:space="0" w:color="auto"/>
      </w:divBdr>
    </w:div>
    <w:div w:id="334916883">
      <w:bodyDiv w:val="1"/>
      <w:marLeft w:val="0"/>
      <w:marRight w:val="0"/>
      <w:marTop w:val="0"/>
      <w:marBottom w:val="0"/>
      <w:divBdr>
        <w:top w:val="none" w:sz="0" w:space="0" w:color="auto"/>
        <w:left w:val="none" w:sz="0" w:space="0" w:color="auto"/>
        <w:bottom w:val="none" w:sz="0" w:space="0" w:color="auto"/>
        <w:right w:val="none" w:sz="0" w:space="0" w:color="auto"/>
      </w:divBdr>
    </w:div>
    <w:div w:id="491944523">
      <w:bodyDiv w:val="1"/>
      <w:marLeft w:val="0"/>
      <w:marRight w:val="0"/>
      <w:marTop w:val="0"/>
      <w:marBottom w:val="0"/>
      <w:divBdr>
        <w:top w:val="none" w:sz="0" w:space="0" w:color="auto"/>
        <w:left w:val="none" w:sz="0" w:space="0" w:color="auto"/>
        <w:bottom w:val="none" w:sz="0" w:space="0" w:color="auto"/>
        <w:right w:val="none" w:sz="0" w:space="0" w:color="auto"/>
      </w:divBdr>
    </w:div>
    <w:div w:id="534462453">
      <w:bodyDiv w:val="1"/>
      <w:marLeft w:val="0"/>
      <w:marRight w:val="0"/>
      <w:marTop w:val="0"/>
      <w:marBottom w:val="0"/>
      <w:divBdr>
        <w:top w:val="none" w:sz="0" w:space="0" w:color="auto"/>
        <w:left w:val="none" w:sz="0" w:space="0" w:color="auto"/>
        <w:bottom w:val="none" w:sz="0" w:space="0" w:color="auto"/>
        <w:right w:val="none" w:sz="0" w:space="0" w:color="auto"/>
      </w:divBdr>
    </w:div>
    <w:div w:id="1023359642">
      <w:bodyDiv w:val="1"/>
      <w:marLeft w:val="0"/>
      <w:marRight w:val="0"/>
      <w:marTop w:val="0"/>
      <w:marBottom w:val="0"/>
      <w:divBdr>
        <w:top w:val="none" w:sz="0" w:space="0" w:color="auto"/>
        <w:left w:val="none" w:sz="0" w:space="0" w:color="auto"/>
        <w:bottom w:val="none" w:sz="0" w:space="0" w:color="auto"/>
        <w:right w:val="none" w:sz="0" w:space="0" w:color="auto"/>
      </w:divBdr>
    </w:div>
    <w:div w:id="1137066310">
      <w:bodyDiv w:val="1"/>
      <w:marLeft w:val="0"/>
      <w:marRight w:val="0"/>
      <w:marTop w:val="0"/>
      <w:marBottom w:val="0"/>
      <w:divBdr>
        <w:top w:val="none" w:sz="0" w:space="0" w:color="auto"/>
        <w:left w:val="none" w:sz="0" w:space="0" w:color="auto"/>
        <w:bottom w:val="none" w:sz="0" w:space="0" w:color="auto"/>
        <w:right w:val="none" w:sz="0" w:space="0" w:color="auto"/>
      </w:divBdr>
      <w:divsChild>
        <w:div w:id="39481757">
          <w:marLeft w:val="0"/>
          <w:marRight w:val="0"/>
          <w:marTop w:val="0"/>
          <w:marBottom w:val="0"/>
          <w:divBdr>
            <w:top w:val="none" w:sz="0" w:space="0" w:color="auto"/>
            <w:left w:val="none" w:sz="0" w:space="0" w:color="auto"/>
            <w:bottom w:val="none" w:sz="0" w:space="0" w:color="auto"/>
            <w:right w:val="none" w:sz="0" w:space="0" w:color="auto"/>
          </w:divBdr>
          <w:divsChild>
            <w:div w:id="1813015316">
              <w:marLeft w:val="0"/>
              <w:marRight w:val="0"/>
              <w:marTop w:val="0"/>
              <w:marBottom w:val="0"/>
              <w:divBdr>
                <w:top w:val="none" w:sz="0" w:space="0" w:color="auto"/>
                <w:left w:val="none" w:sz="0" w:space="0" w:color="auto"/>
                <w:bottom w:val="none" w:sz="0" w:space="0" w:color="auto"/>
                <w:right w:val="none" w:sz="0" w:space="0" w:color="auto"/>
              </w:divBdr>
            </w:div>
          </w:divsChild>
        </w:div>
        <w:div w:id="1561794566">
          <w:marLeft w:val="0"/>
          <w:marRight w:val="0"/>
          <w:marTop w:val="0"/>
          <w:marBottom w:val="0"/>
          <w:divBdr>
            <w:top w:val="none" w:sz="0" w:space="0" w:color="auto"/>
            <w:left w:val="none" w:sz="0" w:space="0" w:color="auto"/>
            <w:bottom w:val="none" w:sz="0" w:space="0" w:color="auto"/>
            <w:right w:val="none" w:sz="0" w:space="0" w:color="auto"/>
          </w:divBdr>
          <w:divsChild>
            <w:div w:id="350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306">
      <w:bodyDiv w:val="1"/>
      <w:marLeft w:val="0"/>
      <w:marRight w:val="0"/>
      <w:marTop w:val="0"/>
      <w:marBottom w:val="0"/>
      <w:divBdr>
        <w:top w:val="none" w:sz="0" w:space="0" w:color="auto"/>
        <w:left w:val="none" w:sz="0" w:space="0" w:color="auto"/>
        <w:bottom w:val="none" w:sz="0" w:space="0" w:color="auto"/>
        <w:right w:val="none" w:sz="0" w:space="0" w:color="auto"/>
      </w:divBdr>
    </w:div>
    <w:div w:id="1876192712">
      <w:bodyDiv w:val="1"/>
      <w:marLeft w:val="0"/>
      <w:marRight w:val="0"/>
      <w:marTop w:val="0"/>
      <w:marBottom w:val="0"/>
      <w:divBdr>
        <w:top w:val="none" w:sz="0" w:space="0" w:color="auto"/>
        <w:left w:val="none" w:sz="0" w:space="0" w:color="auto"/>
        <w:bottom w:val="none" w:sz="0" w:space="0" w:color="auto"/>
        <w:right w:val="none" w:sz="0" w:space="0" w:color="auto"/>
      </w:divBdr>
    </w:div>
    <w:div w:id="19796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3FB6649D4B3240A943C1923B2ABB94" ma:contentTypeVersion="9" ma:contentTypeDescription="Create a new document." ma:contentTypeScope="" ma:versionID="1eeaa75e47d1626c9a35e5bc3c938836">
  <xsd:schema xmlns:xsd="http://www.w3.org/2001/XMLSchema" xmlns:xs="http://www.w3.org/2001/XMLSchema" xmlns:p="http://schemas.microsoft.com/office/2006/metadata/properties" xmlns:ns3="2f3a8fe6-ac7c-4771-b093-31f4c65b6475" targetNamespace="http://schemas.microsoft.com/office/2006/metadata/properties" ma:root="true" ma:fieldsID="e214d6aea6c6a6dffa4cbe8b3f3fe325" ns3:_="">
    <xsd:import namespace="2f3a8fe6-ac7c-4771-b093-31f4c65b647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a8fe6-ac7c-4771-b093-31f4c65b647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068AFE-BD42-4900-BECB-FE24B29A322D}">
  <ds:schemaRefs>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2f3a8fe6-ac7c-4771-b093-31f4c65b6475"/>
    <ds:schemaRef ds:uri="http://www.w3.org/XML/1998/namespace"/>
    <ds:schemaRef ds:uri="http://purl.org/dc/terms/"/>
  </ds:schemaRefs>
</ds:datastoreItem>
</file>

<file path=customXml/itemProps2.xml><?xml version="1.0" encoding="utf-8"?>
<ds:datastoreItem xmlns:ds="http://schemas.openxmlformats.org/officeDocument/2006/customXml" ds:itemID="{0FF0FCA4-2364-4EC0-98AF-4C80224D2572}">
  <ds:schemaRefs>
    <ds:schemaRef ds:uri="http://schemas.microsoft.com/sharepoint/v3/contenttype/forms"/>
  </ds:schemaRefs>
</ds:datastoreItem>
</file>

<file path=customXml/itemProps3.xml><?xml version="1.0" encoding="utf-8"?>
<ds:datastoreItem xmlns:ds="http://schemas.openxmlformats.org/officeDocument/2006/customXml" ds:itemID="{BAC4BD0C-129E-42ED-A9C3-54107AC2E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a8fe6-ac7c-4771-b093-31f4c65b6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Kgosi Phaphane</dc:creator>
  <cp:keywords/>
  <dc:description/>
  <cp:lastModifiedBy>Kgosi Phaphane</cp:lastModifiedBy>
  <cp:revision>2</cp:revision>
  <dcterms:created xsi:type="dcterms:W3CDTF">2025-09-19T14:12:00Z</dcterms:created>
  <dcterms:modified xsi:type="dcterms:W3CDTF">2025-09-19T14:12:00Z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0x010100D33FB6649D4B3240A943C1923B2ABB94</vt:lpwstr>
  </property>
</Properties>
</file>