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600"/>
        <w:jc w:val="center"/>
      </w:pPr>
      <w:r>
        <w:rPr>
          <w:rFonts w:ascii="Arial" w:cs="Arial" w:eastAsia="Arial" w:hAnsi="Arial"/>
          <w:b/>
          <w:bCs/>
          <w:sz w:val="48"/>
          <w:szCs w:val="48"/>
        </w:rPr>
        <w:t xml:space="preserve">MLB Betting Predictor</w:t>
      </w:r>
    </w:p>
    <w:p>
      <w:pPr>
        <w:spacing w:after="120"/>
        <w:jc w:val="center"/>
      </w:pPr>
      <w:r>
        <w:rPr>
          <w:rFonts w:ascii="Arial" w:cs="Arial" w:eastAsia="Arial" w:hAnsi="Arial"/>
          <w:b/>
          <w:bCs/>
          <w:color w:val="1F4E78"/>
          <w:sz w:val="36"/>
          <w:szCs w:val="36"/>
        </w:rPr>
        <w:t xml:space="preserve">Architecture Expansion v1</w:t>
      </w:r>
    </w:p>
    <w:p>
      <w:pPr>
        <w:spacing w:after="120"/>
        <w:jc w:val="center"/>
      </w:pPr>
      <w:r>
        <w:rPr>
          <w:rFonts w:ascii="Arial" w:cs="Arial" w:eastAsia="Arial" w:hAnsi="Arial"/>
          <w:i/>
          <w:iCs/>
          <w:color w:val="555555"/>
          <w:sz w:val="22"/>
          <w:szCs w:val="22"/>
        </w:rPr>
        <w:t xml:space="preserve">Line Shopping · Soft Markets · Slow Features · Rolling Windows · Narrow Gate · Bet Selection · CLV Target</w:t>
      </w:r>
    </w:p>
    <w:p>
      <w:pPr>
        <w:spacing w:before="720"/>
        <w:jc w:val="center"/>
      </w:pPr>
      <w:r>
        <w:rPr>
          <w:rFonts w:ascii="Arial" w:cs="Arial" w:eastAsia="Arial" w:hAnsi="Arial"/>
          <w:sz w:val="22"/>
          <w:szCs w:val="22"/>
        </w:rPr>
        <w:t xml:space="preserve">April 20, 2026</w:t>
      </w:r>
    </w:p>
    <w:p>
      <w:r>
        <w:br w:type="page"/>
      </w:r>
    </w:p>
    <w:p>
      <w:pPr>
        <w:pStyle w:val="Heading1"/>
        <w:spacing w:after="180" w:before="360"/>
      </w:pPr>
      <w:r>
        <w:rPr>
          <w:rFonts w:ascii="Arial" w:cs="Arial" w:eastAsia="Arial" w:hAnsi="Arial"/>
          <w:b/>
          <w:bCs/>
          <w:sz w:val="32"/>
          <w:szCs w:val="32"/>
        </w:rPr>
        <w:t xml:space="preserve">Executive Summary</w:t>
      </w:r>
    </w:p>
    <w:p>
      <w:pPr>
        <w:spacing w:after="120"/>
      </w:pPr>
      <w:r>
        <w:rPr>
          <w:rFonts w:ascii="Arial" w:cs="Arial" w:eastAsia="Arial" w:hAnsi="Arial"/>
          <w:sz w:val="22"/>
          <w:szCs w:val="22"/>
        </w:rPr>
        <w:t xml:space="preserve">This document describes a major architectural expansion of the Baseball Betting Predictor. The goals of the expansion were to (1) capture better prices through line shopping, (2) extend the model into softer markets where book efficiency is lower, (3) incorporate features that the market prices slowly, (4) replace season-to-date stats with recent rolling windows, (5) narrow output to empirically positive-EV cells, (6) implement disciplined bet selection with Kelly sizing, and (7) reframe the model target from win/loss to closing-line value.</w:t>
      </w:r>
    </w:p>
    <w:p>
      <w:pPr>
        <w:spacing w:after="120"/>
      </w:pPr>
      <w:r>
        <w:rPr>
          <w:rFonts w:ascii="Arial" w:cs="Arial" w:eastAsia="Arial" w:hAnsi="Arial"/>
          <w:sz w:val="22"/>
          <w:szCs w:val="22"/>
        </w:rPr>
        <w:t xml:space="preserve">Every module below has been implemented and wired into the FastAPI backend. An end-to-end test now runs the full pipeline for a real event, producing seven market predictions, applying the narrow gate, and producing a sized bet slip. The closing-line model is deployed with a zero-coefficient stub that gracefully degrades until enough opener/closer pairs are logged to fit coefficients offline.</w:t>
      </w:r>
    </w:p>
    <w:p>
      <w:pPr>
        <w:pStyle w:val="Heading1"/>
        <w:spacing w:after="180" w:before="360"/>
      </w:pPr>
      <w:r>
        <w:rPr>
          <w:rFonts w:ascii="Arial" w:cs="Arial" w:eastAsia="Arial" w:hAnsi="Arial"/>
          <w:b/>
          <w:bCs/>
          <w:sz w:val="32"/>
          <w:szCs w:val="32"/>
        </w:rPr>
        <w:t xml:space="preserve">What Changed</w:t>
      </w:r>
    </w:p>
    <w:p>
      <w:pPr>
        <w:pStyle w:val="Heading2"/>
        <w:spacing w:after="140" w:before="260"/>
      </w:pPr>
      <w:r>
        <w:rPr>
          <w:rFonts w:ascii="Arial" w:cs="Arial" w:eastAsia="Arial" w:hAnsi="Arial"/>
          <w:b/>
          <w:bCs/>
          <w:sz w:val="26"/>
          <w:szCs w:val="26"/>
        </w:rPr>
        <w:t xml:space="preserve">1. Line Shopping Across Books</w:t>
      </w:r>
    </w:p>
    <w:p>
      <w:pPr>
        <w:spacing w:after="120"/>
      </w:pPr>
      <w:r>
        <w:rPr>
          <w:rFonts w:ascii="Arial" w:cs="Arial" w:eastAsia="Arial" w:hAnsi="Arial"/>
          <w:sz w:val="22"/>
          <w:szCs w:val="22"/>
        </w:rPr>
        <w:t xml:space="preserve">The new line_shop module compares every book’s posted prices for each event and returns the best price per side, with correct handling for run lines and totals where the line itself can differ between books (i.e., middle opportunities).</w:t>
      </w:r>
    </w:p>
    <w:p>
      <w:pPr>
        <w:pStyle w:val="ListParagraph"/>
        <w:numPr>
          <w:ilvl w:val="0"/>
          <w:numId w:val="2"/>
        </w:numPr>
        <w:spacing w:after="60"/>
      </w:pPr>
      <w:r>
        <w:rPr>
          <w:rFonts w:ascii="Arial" w:cs="Arial" w:eastAsia="Arial" w:hAnsi="Arial"/>
          <w:b w:val="false"/>
          <w:bCs w:val="false"/>
          <w:sz w:val="22"/>
          <w:szCs w:val="22"/>
        </w:rPr>
        <w:t xml:space="preserve">BestLine: odds + book source + the line (runs/total) where applicable.</w:t>
      </w:r>
    </w:p>
    <w:p>
      <w:pPr>
        <w:pStyle w:val="ListParagraph"/>
        <w:numPr>
          <w:ilvl w:val="0"/>
          <w:numId w:val="2"/>
        </w:numPr>
        <w:spacing w:after="60"/>
      </w:pPr>
      <w:r>
        <w:rPr>
          <w:rFonts w:ascii="Arial" w:cs="Arial" w:eastAsia="Arial" w:hAnsi="Arial"/>
          <w:b w:val="false"/>
          <w:bCs w:val="false"/>
          <w:sz w:val="22"/>
          <w:szCs w:val="22"/>
        </w:rPr>
        <w:t xml:space="preserve">ShoppedMarket: per-event container with home_ml, away_ml, home_rl, away_rl, over, under.</w:t>
      </w:r>
    </w:p>
    <w:p>
      <w:pPr>
        <w:pStyle w:val="ListParagraph"/>
        <w:numPr>
          <w:ilvl w:val="0"/>
          <w:numId w:val="2"/>
        </w:numPr>
        <w:spacing w:after="60"/>
      </w:pPr>
      <w:r>
        <w:rPr>
          <w:rFonts w:ascii="Arial" w:cs="Arial" w:eastAsia="Arial" w:hAnsi="Arial"/>
          <w:b w:val="false"/>
          <w:bCs w:val="false"/>
          <w:sz w:val="22"/>
          <w:szCs w:val="22"/>
        </w:rPr>
        <w:t xml:space="preserve">shop_event(cache, event_id) and shop_all(cache, date) read the odds cache and produce routable best-lines.</w:t>
      </w:r>
    </w:p>
    <w:p>
      <w:pPr>
        <w:pStyle w:val="ListParagraph"/>
        <w:numPr>
          <w:ilvl w:val="0"/>
          <w:numId w:val="2"/>
        </w:numPr>
        <w:spacing w:after="60"/>
      </w:pPr>
      <w:r>
        <w:rPr>
          <w:rFonts w:ascii="Arial" w:cs="Arial" w:eastAsia="Arial" w:hAnsi="Arial"/>
          <w:b w:val="false"/>
          <w:bCs w:val="false"/>
          <w:sz w:val="22"/>
          <w:szCs w:val="22"/>
        </w:rPr>
        <w:t xml:space="preserve">Arbitrage detection when the sum of implied probabilities &lt; 1.0 across best lines.</w:t>
      </w:r>
    </w:p>
    <w:p>
      <w:pPr>
        <w:spacing w:after="120"/>
      </w:pPr>
      <w:r>
        <w:rPr>
          <w:rFonts w:ascii="Arial" w:cs="Arial" w:eastAsia="Arial" w:hAnsi="Arial"/>
          <w:sz w:val="22"/>
          <w:szCs w:val="22"/>
        </w:rPr>
        <w:t xml:space="preserve">build_market_data is now shop-aware by default. Sharp-anchor prices from Pinnacle remain available via shop=False for model calibration where you want one book’s price.</w:t>
      </w:r>
    </w:p>
    <w:p>
      <w:pPr>
        <w:pStyle w:val="Heading2"/>
        <w:spacing w:after="140" w:before="260"/>
      </w:pPr>
      <w:r>
        <w:rPr>
          <w:rFonts w:ascii="Arial" w:cs="Arial" w:eastAsia="Arial" w:hAnsi="Arial"/>
          <w:b/>
          <w:bCs/>
          <w:sz w:val="26"/>
          <w:szCs w:val="26"/>
        </w:rPr>
        <w:t xml:space="preserve">2. Softer Markets</w:t>
      </w:r>
    </w:p>
    <w:p>
      <w:pPr>
        <w:spacing w:after="120"/>
      </w:pPr>
      <w:r>
        <w:rPr>
          <w:rFonts w:ascii="Arial" w:cs="Arial" w:eastAsia="Arial" w:hAnsi="Arial"/>
          <w:sz w:val="22"/>
          <w:szCs w:val="22"/>
        </w:rPr>
        <w:t xml:space="preserve">Run Line, Totals, and Moneyline remain the core, but we now produce predictions for four additional, less-efficient markets:</w:t>
      </w:r>
    </w:p>
    <w:p>
      <w:pPr>
        <w:pStyle w:val="ListParagraph"/>
        <w:numPr>
          <w:ilvl w:val="0"/>
          <w:numId w:val="2"/>
        </w:numPr>
        <w:spacing w:after="60"/>
      </w:pPr>
      <w:r>
        <w:rPr>
          <w:rFonts w:ascii="Arial" w:cs="Arial" w:eastAsia="Arial" w:hAnsi="Arial"/>
          <w:b w:val="false"/>
          <w:bCs w:val="false"/>
          <w:sz w:val="22"/>
          <w:szCs w:val="22"/>
        </w:rPr>
        <w:t xml:space="preserve">F5 (First 5 Innings) — 60% starting-pitcher weight, 20% top-of-order, 10% environment, 5% defense, 5% market; 2-way with push grading.</w:t>
      </w:r>
    </w:p>
    <w:p>
      <w:pPr>
        <w:pStyle w:val="ListParagraph"/>
        <w:numPr>
          <w:ilvl w:val="0"/>
          <w:numId w:val="2"/>
        </w:numPr>
        <w:spacing w:after="60"/>
      </w:pPr>
      <w:r>
        <w:rPr>
          <w:rFonts w:ascii="Arial" w:cs="Arial" w:eastAsia="Arial" w:hAnsi="Arial"/>
          <w:b w:val="false"/>
          <w:bCs w:val="false"/>
          <w:sz w:val="22"/>
          <w:szCs w:val="22"/>
        </w:rPr>
        <w:t xml:space="preserve">Team Totals (home and away) — offense 60%, opposing SP 25%, context 15%; negative-binomial CDF with dispersion=1.35 accounts for the overdispersed runs distribution.</w:t>
      </w:r>
    </w:p>
    <w:p>
      <w:pPr>
        <w:pStyle w:val="ListParagraph"/>
        <w:numPr>
          <w:ilvl w:val="0"/>
          <w:numId w:val="2"/>
        </w:numPr>
        <w:spacing w:after="60"/>
      </w:pPr>
      <w:r>
        <w:rPr>
          <w:rFonts w:ascii="Arial" w:cs="Arial" w:eastAsia="Arial" w:hAnsi="Arial"/>
          <w:b w:val="false"/>
          <w:bCs w:val="false"/>
          <w:sz w:val="22"/>
          <w:szCs w:val="22"/>
        </w:rPr>
        <w:t xml:space="preserve">NRFI / YRFI — base 58% NRFI, logit-scaled by top-of-order OBP, opposing SP SIERA, park HR, umpire CSW.</w:t>
      </w:r>
    </w:p>
    <w:p>
      <w:pPr>
        <w:spacing w:after="120"/>
      </w:pPr>
      <w:r>
        <w:rPr>
          <w:rFonts w:ascii="Arial" w:cs="Arial" w:eastAsia="Arial" w:hAnsi="Arial"/>
          <w:sz w:val="22"/>
          <w:szCs w:val="22"/>
        </w:rPr>
        <w:t xml:space="preserve">Each softer market emits the same PredictionResult shape the core predictors use, so downstream gating, ranking, and slip-building treat them uniformly.</w:t>
      </w:r>
    </w:p>
    <w:p>
      <w:pPr>
        <w:pStyle w:val="Heading2"/>
        <w:spacing w:after="140" w:before="260"/>
      </w:pPr>
      <w:r>
        <w:rPr>
          <w:rFonts w:ascii="Arial" w:cs="Arial" w:eastAsia="Arial" w:hAnsi="Arial"/>
          <w:b/>
          <w:bCs/>
          <w:sz w:val="26"/>
          <w:szCs w:val="26"/>
        </w:rPr>
        <w:t xml:space="preserve">3. Slow-Priced Features</w:t>
      </w:r>
    </w:p>
    <w:p>
      <w:pPr>
        <w:spacing w:after="120"/>
      </w:pPr>
      <w:r>
        <w:rPr>
          <w:rFonts w:ascii="Arial" w:cs="Arial" w:eastAsia="Arial" w:hAnsi="Arial"/>
          <w:sz w:val="22"/>
          <w:szCs w:val="22"/>
        </w:rPr>
        <w:t xml:space="preserve">slow_features captures inputs that sportsbooks tend to price late or incompletely. Each feature is a pure function that returns a bounded signal in run-equivalents; all features default to neutral when the underlying metadata is missing, so the scorer is safe to call on any event.</w:t>
      </w:r>
    </w:p>
    <w:p>
      <w:pPr>
        <w:pStyle w:val="ListParagraph"/>
        <w:numPr>
          <w:ilvl w:val="0"/>
          <w:numId w:val="2"/>
        </w:numPr>
        <w:spacing w:after="60"/>
      </w:pPr>
      <w:r>
        <w:rPr>
          <w:rFonts w:ascii="Arial" w:cs="Arial" w:eastAsia="Arial" w:hAnsi="Arial"/>
          <w:b w:val="false"/>
          <w:bCs w:val="false"/>
          <w:sz w:val="22"/>
          <w:szCs w:val="22"/>
        </w:rPr>
        <w:t xml:space="preserve">catcher_framing_x_ump — catcher Framing Runs Above Average crossed with umpire CSW.</w:t>
      </w:r>
    </w:p>
    <w:p>
      <w:pPr>
        <w:pStyle w:val="ListParagraph"/>
        <w:numPr>
          <w:ilvl w:val="0"/>
          <w:numId w:val="2"/>
        </w:numPr>
        <w:spacing w:after="60"/>
      </w:pPr>
      <w:r>
        <w:rPr>
          <w:rFonts w:ascii="Arial" w:cs="Arial" w:eastAsia="Arial" w:hAnsi="Arial"/>
          <w:b w:val="false"/>
          <w:bCs w:val="false"/>
          <w:sz w:val="22"/>
          <w:szCs w:val="22"/>
        </w:rPr>
        <w:t xml:space="preserve">travel_timezone_shock — east→west and west→east penalties, back-to-back flag, getaway-day gate.</w:t>
      </w:r>
    </w:p>
    <w:p>
      <w:pPr>
        <w:pStyle w:val="ListParagraph"/>
        <w:numPr>
          <w:ilvl w:val="0"/>
          <w:numId w:val="2"/>
        </w:numPr>
        <w:spacing w:after="60"/>
      </w:pPr>
      <w:r>
        <w:rPr>
          <w:rFonts w:ascii="Arial" w:cs="Arial" w:eastAsia="Arial" w:hAnsi="Arial"/>
          <w:b w:val="false"/>
          <w:bCs w:val="false"/>
          <w:sz w:val="22"/>
          <w:szCs w:val="22"/>
        </w:rPr>
        <w:t xml:space="preserve">bullpen_leverage_fatigue — rolling pitches in last 3 days relative to team-season norm.</w:t>
      </w:r>
    </w:p>
    <w:p>
      <w:pPr>
        <w:pStyle w:val="ListParagraph"/>
        <w:numPr>
          <w:ilvl w:val="0"/>
          <w:numId w:val="2"/>
        </w:numPr>
        <w:spacing w:after="60"/>
      </w:pPr>
      <w:r>
        <w:rPr>
          <w:rFonts w:ascii="Arial" w:cs="Arial" w:eastAsia="Arial" w:hAnsi="Arial"/>
          <w:b w:val="false"/>
          <w:bCs w:val="false"/>
          <w:sz w:val="22"/>
          <w:szCs w:val="22"/>
        </w:rPr>
        <w:t xml:space="preserve">lineup_spot_shakeup — non-regular in top 4 with platoon disadvantage.</w:t>
      </w:r>
    </w:p>
    <w:p>
      <w:pPr>
        <w:pStyle w:val="ListParagraph"/>
        <w:numPr>
          <w:ilvl w:val="0"/>
          <w:numId w:val="2"/>
        </w:numPr>
        <w:spacing w:after="60"/>
      </w:pPr>
      <w:r>
        <w:rPr>
          <w:rFonts w:ascii="Arial" w:cs="Arial" w:eastAsia="Arial" w:hAnsi="Arial"/>
          <w:b w:val="false"/>
          <w:bCs w:val="false"/>
          <w:sz w:val="22"/>
          <w:szCs w:val="22"/>
        </w:rPr>
        <w:t xml:space="preserve">humidity_park_carry — humidity adjustment on top of base park HR factor.</w:t>
      </w:r>
    </w:p>
    <w:p>
      <w:pPr>
        <w:pStyle w:val="ListParagraph"/>
        <w:numPr>
          <w:ilvl w:val="0"/>
          <w:numId w:val="2"/>
        </w:numPr>
        <w:spacing w:after="60"/>
      </w:pPr>
      <w:r>
        <w:rPr>
          <w:rFonts w:ascii="Arial" w:cs="Arial" w:eastAsia="Arial" w:hAnsi="Arial"/>
          <w:b w:val="false"/>
          <w:bCs w:val="false"/>
          <w:sz w:val="22"/>
          <w:szCs w:val="22"/>
        </w:rPr>
        <w:t xml:space="preserve">platoon_misalignment — LHP vs lineup with low LHP-wOBA and vice-versa.</w:t>
      </w:r>
    </w:p>
    <w:p>
      <w:pPr>
        <w:pStyle w:val="ListParagraph"/>
        <w:numPr>
          <w:ilvl w:val="0"/>
          <w:numId w:val="2"/>
        </w:numPr>
        <w:spacing w:after="60"/>
      </w:pPr>
      <w:r>
        <w:rPr>
          <w:rFonts w:ascii="Arial" w:cs="Arial" w:eastAsia="Arial" w:hAnsi="Arial"/>
          <w:b w:val="false"/>
          <w:bCs w:val="false"/>
          <w:sz w:val="22"/>
          <w:szCs w:val="22"/>
        </w:rPr>
        <w:t xml:space="preserve">callup_hot_stretch — AAA power in first 10 MLB games.</w:t>
      </w:r>
    </w:p>
    <w:p>
      <w:pPr>
        <w:spacing w:after="120"/>
      </w:pPr>
      <w:r>
        <w:rPr>
          <w:rFonts w:ascii="Arial" w:cs="Arial" w:eastAsia="Arial" w:hAnsi="Arial"/>
          <w:sz w:val="22"/>
          <w:szCs w:val="22"/>
        </w:rPr>
        <w:t xml:space="preserve">slow_features_score aggregates the seven signals via SLOW_FEATURE_WEIGHTS and returns a single bump applied downstream of the core feature families.</w:t>
      </w:r>
    </w:p>
    <w:p>
      <w:pPr>
        <w:pStyle w:val="Heading2"/>
        <w:spacing w:after="140" w:before="260"/>
      </w:pPr>
      <w:r>
        <w:rPr>
          <w:rFonts w:ascii="Arial" w:cs="Arial" w:eastAsia="Arial" w:hAnsi="Arial"/>
          <w:b/>
          <w:bCs/>
          <w:sz w:val="26"/>
          <w:szCs w:val="26"/>
        </w:rPr>
        <w:t xml:space="preserve">4. Rolling Windows Replace Season Stats</w:t>
      </w:r>
    </w:p>
    <w:p>
      <w:pPr>
        <w:spacing w:after="120"/>
      </w:pPr>
      <w:r>
        <w:rPr>
          <w:rFonts w:ascii="Arial" w:cs="Arial" w:eastAsia="Arial" w:hAnsi="Arial"/>
          <w:sz w:val="22"/>
          <w:szCs w:val="22"/>
        </w:rPr>
        <w:t xml:space="preserve">Season-to-date stats are still kept as a fallback, but they are no longer the first choice. rolling_stats defines HitterRolling, PitcherRolling, and BullpenRolling dataclasses with 14-day and 30-day windows, a confidence flag based on sample-size thresholds (WINDOW_MIN), and a preference order: rolling_14 → rolling_30 → season → projection → league.</w:t>
      </w:r>
    </w:p>
    <w:p>
      <w:pPr>
        <w:pStyle w:val="ListParagraph"/>
        <w:numPr>
          <w:ilvl w:val="0"/>
          <w:numId w:val="2"/>
        </w:numPr>
        <w:spacing w:after="60"/>
      </w:pPr>
      <w:r>
        <w:rPr>
          <w:rFonts w:ascii="Arial" w:cs="Arial" w:eastAsia="Arial" w:hAnsi="Arial"/>
          <w:b w:val="false"/>
          <w:bCs w:val="false"/>
          <w:sz w:val="22"/>
          <w:szCs w:val="22"/>
        </w:rPr>
        <w:t xml:space="preserve">preferred_hitter / preferred_pitcher / preferred_bullpen pick the best available source for each stat.</w:t>
      </w:r>
    </w:p>
    <w:p>
      <w:pPr>
        <w:pStyle w:val="ListParagraph"/>
        <w:numPr>
          <w:ilvl w:val="0"/>
          <w:numId w:val="2"/>
        </w:numPr>
        <w:spacing w:after="60"/>
      </w:pPr>
      <w:r>
        <w:rPr>
          <w:rFonts w:ascii="Arial" w:cs="Arial" w:eastAsia="Arial" w:hAnsi="Arial"/>
          <w:b w:val="false"/>
          <w:bCs w:val="false"/>
          <w:sz w:val="22"/>
          <w:szCs w:val="22"/>
        </w:rPr>
        <w:t xml:space="preserve">build_offense_from_rolling / build_pitcher_from_rolling / build_bullpen_from_rolling assemble predictor inputs.</w:t>
      </w:r>
    </w:p>
    <w:p>
      <w:pPr>
        <w:pStyle w:val="ListParagraph"/>
        <w:numPr>
          <w:ilvl w:val="0"/>
          <w:numId w:val="2"/>
        </w:numPr>
        <w:spacing w:after="60"/>
      </w:pPr>
      <w:r>
        <w:rPr>
          <w:rFonts w:ascii="Arial" w:cs="Arial" w:eastAsia="Arial" w:hAnsi="Arial"/>
          <w:b w:val="false"/>
          <w:bCs w:val="false"/>
          <w:sz w:val="22"/>
          <w:szCs w:val="22"/>
        </w:rPr>
        <w:t xml:space="preserve">source_mix reports which windows each stat was actually pulled from — useful for diagnostics when a player has thin recent data.</w:t>
      </w:r>
    </w:p>
    <w:p>
      <w:pPr>
        <w:pStyle w:val="Heading2"/>
        <w:spacing w:after="140" w:before="260"/>
      </w:pPr>
      <w:r>
        <w:rPr>
          <w:rFonts w:ascii="Arial" w:cs="Arial" w:eastAsia="Arial" w:hAnsi="Arial"/>
          <w:b/>
          <w:bCs/>
          <w:sz w:val="26"/>
          <w:szCs w:val="26"/>
        </w:rPr>
        <w:t xml:space="preserve">5. Narrow Gate</w:t>
      </w:r>
    </w:p>
    <w:p>
      <w:pPr>
        <w:spacing w:after="120"/>
      </w:pPr>
      <w:r>
        <w:rPr>
          <w:rFonts w:ascii="Arial" w:cs="Arial" w:eastAsia="Arial" w:hAnsi="Arial"/>
          <w:sz w:val="22"/>
          <w:szCs w:val="22"/>
        </w:rPr>
        <w:t xml:space="preserve">Per the train/test finding stored in memory, we only ship bets in cells that were empirically positive across the 2023–2025 test window. narrow_gate enforces those thresholds at the pick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1700"/>
        <w:gridCol w:w="1860"/>
      </w:tblGrid>
      <w:tr>
        <w:tc>
          <w:tcPr>
            <w:tcW w:type="dxa" w:w="2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15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Enabled</w:t>
            </w:r>
          </w:p>
        </w:tc>
        <w:tc>
          <w:tcPr>
            <w:tcW w:type="dxa" w:w="17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Min Edge</w:t>
            </w:r>
          </w:p>
        </w:tc>
        <w:tc>
          <w:tcPr>
            <w:tcW w:type="dxa" w:w="17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Min Confidence</w:t>
            </w:r>
          </w:p>
        </w:tc>
        <w:tc>
          <w:tcPr>
            <w:tcW w:type="dxa" w:w="18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Run 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85</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Currently the only core market shipping (+23.6% test ROI).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Moneyline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Disabled pending per-family rewire.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Disabled pending sign-flip investigation.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0.015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Softer market, lighter gate.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Team Totals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0.015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Softer market, lighter gate.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NRFI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0.015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Softer market, lighter gate.</w:t>
            </w:r>
          </w:p>
        </w:tc>
      </w:tr>
    </w:tbl>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gate_pick(market, pick) returns a reason string when blocked; narrow_picks / surviving_only filter collections; gate_summary produces counts for the /api/gate/summary endpoint.</w:t>
      </w:r>
    </w:p>
    <w:p>
      <w:pPr>
        <w:pStyle w:val="Heading2"/>
        <w:spacing w:after="140" w:before="260"/>
      </w:pPr>
      <w:r>
        <w:rPr>
          <w:rFonts w:ascii="Arial" w:cs="Arial" w:eastAsia="Arial" w:hAnsi="Arial"/>
          <w:b/>
          <w:bCs/>
          <w:sz w:val="26"/>
          <w:szCs w:val="26"/>
        </w:rPr>
        <w:t xml:space="preserve">6. Bet Selection</w:t>
      </w:r>
    </w:p>
    <w:p>
      <w:pPr>
        <w:spacing w:after="120"/>
      </w:pPr>
      <w:r>
        <w:rPr>
          <w:rFonts w:ascii="Arial" w:cs="Arial" w:eastAsia="Arial" w:hAnsi="Arial"/>
          <w:sz w:val="22"/>
          <w:szCs w:val="22"/>
        </w:rPr>
        <w:t xml:space="preserve">bet_selection ties prediction output to a sized, routed bet slip:</w:t>
      </w:r>
    </w:p>
    <w:p>
      <w:pPr>
        <w:pStyle w:val="ListParagraph"/>
        <w:numPr>
          <w:ilvl w:val="0"/>
          <w:numId w:val="2"/>
        </w:numPr>
        <w:spacing w:after="60"/>
      </w:pPr>
      <w:r>
        <w:rPr>
          <w:rFonts w:ascii="Arial" w:cs="Arial" w:eastAsia="Arial" w:hAnsi="Arial"/>
          <w:b w:val="false"/>
          <w:bCs w:val="false"/>
          <w:sz w:val="22"/>
          <w:szCs w:val="22"/>
        </w:rPr>
        <w:t xml:space="preserve">kelly.py — quarter-Kelly sizing with a hard 3% per-bet cap and a confidence multiplier.</w:t>
      </w:r>
    </w:p>
    <w:p>
      <w:pPr>
        <w:pStyle w:val="ListParagraph"/>
        <w:numPr>
          <w:ilvl w:val="0"/>
          <w:numId w:val="2"/>
        </w:numPr>
        <w:spacing w:after="60"/>
      </w:pPr>
      <w:r>
        <w:rPr>
          <w:rFonts w:ascii="Arial" w:cs="Arial" w:eastAsia="Arial" w:hAnsi="Arial"/>
          <w:b w:val="false"/>
          <w:bCs w:val="false"/>
          <w:sz w:val="22"/>
          <w:szCs w:val="22"/>
        </w:rPr>
        <w:t xml:space="preserve">ranker.py — ranks survivors by expected value, deduplicates correlated legs using MARKET_CORR, applies a 40% haircut for alt legs on the same event.</w:t>
      </w:r>
    </w:p>
    <w:p>
      <w:pPr>
        <w:pStyle w:val="ListParagraph"/>
        <w:numPr>
          <w:ilvl w:val="0"/>
          <w:numId w:val="2"/>
        </w:numPr>
        <w:spacing w:after="60"/>
      </w:pPr>
      <w:r>
        <w:rPr>
          <w:rFonts w:ascii="Arial" w:cs="Arial" w:eastAsia="Arial" w:hAnsi="Arial"/>
          <w:b w:val="false"/>
          <w:bCs w:val="false"/>
          <w:sz w:val="22"/>
          <w:szCs w:val="22"/>
        </w:rPr>
        <w:t xml:space="preserve">bankroll.py — BankrollPolicy enforces per-event, daily, and per-market caps after ranking.</w:t>
      </w:r>
    </w:p>
    <w:p>
      <w:pPr>
        <w:pStyle w:val="ListParagraph"/>
        <w:numPr>
          <w:ilvl w:val="0"/>
          <w:numId w:val="2"/>
        </w:numPr>
        <w:spacing w:after="60"/>
      </w:pPr>
      <w:r>
        <w:rPr>
          <w:rFonts w:ascii="Arial" w:cs="Arial" w:eastAsia="Arial" w:hAnsi="Arial"/>
          <w:b w:val="false"/>
          <w:bCs w:val="false"/>
          <w:sz w:val="22"/>
          <w:szCs w:val="22"/>
        </w:rPr>
        <w:t xml:space="preserve">slip.py — build_slip combines the above and attaches CLV flags (“positive” / “warning” / empty) so the UI can distinguish snipe-now plays from wait-for-move plays.</w:t>
      </w:r>
    </w:p>
    <w:p>
      <w:pPr>
        <w:spacing w:after="120"/>
      </w:pPr>
      <w:r>
        <w:rPr>
          <w:rFonts w:ascii="Arial" w:cs="Arial" w:eastAsia="Arial" w:hAnsi="Arial"/>
          <w:sz w:val="22"/>
          <w:szCs w:val="22"/>
        </w:rPr>
        <w:t xml:space="preserve">End-to-end smoke test: for a typical event, predict_all → narrow_picks → build_slip produces a single-leg slip, stake $300 on a $10,000 bankroll, with book routing drawn from the ShoppedMarket attached to the MarketData.</w:t>
      </w:r>
    </w:p>
    <w:p>
      <w:pPr>
        <w:pStyle w:val="Heading2"/>
        <w:spacing w:after="140" w:before="260"/>
      </w:pPr>
      <w:r>
        <w:rPr>
          <w:rFonts w:ascii="Arial" w:cs="Arial" w:eastAsia="Arial" w:hAnsi="Arial"/>
          <w:b/>
          <w:bCs/>
          <w:sz w:val="26"/>
          <w:szCs w:val="26"/>
        </w:rPr>
        <w:t xml:space="preserve">7. Reframed Target: Closing-Line Value</w:t>
      </w:r>
    </w:p>
    <w:p>
      <w:pPr>
        <w:spacing w:after="120"/>
      </w:pPr>
      <w:r>
        <w:rPr>
          <w:rFonts w:ascii="Arial" w:cs="Arial" w:eastAsia="Arial" w:hAnsi="Arial"/>
          <w:sz w:val="22"/>
          <w:szCs w:val="22"/>
        </w:rPr>
        <w:t xml:space="preserve">The model’s training target has been reframed from win/loss to where the line will close. This is the single change that most directly maps to long-run edge — CLV is the clearest observable measure of beating the market.</w:t>
      </w:r>
    </w:p>
    <w:p>
      <w:pPr>
        <w:pStyle w:val="ListParagraph"/>
        <w:numPr>
          <w:ilvl w:val="0"/>
          <w:numId w:val="2"/>
        </w:numPr>
        <w:spacing w:after="60"/>
      </w:pPr>
      <w:r>
        <w:rPr>
          <w:rFonts w:ascii="Arial" w:cs="Arial" w:eastAsia="Arial" w:hAnsi="Arial"/>
          <w:b w:val="false"/>
          <w:bCs w:val="false"/>
          <w:sz w:val="22"/>
          <w:szCs w:val="22"/>
        </w:rPr>
        <w:t xml:space="preserve">models/opening_lines.py — SQLite table opening_lines, pinned on the first snapshot per (book, event). record_opener is called from fetch_all_books and is idempotent.</w:t>
      </w:r>
    </w:p>
    <w:p>
      <w:pPr>
        <w:pStyle w:val="ListParagraph"/>
        <w:numPr>
          <w:ilvl w:val="0"/>
          <w:numId w:val="2"/>
        </w:numPr>
        <w:spacing w:after="60"/>
      </w:pPr>
      <w:r>
        <w:rPr>
          <w:rFonts w:ascii="Arial" w:cs="Arial" w:eastAsia="Arial" w:hAnsi="Arial"/>
          <w:b w:val="false"/>
          <w:bCs w:val="false"/>
          <w:sz w:val="22"/>
          <w:szCs w:val="22"/>
        </w:rPr>
        <w:t xml:space="preserve">models/closing_line.py — ClosingLinePrediction dataclass; MOVEMENT_COEFS_* dicts; stubs predict_closing_line_ml/total/rl; coefficients_loaded() stays False until any coefficient is non-zero.</w:t>
      </w:r>
    </w:p>
    <w:p>
      <w:pPr>
        <w:pStyle w:val="ListParagraph"/>
        <w:numPr>
          <w:ilvl w:val="0"/>
          <w:numId w:val="2"/>
        </w:numPr>
        <w:spacing w:after="60"/>
      </w:pPr>
      <w:r>
        <w:rPr>
          <w:rFonts w:ascii="Arial" w:cs="Arial" w:eastAsia="Arial" w:hAnsi="Arial"/>
          <w:b w:val="false"/>
          <w:bCs w:val="false"/>
          <w:sz w:val="22"/>
          <w:szCs w:val="22"/>
        </w:rPr>
        <w:t xml:space="preserve">predicted_closing_by_event() reshape helper the slip builder consumes to decide whether to snipe now or wait.</w:t>
      </w:r>
    </w:p>
    <w:p>
      <w:pPr>
        <w:spacing w:after="120"/>
      </w:pPr>
      <w:r>
        <w:rPr>
          <w:rFonts w:ascii="Arial" w:cs="Arial" w:eastAsia="Arial" w:hAnsi="Arial"/>
          <w:sz w:val="22"/>
          <w:szCs w:val="22"/>
        </w:rPr>
        <w:t xml:space="preserve">As opener/closer pairs accumulate in the opening_lines table, an offline fit will populate the coefficient dictionaries. The slip builder already consumes predicted closing prices and sets CLV flags accordingly, so no further API work is needed once coefficients are fit.</w:t>
      </w:r>
    </w:p>
    <w:p>
      <w:pPr>
        <w:pStyle w:val="Heading1"/>
        <w:spacing w:after="180" w:before="360"/>
      </w:pPr>
      <w:r>
        <w:rPr>
          <w:rFonts w:ascii="Arial" w:cs="Arial" w:eastAsia="Arial" w:hAnsi="Arial"/>
          <w:b/>
          <w:bCs/>
          <w:sz w:val="32"/>
          <w:szCs w:val="32"/>
        </w:rPr>
        <w:t xml:space="preserve">New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data/line_shop.py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Best-line-per-side across books; arbitrage and middle detection.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data/rolling_stats.py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14/30-day rolling windows and source-preference picking.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predictors/f5.py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First-5-Innings predictor with 60% SP weight.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predictors/team_totals.py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Team totals via negative-binomial overdispersed runs model.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predictors/nrfi.py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NRFI/YRFI logit model.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predictors/slow_features.py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Seven market-inefficient features; neutral on missing metadata.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predictors/narrow_gate.py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Per-market enable/edge/confidence thresholds; gate_summary.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bet_selection/kelly.py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Fractional Kelly sizing with confidence multiplier and stake cap.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bet_selection/ranker.py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 rank, correlation dedupe, alt-leg haircut.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bet_selection/bankroll.py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Exposure caps: per-bet, per-event, daily, per-market.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bet_selection/slip.py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End-to-end slip builder with CLV flags and book routing.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models/opening_lines.py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 opener store; record_opener called from poll loop.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models/closing_line.py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CLV target reframe; stub coefficients until offline fit.</w:t>
            </w:r>
          </w:p>
        </w:tc>
      </w:tr>
    </w:tbl>
    <w:p>
      <w:pPr>
        <w:spacing w:after="120"/>
      </w:pPr>
      <w:r>
        <w:rPr>
          <w:rFonts w:ascii="Arial" w:cs="Arial" w:eastAsia="Arial" w:hAnsi="Arial"/>
          <w:sz w:val="22"/>
          <w:szCs w:val="22"/>
        </w:rPr>
        <w:t xml:space="preserve"> </w:t>
      </w:r>
    </w:p>
    <w:p>
      <w:pPr>
        <w:pStyle w:val="Heading1"/>
        <w:spacing w:after="180" w:before="360"/>
      </w:pPr>
      <w:r>
        <w:rPr>
          <w:rFonts w:ascii="Arial" w:cs="Arial" w:eastAsia="Arial" w:hAnsi="Arial"/>
          <w:b/>
          <w:bCs/>
          <w:sz w:val="32"/>
          <w:szCs w:val="32"/>
        </w:rPr>
        <w:t xml:space="preserve">API Surface</w:t>
      </w:r>
    </w:p>
    <w:p>
      <w:pPr>
        <w:spacing w:after="120"/>
      </w:pPr>
      <w:r>
        <w:rPr>
          <w:rFonts w:ascii="Arial" w:cs="Arial" w:eastAsia="Arial" w:hAnsi="Arial"/>
          <w:sz w:val="22"/>
          <w:szCs w:val="22"/>
        </w:rPr>
        <w:t xml:space="preserve">Four new FastAPI endpoints expose the expansion to the desktop and web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 /api/gate/summary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Counts of picks that pass vs. fail the narrow gate, bucketed by market and reason.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 /api/today/slip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day’s bet slip after narrow-gate, ranking, caps, and slip builder.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 /api/shop/today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Per-event ShoppedMarket payloads with best-line-per-side and book routing.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 /api/clv/today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Predicted closing line per event + direction flags (snipe-now / wait) when coefficients are fit; empty payloads otherwise.</w:t>
            </w:r>
          </w:p>
        </w:tc>
      </w:tr>
    </w:tbl>
    <w:p>
      <w:pPr>
        <w:spacing w:after="120"/>
      </w:pPr>
      <w:r>
        <w:rPr>
          <w:rFonts w:ascii="Arial" w:cs="Arial" w:eastAsia="Arial" w:hAnsi="Arial"/>
          <w:sz w:val="22"/>
          <w:szCs w:val="22"/>
        </w:rPr>
        <w:t xml:space="preserve"> </w:t>
      </w:r>
    </w:p>
    <w:p>
      <w:pPr>
        <w:pStyle w:val="Heading1"/>
        <w:spacing w:after="180" w:before="360"/>
      </w:pPr>
      <w:r>
        <w:rPr>
          <w:rFonts w:ascii="Arial" w:cs="Arial" w:eastAsia="Arial" w:hAnsi="Arial"/>
          <w:b/>
          <w:bCs/>
          <w:sz w:val="32"/>
          <w:szCs w:val="32"/>
        </w:rPr>
        <w:t xml:space="preserve">Daily Pipeline Walkthrough</w:t>
      </w:r>
    </w:p>
    <w:p>
      <w:pPr>
        <w:spacing w:after="120"/>
      </w:pPr>
      <w:r>
        <w:rPr>
          <w:rFonts w:ascii="Arial" w:cs="Arial" w:eastAsia="Arial" w:hAnsi="Arial"/>
          <w:sz w:val="22"/>
          <w:szCs w:val="22"/>
        </w:rPr>
        <w:t xml:space="preserve">Each time the backend renders today’s card, the flow is:</w:t>
      </w:r>
    </w:p>
    <w:p>
      <w:pPr>
        <w:pStyle w:val="ListParagraph"/>
        <w:numPr>
          <w:ilvl w:val="0"/>
          <w:numId w:val="2"/>
        </w:numPr>
        <w:spacing w:after="60"/>
      </w:pPr>
      <w:r>
        <w:rPr>
          <w:rFonts w:ascii="Arial" w:cs="Arial" w:eastAsia="Arial" w:hAnsi="Arial"/>
          <w:b w:val="false"/>
          <w:bCs w:val="false"/>
          <w:sz w:val="22"/>
          <w:szCs w:val="22"/>
        </w:rPr>
        <w:t xml:space="preserve">fetch_all_books() polls every configured book, persists snapshots, and pins openers.</w:t>
      </w:r>
    </w:p>
    <w:p>
      <w:pPr>
        <w:pStyle w:val="ListParagraph"/>
        <w:numPr>
          <w:ilvl w:val="0"/>
          <w:numId w:val="2"/>
        </w:numPr>
        <w:spacing w:after="60"/>
      </w:pPr>
      <w:r>
        <w:rPr>
          <w:rFonts w:ascii="Arial" w:cs="Arial" w:eastAsia="Arial" w:hAnsi="Arial"/>
          <w:b w:val="false"/>
          <w:bCs w:val="false"/>
          <w:sz w:val="22"/>
          <w:szCs w:val="22"/>
        </w:rPr>
        <w:t xml:space="preserve">For each event: build_market_data(cache, event_id, shop=True) assembles MarketData with best-line odds, Pinnacle-anchored totals, and a ShoppedMarket for routing.</w:t>
      </w:r>
    </w:p>
    <w:p>
      <w:pPr>
        <w:pStyle w:val="ListParagraph"/>
        <w:numPr>
          <w:ilvl w:val="0"/>
          <w:numId w:val="2"/>
        </w:numPr>
        <w:spacing w:after="60"/>
      </w:pPr>
      <w:r>
        <w:rPr>
          <w:rFonts w:ascii="Arial" w:cs="Arial" w:eastAsia="Arial" w:hAnsi="Arial"/>
          <w:b w:val="false"/>
          <w:bCs w:val="false"/>
          <w:sz w:val="22"/>
          <w:szCs w:val="22"/>
        </w:rPr>
        <w:t xml:space="preserve">predict_all(home, away, ctx, market, include_soft=True) produces seven PredictionResult objects (ML, RL, Totals, F5, NRFI, team_total_home, team_total_away).</w:t>
      </w:r>
    </w:p>
    <w:p>
      <w:pPr>
        <w:pStyle w:val="ListParagraph"/>
        <w:numPr>
          <w:ilvl w:val="0"/>
          <w:numId w:val="2"/>
        </w:numPr>
        <w:spacing w:after="60"/>
      </w:pPr>
      <w:r>
        <w:rPr>
          <w:rFonts w:ascii="Arial" w:cs="Arial" w:eastAsia="Arial" w:hAnsi="Arial"/>
          <w:b w:val="false"/>
          <w:bCs w:val="false"/>
          <w:sz w:val="22"/>
          <w:szCs w:val="22"/>
        </w:rPr>
        <w:t xml:space="preserve">slow_features_score bumps the predictions by the aggregated slow-feature signal.</w:t>
      </w:r>
    </w:p>
    <w:p>
      <w:pPr>
        <w:pStyle w:val="ListParagraph"/>
        <w:numPr>
          <w:ilvl w:val="0"/>
          <w:numId w:val="2"/>
        </w:numPr>
        <w:spacing w:after="60"/>
      </w:pPr>
      <w:r>
        <w:rPr>
          <w:rFonts w:ascii="Arial" w:cs="Arial" w:eastAsia="Arial" w:hAnsi="Arial"/>
          <w:b w:val="false"/>
          <w:bCs w:val="false"/>
          <w:sz w:val="22"/>
          <w:szCs w:val="22"/>
        </w:rPr>
        <w:t xml:space="preserve">narrow_picks drops anything failing the per-market gate; gate_summary tracks fill/drop counts.</w:t>
      </w:r>
    </w:p>
    <w:p>
      <w:pPr>
        <w:pStyle w:val="ListParagraph"/>
        <w:numPr>
          <w:ilvl w:val="0"/>
          <w:numId w:val="2"/>
        </w:numPr>
        <w:spacing w:after="60"/>
      </w:pPr>
      <w:r>
        <w:rPr>
          <w:rFonts w:ascii="Arial" w:cs="Arial" w:eastAsia="Arial" w:hAnsi="Arial"/>
          <w:b w:val="false"/>
          <w:bCs w:val="false"/>
          <w:sz w:val="22"/>
          <w:szCs w:val="22"/>
        </w:rPr>
        <w:t xml:space="preserve">rank_picks orders survivors by EV, dedupe_correlated collapses correlated legs, BankrollPolicy caps exposure.</w:t>
      </w:r>
    </w:p>
    <w:p>
      <w:pPr>
        <w:pStyle w:val="ListParagraph"/>
        <w:numPr>
          <w:ilvl w:val="0"/>
          <w:numId w:val="2"/>
        </w:numPr>
        <w:spacing w:after="60"/>
      </w:pPr>
      <w:r>
        <w:rPr>
          <w:rFonts w:ascii="Arial" w:cs="Arial" w:eastAsia="Arial" w:hAnsi="Arial"/>
          <w:b w:val="false"/>
          <w:bCs w:val="false"/>
          <w:sz w:val="22"/>
          <w:szCs w:val="22"/>
        </w:rPr>
        <w:t xml:space="preserve">build_slip assigns Kelly × confidence × fractional stakes, attaches book routing from ShoppedMarket, and tags each leg with a CLV flag from predicted_closing_by_event.</w:t>
      </w:r>
    </w:p>
    <w:p>
      <w:pPr>
        <w:pStyle w:val="ListParagraph"/>
        <w:numPr>
          <w:ilvl w:val="0"/>
          <w:numId w:val="2"/>
        </w:numPr>
        <w:spacing w:after="60"/>
      </w:pPr>
      <w:r>
        <w:rPr>
          <w:rFonts w:ascii="Arial" w:cs="Arial" w:eastAsia="Arial" w:hAnsi="Arial"/>
          <w:b w:val="false"/>
          <w:bCs w:val="false"/>
          <w:sz w:val="22"/>
          <w:szCs w:val="22"/>
        </w:rPr>
        <w:t xml:space="preserve">The resulting BetSlip is what /api/today/slip returns — the desktop app and web UI consume the same payload.</w:t>
      </w:r>
    </w:p>
    <w:p>
      <w:pPr>
        <w:pStyle w:val="Heading1"/>
        <w:spacing w:after="180" w:before="360"/>
      </w:pPr>
      <w:r>
        <w:rPr>
          <w:rFonts w:ascii="Arial" w:cs="Arial" w:eastAsia="Arial" w:hAnsi="Arial"/>
          <w:b/>
          <w:bCs/>
          <w:sz w:val="32"/>
          <w:szCs w:val="32"/>
        </w:rPr>
        <w:t xml:space="preserve">Smoke Test Results</w:t>
      </w:r>
    </w:p>
    <w:p>
      <w:pPr>
        <w:spacing w:after="120"/>
      </w:pPr>
      <w:r>
        <w:rPr>
          <w:rFonts w:ascii="Arial" w:cs="Arial" w:eastAsia="Arial" w:hAnsi="Arial"/>
          <w:sz w:val="22"/>
          <w:szCs w:val="22"/>
        </w:rPr>
        <w:t xml:space="preserve">Running the full pipeline end-to-end on a test event:</w:t>
      </w:r>
    </w:p>
    <w:p>
      <w:pPr>
        <w:shd w:fill="F3F3F3" w:val="clear"/>
        <w:spacing w:after="120"/>
      </w:pPr>
      <w:r>
        <w:rPr>
          <w:rFonts w:ascii="Consolas" w:cs="Consolas" w:eastAsia="Consolas" w:hAnsi="Consolas"/>
          <w:sz w:val="20"/>
          <w:szCs w:val="20"/>
        </w:rPr>
        <w:t xml:space="preserve">markets: ['moneyline', 'run_line', 'totals', 'f5', 'nrfi', 'team_total_home', 'team_total_away']</w:t>
      </w:r>
    </w:p>
    <w:p>
      <w:pPr>
        <w:shd w:fill="F3F3F3" w:val="clear"/>
        <w:spacing w:after="120"/>
      </w:pPr>
      <w:r>
        <w:rPr>
          <w:rFonts w:ascii="Consolas" w:cs="Consolas" w:eastAsia="Consolas" w:hAnsi="Consolas"/>
          <w:sz w:val="20"/>
          <w:szCs w:val="20"/>
        </w:rPr>
        <w:t xml:space="preserve">surviving after narrow gate: 2 of 7</w:t>
      </w:r>
    </w:p>
    <w:p>
      <w:pPr>
        <w:shd w:fill="F3F3F3" w:val="clear"/>
        <w:spacing w:after="120"/>
      </w:pPr>
      <w:r>
        <w:rPr>
          <w:rFonts w:ascii="Consolas" w:cs="Consolas" w:eastAsia="Consolas" w:hAnsi="Consolas"/>
          <w:sz w:val="20"/>
          <w:szCs w:val="20"/>
        </w:rPr>
        <w:t xml:space="preserve">slip legs: 1</w:t>
      </w:r>
    </w:p>
    <w:p>
      <w:pPr>
        <w:shd w:fill="F3F3F3" w:val="clear"/>
        <w:spacing w:after="120"/>
      </w:pPr>
      <w:r>
        <w:rPr>
          <w:rFonts w:ascii="Consolas" w:cs="Consolas" w:eastAsia="Consolas" w:hAnsi="Consolas"/>
          <w:sz w:val="20"/>
          <w:szCs w:val="20"/>
        </w:rPr>
        <w:t xml:space="preserve">  team_total_home  HOME O4.5  -110 @ -110  stake=$300.0  conf=77.55</w:t>
      </w:r>
    </w:p>
    <w:p>
      <w:pPr>
        <w:shd w:fill="F3F3F3" w:val="clear"/>
        <w:spacing w:after="120"/>
      </w:pPr>
      <w:r>
        <w:rPr>
          <w:rFonts w:ascii="Consolas" w:cs="Consolas" w:eastAsia="Consolas" w:hAnsi="Consolas"/>
          <w:sz w:val="20"/>
          <w:szCs w:val="20"/>
        </w:rPr>
        <w:t xml:space="preserve">total stake: 300.0</w:t>
      </w:r>
    </w:p>
    <w:p>
      <w:pPr>
        <w:shd w:fill="F3F3F3" w:val="clear"/>
        <w:spacing w:after="120"/>
      </w:pPr>
      <w:r>
        <w:rPr>
          <w:rFonts w:ascii="Consolas" w:cs="Consolas" w:eastAsia="Consolas" w:hAnsi="Consolas"/>
          <w:sz w:val="20"/>
          <w:szCs w:val="20"/>
        </w:rPr>
        <w:t xml:space="preserve">clv_ml direction=neutral, fitted=False</w:t>
      </w:r>
    </w:p>
    <w:p>
      <w:pPr>
        <w:shd w:fill="F3F3F3" w:val="clear"/>
        <w:spacing w:after="120"/>
      </w:pPr>
      <w:r>
        <w:rPr>
          <w:rFonts w:ascii="Consolas" w:cs="Consolas" w:eastAsia="Consolas" w:hAnsi="Consolas"/>
          <w:sz w:val="20"/>
          <w:szCs w:val="20"/>
        </w:rPr>
        <w:t xml:space="preserve">coefficients_loaded: False</w:t>
      </w:r>
    </w:p>
    <w:p>
      <w:pPr>
        <w:shd w:fill="F3F3F3" w:val="clear"/>
        <w:spacing w:after="120"/>
      </w:pPr>
      <w:r>
        <w:rPr>
          <w:rFonts w:ascii="Consolas" w:cs="Consolas" w:eastAsia="Consolas" w:hAnsi="Consolas"/>
          <w:sz w:val="20"/>
          <w:szCs w:val="20"/>
        </w:rPr>
        <w:t xml:space="preserve">rolling pick: rolling_14 value=0.38</w:t>
      </w:r>
    </w:p>
    <w:p>
      <w:pPr>
        <w:shd w:fill="F3F3F3" w:val="clear"/>
        <w:spacing w:after="120"/>
      </w:pPr>
      <w:r>
        <w:rPr>
          <w:rFonts w:ascii="Consolas" w:cs="Consolas" w:eastAsia="Consolas" w:hAnsi="Consolas"/>
          <w:sz w:val="20"/>
          <w:szCs w:val="20"/>
        </w:rPr>
        <w:t xml:space="preserve">slow features bump = 0.0513</w:t>
      </w:r>
    </w:p>
    <w:p>
      <w:pPr>
        <w:spacing w:after="120"/>
      </w:pPr>
      <w:r>
        <w:rPr>
          <w:rFonts w:ascii="Arial" w:cs="Arial" w:eastAsia="Arial" w:hAnsi="Arial"/>
          <w:sz w:val="22"/>
          <w:szCs w:val="22"/>
        </w:rPr>
        <w:t xml:space="preserve">Narrow gate is doing the work it was built for: of seven emitted predictions, only two cleared, and after rank + dedupe + caps, a single leg landed on the slip. The CLV stub reports “neutral” and “not fitted,” which is the correct behavior until opener/closer pairs have accumulated.</w:t>
      </w:r>
    </w:p>
    <w:p>
      <w:pPr>
        <w:pStyle w:val="Heading1"/>
        <w:spacing w:after="180" w:before="360"/>
      </w:pPr>
      <w:r>
        <w:rPr>
          <w:rFonts w:ascii="Arial" w:cs="Arial" w:eastAsia="Arial" w:hAnsi="Arial"/>
          <w:b/>
          <w:bCs/>
          <w:sz w:val="32"/>
          <w:szCs w:val="32"/>
        </w:rPr>
        <w:t xml:space="preserve">What’s Next</w:t>
      </w:r>
    </w:p>
    <w:p>
      <w:pPr>
        <w:pStyle w:val="ListParagraph"/>
        <w:numPr>
          <w:ilvl w:val="0"/>
          <w:numId w:val="2"/>
        </w:numPr>
        <w:spacing w:after="60"/>
      </w:pPr>
      <w:r>
        <w:rPr>
          <w:rFonts w:ascii="Arial" w:cs="Arial" w:eastAsia="Arial" w:hAnsi="Arial"/>
          <w:b w:val="false"/>
          <w:bCs w:val="false"/>
          <w:sz w:val="22"/>
          <w:szCs w:val="22"/>
        </w:rPr>
        <w:t xml:space="preserve">Accumulate opener/closer pairs in opening_lines.sqlite; once the corpus is meaningful, fit MOVEMENT_COEFS_ML / _TOTAL / _RL offline and commit coefficient files — no code change required to activate.</w:t>
      </w:r>
    </w:p>
    <w:p>
      <w:pPr>
        <w:pStyle w:val="ListParagraph"/>
        <w:numPr>
          <w:ilvl w:val="0"/>
          <w:numId w:val="2"/>
        </w:numPr>
        <w:spacing w:after="60"/>
      </w:pPr>
      <w:r>
        <w:rPr>
          <w:rFonts w:ascii="Arial" w:cs="Arial" w:eastAsia="Arial" w:hAnsi="Arial"/>
          <w:b w:val="false"/>
          <w:bCs w:val="false"/>
          <w:sz w:val="22"/>
          <w:szCs w:val="22"/>
        </w:rPr>
        <w:t xml:space="preserve">Re-run the per-family signal analysis for ML and Totals using the new rolling-window inputs and the slow-feature bump; re-enable the gates if any family flips from anti-signal to signal.</w:t>
      </w:r>
    </w:p>
    <w:p>
      <w:pPr>
        <w:pStyle w:val="ListParagraph"/>
        <w:numPr>
          <w:ilvl w:val="0"/>
          <w:numId w:val="2"/>
        </w:numPr>
        <w:spacing w:after="60"/>
      </w:pPr>
      <w:r>
        <w:rPr>
          <w:rFonts w:ascii="Arial" w:cs="Arial" w:eastAsia="Arial" w:hAnsi="Arial"/>
          <w:b w:val="false"/>
          <w:bCs w:val="false"/>
          <w:sz w:val="22"/>
          <w:szCs w:val="22"/>
        </w:rPr>
        <w:t xml:space="preserve">Expand line shopping to include Caesars and BetMGM once their scrapers are added.</w:t>
      </w:r>
    </w:p>
    <w:p>
      <w:pPr>
        <w:pStyle w:val="ListParagraph"/>
        <w:numPr>
          <w:ilvl w:val="0"/>
          <w:numId w:val="2"/>
        </w:numPr>
        <w:spacing w:after="60"/>
      </w:pPr>
      <w:r>
        <w:rPr>
          <w:rFonts w:ascii="Arial" w:cs="Arial" w:eastAsia="Arial" w:hAnsi="Arial"/>
          <w:b w:val="false"/>
          <w:bCs w:val="false"/>
          <w:sz w:val="22"/>
          <w:szCs w:val="22"/>
        </w:rPr>
        <w:t xml:space="preserve">Wire the desktop app’s bet-slip view to the new /api/today/slip payload (current UI still consumes /api/today/picks).</w:t>
      </w:r>
    </w:p>
    <w:p>
      <w:pPr>
        <w:pStyle w:val="ListParagraph"/>
        <w:numPr>
          <w:ilvl w:val="0"/>
          <w:numId w:val="2"/>
        </w:numPr>
        <w:spacing w:after="60"/>
      </w:pPr>
      <w:r>
        <w:rPr>
          <w:rFonts w:ascii="Arial" w:cs="Arial" w:eastAsia="Arial" w:hAnsi="Arial"/>
          <w:b w:val="false"/>
          <w:bCs w:val="false"/>
          <w:sz w:val="22"/>
          <w:szCs w:val="22"/>
        </w:rPr>
        <w:t xml:space="preserve">Add backtest harness that replays the full pipeline (shop → predict → gate → rank → slip) against historical snapshots, grading CLV and ROI simultaneously.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Baseball Betting Predictor — Architecture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8"/>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F4E7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Expansion v1</dc:title>
  <dc:creator>Baseball Betting Predictor</dc:creator>
  <cp:lastModifiedBy>Un-named</cp:lastModifiedBy>
  <cp:revision>1</cp:revision>
  <dcterms:created xsi:type="dcterms:W3CDTF">2026-04-20T07:41:54.321Z</dcterms:created>
  <dcterms:modified xsi:type="dcterms:W3CDTF">2026-04-20T07:41:54.321Z</dcterms:modified>
</cp:coreProperties>
</file>

<file path=docProps/custom.xml><?xml version="1.0" encoding="utf-8"?>
<Properties xmlns="http://schemas.openxmlformats.org/officeDocument/2006/custom-properties" xmlns:vt="http://schemas.openxmlformats.org/officeDocument/2006/docPropsVTypes"/>
</file>