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10" w:rsidRDefault="00F62710" w:rsidP="00F6271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Kyle Gregerson</w:t>
      </w:r>
    </w:p>
    <w:p w:rsidR="00F62710" w:rsidRDefault="00F62710" w:rsidP="00F6271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Brough</w:t>
      </w:r>
    </w:p>
    <w:p w:rsidR="00F62710" w:rsidRDefault="00F62710" w:rsidP="00F62710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Man on the Spot</w:t>
      </w:r>
    </w:p>
    <w:p w:rsidR="00B900B2" w:rsidRDefault="00F62710" w:rsidP="00F6271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Hayek begins </w:t>
      </w:r>
      <w:r>
        <w:rPr>
          <w:rFonts w:ascii="Times New Roman" w:hAnsi="Times New Roman" w:cs="Times New Roman"/>
          <w:i/>
          <w:sz w:val="24"/>
        </w:rPr>
        <w:t>The Use of Knowledge in Society</w:t>
      </w:r>
      <w:r>
        <w:rPr>
          <w:rFonts w:ascii="Times New Roman" w:hAnsi="Times New Roman" w:cs="Times New Roman"/>
          <w:sz w:val="24"/>
        </w:rPr>
        <w:t>, his treatise published in The American Economic Review in September 1945, with the idea that the problem we try to solve when constructing a rational economic order is not a problem of optimal allocation of av</w:t>
      </w:r>
      <w:r w:rsidR="00037DBE">
        <w:rPr>
          <w:rFonts w:ascii="Times New Roman" w:hAnsi="Times New Roman" w:cs="Times New Roman"/>
          <w:sz w:val="24"/>
        </w:rPr>
        <w:t>ailable means, but an issue</w:t>
      </w:r>
      <w:r>
        <w:rPr>
          <w:rFonts w:ascii="Times New Roman" w:hAnsi="Times New Roman" w:cs="Times New Roman"/>
          <w:sz w:val="24"/>
        </w:rPr>
        <w:t xml:space="preserve"> of application </w:t>
      </w:r>
      <w:r w:rsidR="00037DBE">
        <w:rPr>
          <w:rFonts w:ascii="Times New Roman" w:hAnsi="Times New Roman" w:cs="Times New Roman"/>
          <w:sz w:val="24"/>
        </w:rPr>
        <w:t>of complete information not being given to any designated individual. The design of an efficient economic system relies on the principle that a central authority makes decisions to allocate available resources – and does so with</w:t>
      </w:r>
      <w:r w:rsidR="003E61D7">
        <w:rPr>
          <w:rFonts w:ascii="Times New Roman" w:hAnsi="Times New Roman" w:cs="Times New Roman"/>
          <w:sz w:val="24"/>
        </w:rPr>
        <w:t xml:space="preserve"> all the relevant and available knowledge. In practice, this is gibberish. If a central authority could make optimal decisions to allocate scarce resources – having been bestowed with complete knowledge – implied volatility woul</w:t>
      </w:r>
      <w:r w:rsidR="00940063">
        <w:rPr>
          <w:rFonts w:ascii="Times New Roman" w:hAnsi="Times New Roman" w:cs="Times New Roman"/>
          <w:sz w:val="24"/>
        </w:rPr>
        <w:t>d seem to be a futile metric</w:t>
      </w:r>
      <w:r w:rsidR="003E61D7">
        <w:rPr>
          <w:rFonts w:ascii="Times New Roman" w:hAnsi="Times New Roman" w:cs="Times New Roman"/>
          <w:sz w:val="24"/>
        </w:rPr>
        <w:t xml:space="preserve">, </w:t>
      </w:r>
      <w:r w:rsidR="00940063">
        <w:rPr>
          <w:rFonts w:ascii="Times New Roman" w:hAnsi="Times New Roman" w:cs="Times New Roman"/>
          <w:sz w:val="24"/>
        </w:rPr>
        <w:t>or at the least cease to be extreme</w:t>
      </w:r>
      <w:r w:rsidR="003E61D7">
        <w:rPr>
          <w:rFonts w:ascii="Times New Roman" w:hAnsi="Times New Roman" w:cs="Times New Roman"/>
          <w:sz w:val="24"/>
        </w:rPr>
        <w:t>. High volatility would imply large swings in price, resulting from unpredictable changes. But if a central authority is making optimal decisions to allocate scarce resources with complete knowledge, the price of an option or security is always at its fair value</w:t>
      </w:r>
      <w:r w:rsidR="00940063">
        <w:rPr>
          <w:rFonts w:ascii="Times New Roman" w:hAnsi="Times New Roman" w:cs="Times New Roman"/>
          <w:sz w:val="24"/>
        </w:rPr>
        <w:t xml:space="preserve">, and could never to be undervalued or overvalued. We know this not to be true, because certain individuals in precise moments exercise applicable knowledge that is not available en mass – a man on the spot – whose special knowledge of circumstances presents him an opportunity to become, as Hayek explains, “an arbitrageur,” who can take advantage of local differences in commodity prices. </w:t>
      </w:r>
    </w:p>
    <w:p w:rsidR="00EE5A0D" w:rsidRPr="00F62710" w:rsidRDefault="00940063" w:rsidP="00F6271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the design of an efficien</w:t>
      </w:r>
      <w:r w:rsidR="00B900B2">
        <w:rPr>
          <w:rFonts w:ascii="Times New Roman" w:hAnsi="Times New Roman" w:cs="Times New Roman"/>
          <w:sz w:val="24"/>
        </w:rPr>
        <w:t>t economic system is to succeed</w:t>
      </w:r>
      <w:r>
        <w:rPr>
          <w:rFonts w:ascii="Times New Roman" w:hAnsi="Times New Roman" w:cs="Times New Roman"/>
          <w:sz w:val="24"/>
        </w:rPr>
        <w:t xml:space="preserve"> it must heed the importance of individuals who have expertise in relevant market circumstances</w:t>
      </w:r>
      <w:r w:rsidR="00B900B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make decisions in that time and place</w:t>
      </w:r>
      <w:r w:rsidR="00B900B2">
        <w:rPr>
          <w:rFonts w:ascii="Times New Roman" w:hAnsi="Times New Roman" w:cs="Times New Roman"/>
          <w:sz w:val="24"/>
        </w:rPr>
        <w:t xml:space="preserve">, that benefit market equilibrium. The problem of proper allocation of resources </w:t>
      </w:r>
      <w:r w:rsidR="00EE5A0D">
        <w:rPr>
          <w:rFonts w:ascii="Times New Roman" w:hAnsi="Times New Roman" w:cs="Times New Roman"/>
          <w:sz w:val="24"/>
        </w:rPr>
        <w:t xml:space="preserve">thus </w:t>
      </w:r>
      <w:r w:rsidR="00B900B2">
        <w:rPr>
          <w:rFonts w:ascii="Times New Roman" w:hAnsi="Times New Roman" w:cs="Times New Roman"/>
          <w:sz w:val="24"/>
        </w:rPr>
        <w:t>dictates decentralization, as no single central authority has all complete relevant information.</w:t>
      </w:r>
      <w:bookmarkStart w:id="0" w:name="_GoBack"/>
      <w:bookmarkEnd w:id="0"/>
    </w:p>
    <w:sectPr w:rsidR="00EE5A0D" w:rsidRPr="00F62710" w:rsidSect="00B9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10"/>
    <w:rsid w:val="00037DBE"/>
    <w:rsid w:val="003E61D7"/>
    <w:rsid w:val="00940063"/>
    <w:rsid w:val="00B900B2"/>
    <w:rsid w:val="00ED28BB"/>
    <w:rsid w:val="00EE5A0D"/>
    <w:rsid w:val="00F6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678E"/>
  <w15:chartTrackingRefBased/>
  <w15:docId w15:val="{44BE743B-5FA9-4B93-BE06-AEA713BA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gregerson</dc:creator>
  <cp:keywords/>
  <dc:description/>
  <cp:lastModifiedBy>kyle gregerson</cp:lastModifiedBy>
  <cp:revision>2</cp:revision>
  <dcterms:created xsi:type="dcterms:W3CDTF">2016-10-16T22:47:00Z</dcterms:created>
  <dcterms:modified xsi:type="dcterms:W3CDTF">2016-10-16T23:32:00Z</dcterms:modified>
</cp:coreProperties>
</file>