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6CB2" w14:textId="77777777" w:rsidR="005305FE" w:rsidRPr="005146F6" w:rsidRDefault="005305FE" w:rsidP="00AD7F12">
      <w:pPr>
        <w:spacing w:line="480" w:lineRule="auto"/>
        <w:jc w:val="center"/>
        <w:rPr>
          <w:rFonts w:ascii="Times New Roman" w:eastAsia="Times New Roman" w:hAnsi="Times New Roman" w:cs="Times New Roman"/>
          <w:sz w:val="24"/>
          <w:szCs w:val="24"/>
        </w:rPr>
      </w:pPr>
      <w:bookmarkStart w:id="0" w:name="_heading=h.gjdgxs" w:colFirst="0" w:colLast="0"/>
      <w:bookmarkEnd w:id="0"/>
    </w:p>
    <w:p w14:paraId="4460B11F"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4C77BE8A"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28D58A87"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23302114"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0871D369"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11C82024"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4585B302"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35313AD4" w14:textId="77777777" w:rsidR="005305FE" w:rsidRPr="005146F6" w:rsidRDefault="00000000" w:rsidP="00AD7F12">
      <w:pPr>
        <w:spacing w:line="480" w:lineRule="auto"/>
        <w:jc w:val="center"/>
        <w:rPr>
          <w:rFonts w:ascii="Times New Roman" w:eastAsia="Times New Roman" w:hAnsi="Times New Roman" w:cs="Times New Roman"/>
          <w:b/>
          <w:bCs/>
          <w:sz w:val="24"/>
          <w:szCs w:val="24"/>
        </w:rPr>
      </w:pPr>
      <w:r w:rsidRPr="005146F6">
        <w:rPr>
          <w:rFonts w:ascii="Times New Roman" w:eastAsia="Times New Roman" w:hAnsi="Times New Roman" w:cs="Times New Roman"/>
          <w:b/>
          <w:bCs/>
          <w:sz w:val="24"/>
          <w:szCs w:val="24"/>
        </w:rPr>
        <w:t>APPLYING THE ARCS MODEL FOR REDUCING GRADUATE STUDENT CLASS DROPOUT</w:t>
      </w:r>
    </w:p>
    <w:p w14:paraId="3CAAAE75" w14:textId="77777777" w:rsidR="005305FE" w:rsidRPr="005146F6" w:rsidRDefault="00000000" w:rsidP="00AD7F12">
      <w:pPr>
        <w:spacing w:line="480" w:lineRule="auto"/>
        <w:jc w:val="center"/>
        <w:rPr>
          <w:rFonts w:ascii="Times New Roman" w:eastAsia="Times New Roman" w:hAnsi="Times New Roman" w:cs="Times New Roman"/>
          <w:b/>
          <w:bCs/>
          <w:sz w:val="24"/>
          <w:szCs w:val="24"/>
        </w:rPr>
      </w:pPr>
      <w:r w:rsidRPr="005146F6">
        <w:rPr>
          <w:rFonts w:ascii="Times New Roman" w:eastAsia="Times New Roman" w:hAnsi="Times New Roman" w:cs="Times New Roman"/>
          <w:b/>
          <w:bCs/>
          <w:sz w:val="24"/>
          <w:szCs w:val="24"/>
        </w:rPr>
        <w:t>GRISHMA KOIRALA</w:t>
      </w:r>
    </w:p>
    <w:p w14:paraId="7AF3975E" w14:textId="77777777" w:rsidR="005305FE" w:rsidRPr="005146F6" w:rsidRDefault="005305FE" w:rsidP="00AD7F12">
      <w:pPr>
        <w:spacing w:line="480" w:lineRule="auto"/>
        <w:jc w:val="center"/>
        <w:rPr>
          <w:rFonts w:ascii="Times New Roman" w:eastAsia="Times New Roman" w:hAnsi="Times New Roman" w:cs="Times New Roman"/>
          <w:b/>
          <w:bCs/>
          <w:sz w:val="24"/>
          <w:szCs w:val="24"/>
        </w:rPr>
      </w:pPr>
    </w:p>
    <w:p w14:paraId="6E02DB52" w14:textId="77777777" w:rsidR="005305FE" w:rsidRPr="005146F6" w:rsidRDefault="00000000" w:rsidP="00AD7F12">
      <w:pPr>
        <w:spacing w:line="480" w:lineRule="auto"/>
        <w:jc w:val="center"/>
        <w:rPr>
          <w:rFonts w:ascii="Times New Roman" w:eastAsia="Times New Roman" w:hAnsi="Times New Roman" w:cs="Times New Roman"/>
          <w:b/>
          <w:bCs/>
          <w:sz w:val="24"/>
          <w:szCs w:val="24"/>
        </w:rPr>
      </w:pPr>
      <w:r w:rsidRPr="005146F6">
        <w:rPr>
          <w:rFonts w:ascii="Times New Roman" w:eastAsia="Times New Roman" w:hAnsi="Times New Roman" w:cs="Times New Roman"/>
          <w:b/>
          <w:bCs/>
          <w:sz w:val="24"/>
          <w:szCs w:val="24"/>
        </w:rPr>
        <w:t xml:space="preserve">FOR METHODS OF RESEARCH IN TECHNOLOGY MANAGEMENT </w:t>
      </w:r>
    </w:p>
    <w:p w14:paraId="7EA4C176" w14:textId="77777777" w:rsidR="005305FE" w:rsidRPr="005146F6" w:rsidRDefault="00000000" w:rsidP="00AD7F12">
      <w:pPr>
        <w:spacing w:line="480" w:lineRule="auto"/>
        <w:jc w:val="center"/>
        <w:rPr>
          <w:rFonts w:ascii="Times New Roman" w:eastAsia="Times New Roman" w:hAnsi="Times New Roman" w:cs="Times New Roman"/>
          <w:b/>
          <w:bCs/>
          <w:sz w:val="24"/>
          <w:szCs w:val="24"/>
        </w:rPr>
      </w:pPr>
      <w:r w:rsidRPr="005146F6">
        <w:rPr>
          <w:rFonts w:ascii="Times New Roman" w:eastAsia="Times New Roman" w:hAnsi="Times New Roman" w:cs="Times New Roman"/>
          <w:b/>
          <w:bCs/>
          <w:sz w:val="24"/>
          <w:szCs w:val="24"/>
        </w:rPr>
        <w:t>SOUTHEAST MISSOURI STATE UNIVERSITY</w:t>
      </w:r>
    </w:p>
    <w:p w14:paraId="119EC2A2" w14:textId="7FBCE8D4" w:rsidR="005305FE" w:rsidRPr="005146F6" w:rsidRDefault="00A627BD" w:rsidP="00AD7F12">
      <w:pPr>
        <w:spacing w:line="480" w:lineRule="auto"/>
        <w:jc w:val="center"/>
        <w:rPr>
          <w:rFonts w:ascii="Times New Roman" w:eastAsia="Times New Roman" w:hAnsi="Times New Roman" w:cs="Times New Roman"/>
          <w:b/>
          <w:bCs/>
          <w:sz w:val="24"/>
          <w:szCs w:val="24"/>
        </w:rPr>
      </w:pPr>
      <w:r w:rsidRPr="005146F6">
        <w:rPr>
          <w:rFonts w:ascii="Times New Roman" w:eastAsia="Times New Roman" w:hAnsi="Times New Roman" w:cs="Times New Roman"/>
          <w:b/>
          <w:bCs/>
          <w:sz w:val="24"/>
          <w:szCs w:val="24"/>
        </w:rPr>
        <w:t xml:space="preserve">APRIL </w:t>
      </w:r>
      <w:r w:rsidR="00DE37F2" w:rsidRPr="005146F6">
        <w:rPr>
          <w:rFonts w:ascii="Times New Roman" w:eastAsia="Times New Roman" w:hAnsi="Times New Roman" w:cs="Times New Roman"/>
          <w:b/>
          <w:bCs/>
          <w:sz w:val="24"/>
          <w:szCs w:val="24"/>
        </w:rPr>
        <w:t>25</w:t>
      </w:r>
      <w:r w:rsidRPr="005146F6">
        <w:rPr>
          <w:rFonts w:ascii="Times New Roman" w:eastAsia="Times New Roman" w:hAnsi="Times New Roman" w:cs="Times New Roman"/>
          <w:b/>
          <w:bCs/>
          <w:sz w:val="24"/>
          <w:szCs w:val="24"/>
        </w:rPr>
        <w:t>, 2023</w:t>
      </w:r>
    </w:p>
    <w:p w14:paraId="129D7096"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3CF4D2A7" w14:textId="77777777" w:rsidR="005305FE" w:rsidRPr="005146F6" w:rsidRDefault="005305FE" w:rsidP="00AD7F12">
      <w:pPr>
        <w:spacing w:line="480" w:lineRule="auto"/>
        <w:jc w:val="center"/>
        <w:rPr>
          <w:rFonts w:ascii="Times New Roman" w:eastAsia="Times New Roman" w:hAnsi="Times New Roman" w:cs="Times New Roman"/>
          <w:sz w:val="24"/>
          <w:szCs w:val="24"/>
        </w:rPr>
      </w:pPr>
    </w:p>
    <w:p w14:paraId="1742384C" w14:textId="77777777" w:rsidR="005305FE" w:rsidRPr="005146F6" w:rsidRDefault="00000000" w:rsidP="00AD7F12">
      <w:pPr>
        <w:spacing w:line="480" w:lineRule="auto"/>
        <w:rPr>
          <w:rFonts w:ascii="Times New Roman" w:eastAsia="Times New Roman" w:hAnsi="Times New Roman" w:cs="Times New Roman"/>
          <w:sz w:val="24"/>
          <w:szCs w:val="24"/>
        </w:rPr>
      </w:pPr>
      <w:bookmarkStart w:id="1" w:name="_heading=h.30j0zll" w:colFirst="0" w:colLast="0"/>
      <w:bookmarkEnd w:id="1"/>
      <w:r w:rsidRPr="005146F6">
        <w:rPr>
          <w:rFonts w:ascii="Times New Roman" w:hAnsi="Times New Roman" w:cs="Times New Roman"/>
          <w:sz w:val="24"/>
          <w:szCs w:val="24"/>
        </w:rPr>
        <w:br w:type="page"/>
      </w:r>
    </w:p>
    <w:p w14:paraId="6276771A" w14:textId="2B60E9F0" w:rsidR="005305FE" w:rsidRPr="005146F6" w:rsidRDefault="00000000" w:rsidP="00AD7F12">
      <w:pPr>
        <w:spacing w:line="480" w:lineRule="auto"/>
        <w:jc w:val="center"/>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lastRenderedPageBreak/>
        <w:t xml:space="preserve">Chapter 1: The Problem Statement and </w:t>
      </w:r>
      <w:r w:rsidR="008E4ABD" w:rsidRPr="005146F6">
        <w:rPr>
          <w:rFonts w:ascii="Times New Roman" w:eastAsia="Times New Roman" w:hAnsi="Times New Roman" w:cs="Times New Roman"/>
          <w:sz w:val="24"/>
          <w:szCs w:val="24"/>
        </w:rPr>
        <w:t>Its</w:t>
      </w:r>
      <w:r w:rsidRPr="005146F6">
        <w:rPr>
          <w:rFonts w:ascii="Times New Roman" w:eastAsia="Times New Roman" w:hAnsi="Times New Roman" w:cs="Times New Roman"/>
          <w:sz w:val="24"/>
          <w:szCs w:val="24"/>
        </w:rPr>
        <w:t xml:space="preserve"> Development</w:t>
      </w:r>
    </w:p>
    <w:p w14:paraId="75C402D3" w14:textId="77777777" w:rsidR="005305FE" w:rsidRPr="005146F6" w:rsidRDefault="00000000" w:rsidP="00AD7F12">
      <w:pPr>
        <w:spacing w:line="480" w:lineRule="auto"/>
        <w:jc w:val="center"/>
        <w:rPr>
          <w:rFonts w:ascii="Times New Roman" w:eastAsia="Times New Roman" w:hAnsi="Times New Roman" w:cs="Times New Roman"/>
          <w:sz w:val="24"/>
          <w:szCs w:val="24"/>
        </w:rPr>
      </w:pPr>
      <w:bookmarkStart w:id="2" w:name="_heading=h.1fob9te" w:colFirst="0" w:colLast="0"/>
      <w:bookmarkEnd w:id="2"/>
      <w:r w:rsidRPr="005146F6">
        <w:rPr>
          <w:rFonts w:ascii="Times New Roman" w:eastAsia="Times New Roman" w:hAnsi="Times New Roman" w:cs="Times New Roman"/>
          <w:sz w:val="24"/>
          <w:szCs w:val="24"/>
        </w:rPr>
        <w:t>Applying the arcs model for reducing graduate student’s class dropout</w:t>
      </w:r>
    </w:p>
    <w:p w14:paraId="7BAD4572" w14:textId="77777777" w:rsidR="005305FE" w:rsidRPr="005146F6" w:rsidRDefault="00000000" w:rsidP="00AD7F12">
      <w:pPr>
        <w:pStyle w:val="Heading2"/>
        <w:spacing w:line="480" w:lineRule="auto"/>
        <w:rPr>
          <w:rFonts w:eastAsia="Times New Roman" w:cs="Times New Roman"/>
          <w:color w:val="000000"/>
          <w:szCs w:val="24"/>
        </w:rPr>
      </w:pPr>
      <w:r w:rsidRPr="005146F6">
        <w:rPr>
          <w:rFonts w:eastAsia="Times New Roman" w:cs="Times New Roman"/>
          <w:color w:val="000000"/>
          <w:szCs w:val="24"/>
        </w:rPr>
        <w:t>Introduction</w:t>
      </w:r>
    </w:p>
    <w:p w14:paraId="414E1CBA" w14:textId="1338D0CE" w:rsidR="005305FE" w:rsidRPr="005146F6" w:rsidRDefault="007302DF"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0B0BB7" w:rsidRPr="005146F6">
        <w:rPr>
          <w:rFonts w:ascii="Times New Roman" w:eastAsia="Times New Roman" w:hAnsi="Times New Roman" w:cs="Times New Roman"/>
          <w:sz w:val="24"/>
          <w:szCs w:val="24"/>
        </w:rPr>
        <w:t xml:space="preserve">Over the past few decades, graduate student attrition has become a significant concern in higher education institutions worldwide, with approximately 50% of graduate students dropping out of their classes before completion </w:t>
      </w:r>
      <w:sdt>
        <w:sdtPr>
          <w:rPr>
            <w:rFonts w:ascii="Times New Roman" w:eastAsia="Times New Roman" w:hAnsi="Times New Roman" w:cs="Times New Roman"/>
            <w:sz w:val="24"/>
            <w:szCs w:val="24"/>
          </w:rPr>
          <w:id w:val="1106393146"/>
          <w:citation/>
        </w:sdtPr>
        <w:sdtContent>
          <w:r w:rsidR="008B18AD">
            <w:rPr>
              <w:rFonts w:ascii="Times New Roman" w:eastAsia="Times New Roman" w:hAnsi="Times New Roman" w:cs="Times New Roman"/>
              <w:sz w:val="24"/>
              <w:szCs w:val="24"/>
            </w:rPr>
            <w:fldChar w:fldCharType="begin"/>
          </w:r>
          <w:r w:rsidR="0095581F">
            <w:rPr>
              <w:rFonts w:ascii="Times New Roman" w:eastAsia="Times New Roman" w:hAnsi="Times New Roman" w:cs="Times New Roman"/>
              <w:sz w:val="24"/>
              <w:szCs w:val="24"/>
            </w:rPr>
            <w:instrText xml:space="preserve">CITATION All15 \l 1033 </w:instrText>
          </w:r>
          <w:r w:rsidR="008B18AD">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(Allum &amp; Okahana, 2015)</w:t>
          </w:r>
          <w:r w:rsidR="008B18AD">
            <w:rPr>
              <w:rFonts w:ascii="Times New Roman" w:eastAsia="Times New Roman" w:hAnsi="Times New Roman" w:cs="Times New Roman"/>
              <w:sz w:val="24"/>
              <w:szCs w:val="24"/>
            </w:rPr>
            <w:fldChar w:fldCharType="end"/>
          </w:r>
        </w:sdtContent>
      </w:sdt>
      <w:r w:rsidR="000B0BB7" w:rsidRPr="005146F6">
        <w:rPr>
          <w:rFonts w:ascii="Times New Roman" w:eastAsia="Times New Roman" w:hAnsi="Times New Roman" w:cs="Times New Roman"/>
          <w:sz w:val="24"/>
          <w:szCs w:val="24"/>
        </w:rPr>
        <w:t>.</w:t>
      </w:r>
      <w:r w:rsidR="009842D7" w:rsidRPr="005146F6">
        <w:rPr>
          <w:rFonts w:ascii="Times New Roman" w:eastAsia="Times New Roman" w:hAnsi="Times New Roman" w:cs="Times New Roman"/>
          <w:sz w:val="24"/>
          <w:szCs w:val="24"/>
        </w:rPr>
        <w:t xml:space="preserve"> </w:t>
      </w:r>
      <w:r w:rsidR="00EF474E" w:rsidRPr="005146F6">
        <w:rPr>
          <w:rFonts w:ascii="Times New Roman" w:eastAsia="Times New Roman" w:hAnsi="Times New Roman" w:cs="Times New Roman"/>
          <w:sz w:val="24"/>
          <w:szCs w:val="24"/>
        </w:rPr>
        <w:t>T</w:t>
      </w:r>
      <w:r w:rsidR="007666D7" w:rsidRPr="005146F6">
        <w:rPr>
          <w:rFonts w:ascii="Times New Roman" w:eastAsia="Times New Roman" w:hAnsi="Times New Roman" w:cs="Times New Roman"/>
          <w:sz w:val="24"/>
          <w:szCs w:val="24"/>
        </w:rPr>
        <w:t>he problem of graduate student class dropout has become a pressing issue in higher education institutions, with many students failing to complete their programs due to various reasons</w:t>
      </w:r>
      <w:sdt>
        <w:sdtPr>
          <w:rPr>
            <w:rFonts w:ascii="Times New Roman" w:eastAsia="Times New Roman" w:hAnsi="Times New Roman" w:cs="Times New Roman"/>
            <w:sz w:val="24"/>
            <w:szCs w:val="24"/>
          </w:rPr>
          <w:id w:val="1815225431"/>
          <w:citation/>
        </w:sdtPr>
        <w:sdtContent>
          <w:r w:rsidR="00A72EA1">
            <w:rPr>
              <w:rFonts w:ascii="Times New Roman" w:eastAsia="Times New Roman" w:hAnsi="Times New Roman" w:cs="Times New Roman"/>
              <w:sz w:val="24"/>
              <w:szCs w:val="24"/>
            </w:rPr>
            <w:fldChar w:fldCharType="begin"/>
          </w:r>
          <w:r w:rsidR="0095581F">
            <w:rPr>
              <w:rFonts w:ascii="Times New Roman" w:eastAsia="Times New Roman" w:hAnsi="Times New Roman" w:cs="Times New Roman"/>
              <w:sz w:val="24"/>
              <w:szCs w:val="24"/>
            </w:rPr>
            <w:instrText xml:space="preserve">CITATION All15 \m Bra04 \l 1033 </w:instrText>
          </w:r>
          <w:r w:rsidR="00A72EA1">
            <w:rPr>
              <w:rFonts w:ascii="Times New Roman" w:eastAsia="Times New Roman" w:hAnsi="Times New Roman" w:cs="Times New Roman"/>
              <w:sz w:val="24"/>
              <w:szCs w:val="24"/>
            </w:rPr>
            <w:fldChar w:fldCharType="separate"/>
          </w:r>
          <w:r w:rsidR="0095581F">
            <w:rPr>
              <w:rFonts w:ascii="Times New Roman" w:eastAsia="Times New Roman" w:hAnsi="Times New Roman" w:cs="Times New Roman"/>
              <w:noProof/>
              <w:sz w:val="24"/>
              <w:szCs w:val="24"/>
            </w:rPr>
            <w:t xml:space="preserve"> </w:t>
          </w:r>
          <w:r w:rsidR="0095581F" w:rsidRPr="0095581F">
            <w:rPr>
              <w:rFonts w:ascii="Times New Roman" w:eastAsia="Times New Roman" w:hAnsi="Times New Roman" w:cs="Times New Roman"/>
              <w:noProof/>
              <w:sz w:val="24"/>
              <w:szCs w:val="24"/>
            </w:rPr>
            <w:t>(Allum &amp; Okahana, 2015; Braxton, Hirschy, &amp; McClendon, 2004)</w:t>
          </w:r>
          <w:r w:rsidR="00A72EA1">
            <w:rPr>
              <w:rFonts w:ascii="Times New Roman" w:eastAsia="Times New Roman" w:hAnsi="Times New Roman" w:cs="Times New Roman"/>
              <w:sz w:val="24"/>
              <w:szCs w:val="24"/>
            </w:rPr>
            <w:fldChar w:fldCharType="end"/>
          </w:r>
        </w:sdtContent>
      </w:sdt>
      <w:r w:rsidR="00A72EA1">
        <w:rPr>
          <w:rFonts w:ascii="Times New Roman" w:eastAsia="Times New Roman" w:hAnsi="Times New Roman" w:cs="Times New Roman"/>
          <w:sz w:val="24"/>
          <w:szCs w:val="24"/>
        </w:rPr>
        <w:t xml:space="preserve">. </w:t>
      </w:r>
      <w:r w:rsidR="00230B58" w:rsidRPr="005146F6">
        <w:rPr>
          <w:rFonts w:ascii="Times New Roman" w:eastAsia="Times New Roman" w:hAnsi="Times New Roman" w:cs="Times New Roman"/>
          <w:sz w:val="24"/>
          <w:szCs w:val="24"/>
        </w:rPr>
        <w:t>High dropout rates can negatively impact universities' reputations, student enrollment, and funding opportunities</w:t>
      </w:r>
      <w:sdt>
        <w:sdtPr>
          <w:rPr>
            <w:rFonts w:ascii="Times New Roman" w:eastAsia="Times New Roman" w:hAnsi="Times New Roman" w:cs="Times New Roman"/>
            <w:sz w:val="24"/>
            <w:szCs w:val="24"/>
          </w:rPr>
          <w:id w:val="-2031019460"/>
          <w:citation/>
        </w:sdtPr>
        <w:sdtContent>
          <w:r w:rsidR="00A72EA1">
            <w:rPr>
              <w:rFonts w:ascii="Times New Roman" w:eastAsia="Times New Roman" w:hAnsi="Times New Roman" w:cs="Times New Roman"/>
              <w:sz w:val="24"/>
              <w:szCs w:val="24"/>
            </w:rPr>
            <w:fldChar w:fldCharType="begin"/>
          </w:r>
          <w:r w:rsidR="00A72EA1">
            <w:rPr>
              <w:rFonts w:ascii="Times New Roman" w:eastAsia="Times New Roman" w:hAnsi="Times New Roman" w:cs="Times New Roman"/>
              <w:sz w:val="24"/>
              <w:szCs w:val="24"/>
            </w:rPr>
            <w:instrText xml:space="preserve"> CITATION Bra04 \l 1033 </w:instrText>
          </w:r>
          <w:r w:rsidR="00A72EA1">
            <w:rPr>
              <w:rFonts w:ascii="Times New Roman" w:eastAsia="Times New Roman" w:hAnsi="Times New Roman" w:cs="Times New Roman"/>
              <w:sz w:val="24"/>
              <w:szCs w:val="24"/>
            </w:rPr>
            <w:fldChar w:fldCharType="separate"/>
          </w:r>
          <w:r w:rsidR="0095581F">
            <w:rPr>
              <w:rFonts w:ascii="Times New Roman" w:eastAsia="Times New Roman" w:hAnsi="Times New Roman" w:cs="Times New Roman"/>
              <w:noProof/>
              <w:sz w:val="24"/>
              <w:szCs w:val="24"/>
            </w:rPr>
            <w:t xml:space="preserve"> </w:t>
          </w:r>
          <w:r w:rsidR="0095581F" w:rsidRPr="0095581F">
            <w:rPr>
              <w:rFonts w:ascii="Times New Roman" w:eastAsia="Times New Roman" w:hAnsi="Times New Roman" w:cs="Times New Roman"/>
              <w:noProof/>
              <w:sz w:val="24"/>
              <w:szCs w:val="24"/>
            </w:rPr>
            <w:t>(Braxton, Hirschy, &amp; McClendon, 2004)</w:t>
          </w:r>
          <w:r w:rsidR="00A72EA1">
            <w:rPr>
              <w:rFonts w:ascii="Times New Roman" w:eastAsia="Times New Roman" w:hAnsi="Times New Roman" w:cs="Times New Roman"/>
              <w:sz w:val="24"/>
              <w:szCs w:val="24"/>
            </w:rPr>
            <w:fldChar w:fldCharType="end"/>
          </w:r>
        </w:sdtContent>
      </w:sdt>
      <w:r w:rsidR="00230B58" w:rsidRPr="005146F6">
        <w:rPr>
          <w:rFonts w:ascii="Times New Roman" w:eastAsia="Times New Roman" w:hAnsi="Times New Roman" w:cs="Times New Roman"/>
          <w:sz w:val="24"/>
          <w:szCs w:val="24"/>
        </w:rPr>
        <w:t xml:space="preserve">. </w:t>
      </w:r>
      <w:r w:rsidR="00AD44AB" w:rsidRPr="00AD44AB">
        <w:rPr>
          <w:rFonts w:ascii="Times New Roman" w:eastAsia="Times New Roman" w:hAnsi="Times New Roman" w:cs="Times New Roman"/>
          <w:sz w:val="24"/>
          <w:szCs w:val="24"/>
        </w:rPr>
        <w:t xml:space="preserve">Another study by </w:t>
      </w:r>
      <w:sdt>
        <w:sdtPr>
          <w:rPr>
            <w:rFonts w:ascii="Times New Roman" w:eastAsia="Times New Roman" w:hAnsi="Times New Roman" w:cs="Times New Roman"/>
            <w:sz w:val="24"/>
            <w:szCs w:val="24"/>
          </w:rPr>
          <w:id w:val="1291625899"/>
          <w:citation/>
        </w:sdtPr>
        <w:sdtContent>
          <w:r w:rsidR="00AD44AB">
            <w:rPr>
              <w:rFonts w:ascii="Times New Roman" w:eastAsia="Times New Roman" w:hAnsi="Times New Roman" w:cs="Times New Roman"/>
              <w:sz w:val="24"/>
              <w:szCs w:val="24"/>
            </w:rPr>
            <w:fldChar w:fldCharType="begin"/>
          </w:r>
          <w:r w:rsidR="00AD44AB">
            <w:rPr>
              <w:rFonts w:ascii="Times New Roman" w:eastAsia="Times New Roman" w:hAnsi="Times New Roman" w:cs="Times New Roman"/>
              <w:sz w:val="24"/>
              <w:szCs w:val="24"/>
            </w:rPr>
            <w:instrText xml:space="preserve"> CITATION Pem21 \l 1033 </w:instrText>
          </w:r>
          <w:r w:rsidR="00AD44AB">
            <w:rPr>
              <w:rFonts w:ascii="Times New Roman" w:eastAsia="Times New Roman" w:hAnsi="Times New Roman" w:cs="Times New Roman"/>
              <w:sz w:val="24"/>
              <w:szCs w:val="24"/>
            </w:rPr>
            <w:fldChar w:fldCharType="separate"/>
          </w:r>
          <w:r w:rsidR="00AD44AB" w:rsidRPr="00AD44AB">
            <w:rPr>
              <w:rFonts w:ascii="Times New Roman" w:eastAsia="Times New Roman" w:hAnsi="Times New Roman" w:cs="Times New Roman"/>
              <w:noProof/>
              <w:sz w:val="24"/>
              <w:szCs w:val="24"/>
            </w:rPr>
            <w:t>(Pembridge, Brandenburg, &amp; Daniel, 2021)</w:t>
          </w:r>
          <w:r w:rsidR="00AD44AB">
            <w:rPr>
              <w:rFonts w:ascii="Times New Roman" w:eastAsia="Times New Roman" w:hAnsi="Times New Roman" w:cs="Times New Roman"/>
              <w:sz w:val="24"/>
              <w:szCs w:val="24"/>
            </w:rPr>
            <w:fldChar w:fldCharType="end"/>
          </w:r>
        </w:sdtContent>
      </w:sdt>
      <w:r w:rsidR="00AD44AB">
        <w:rPr>
          <w:rFonts w:ascii="Times New Roman" w:eastAsia="Times New Roman" w:hAnsi="Times New Roman" w:cs="Times New Roman"/>
          <w:sz w:val="24"/>
          <w:szCs w:val="24"/>
        </w:rPr>
        <w:t xml:space="preserve"> </w:t>
      </w:r>
      <w:r w:rsidR="00AD44AB" w:rsidRPr="00AD44AB">
        <w:rPr>
          <w:rFonts w:ascii="Times New Roman" w:eastAsia="Times New Roman" w:hAnsi="Times New Roman" w:cs="Times New Roman"/>
          <w:sz w:val="24"/>
          <w:szCs w:val="24"/>
        </w:rPr>
        <w:t xml:space="preserve">found that students in STEM fields are particularly vulnerable to </w:t>
      </w:r>
      <w:r w:rsidR="00AD44AB">
        <w:rPr>
          <w:rFonts w:ascii="Times New Roman" w:eastAsia="Times New Roman" w:hAnsi="Times New Roman" w:cs="Times New Roman"/>
          <w:sz w:val="24"/>
          <w:szCs w:val="24"/>
        </w:rPr>
        <w:t>class dropouts</w:t>
      </w:r>
      <w:r w:rsidR="00AD44AB" w:rsidRPr="00AD44AB">
        <w:rPr>
          <w:rFonts w:ascii="Times New Roman" w:eastAsia="Times New Roman" w:hAnsi="Times New Roman" w:cs="Times New Roman"/>
          <w:sz w:val="24"/>
          <w:szCs w:val="24"/>
        </w:rPr>
        <w:t>.</w:t>
      </w:r>
      <w:r w:rsidR="00AD44AB">
        <w:rPr>
          <w:rFonts w:ascii="Times New Roman" w:eastAsia="Times New Roman" w:hAnsi="Times New Roman" w:cs="Times New Roman"/>
          <w:sz w:val="24"/>
          <w:szCs w:val="24"/>
        </w:rPr>
        <w:t xml:space="preserve"> </w:t>
      </w:r>
      <w:r w:rsidR="007666D7" w:rsidRPr="005146F6">
        <w:rPr>
          <w:rFonts w:ascii="Times New Roman" w:eastAsia="Times New Roman" w:hAnsi="Times New Roman" w:cs="Times New Roman"/>
          <w:sz w:val="24"/>
          <w:szCs w:val="24"/>
        </w:rPr>
        <w:t xml:space="preserve">Therefore, reducing graduate student class dropout rates is crucial for both students and institutions. </w:t>
      </w:r>
      <w:r w:rsidR="00271F63" w:rsidRPr="005146F6">
        <w:rPr>
          <w:rFonts w:ascii="Times New Roman" w:eastAsia="Times New Roman" w:hAnsi="Times New Roman" w:cs="Times New Roman"/>
          <w:sz w:val="24"/>
          <w:szCs w:val="24"/>
        </w:rPr>
        <w:t>This paper will describe the problem, purpose, review of the literature, and proposed methodology of the impact of the ARCS model on student class dropout. </w:t>
      </w:r>
    </w:p>
    <w:p w14:paraId="6CB0DE37" w14:textId="77777777" w:rsidR="005305FE" w:rsidRPr="005146F6" w:rsidRDefault="00000000" w:rsidP="00AD7F12">
      <w:pPr>
        <w:pStyle w:val="Heading2"/>
        <w:spacing w:line="480" w:lineRule="auto"/>
        <w:rPr>
          <w:rFonts w:eastAsia="Times New Roman" w:cs="Times New Roman"/>
          <w:color w:val="000000"/>
          <w:szCs w:val="24"/>
        </w:rPr>
      </w:pPr>
      <w:bookmarkStart w:id="3" w:name="_heading=h.3znysh7" w:colFirst="0" w:colLast="0"/>
      <w:bookmarkEnd w:id="3"/>
      <w:r w:rsidRPr="005146F6">
        <w:rPr>
          <w:rFonts w:eastAsia="Times New Roman" w:cs="Times New Roman"/>
          <w:color w:val="000000"/>
          <w:szCs w:val="24"/>
        </w:rPr>
        <w:t>Statement of the Problem</w:t>
      </w:r>
    </w:p>
    <w:p w14:paraId="5849CB3B" w14:textId="7A39160F" w:rsidR="005305FE" w:rsidRPr="005146F6" w:rsidRDefault="003D6BD2"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t xml:space="preserve">The problem addressed in this study </w:t>
      </w:r>
      <w:r w:rsidR="00C96475" w:rsidRPr="005146F6">
        <w:rPr>
          <w:rFonts w:ascii="Times New Roman" w:eastAsia="Times New Roman" w:hAnsi="Times New Roman" w:cs="Times New Roman"/>
          <w:sz w:val="24"/>
          <w:szCs w:val="24"/>
        </w:rPr>
        <w:t xml:space="preserve">is the high percentage of graduate students dropping out of classes, which is related to low student engagement. </w:t>
      </w:r>
      <w:r w:rsidRPr="005146F6">
        <w:rPr>
          <w:rFonts w:ascii="Times New Roman" w:eastAsia="Times New Roman" w:hAnsi="Times New Roman" w:cs="Times New Roman"/>
          <w:sz w:val="24"/>
          <w:szCs w:val="24"/>
        </w:rPr>
        <w:t xml:space="preserve">The high rate of graduate student dropout is a persistent issue in higher education institutions that impacts both the students and the institutions </w:t>
      </w:r>
      <w:sdt>
        <w:sdtPr>
          <w:rPr>
            <w:rFonts w:ascii="Times New Roman" w:eastAsia="Times New Roman" w:hAnsi="Times New Roman" w:cs="Times New Roman"/>
            <w:sz w:val="24"/>
            <w:szCs w:val="24"/>
          </w:rPr>
          <w:id w:val="1066989416"/>
          <w:citation/>
        </w:sdtPr>
        <w:sdtContent>
          <w:r w:rsidR="001456FD">
            <w:rPr>
              <w:rFonts w:ascii="Times New Roman" w:eastAsia="Times New Roman" w:hAnsi="Times New Roman" w:cs="Times New Roman"/>
              <w:sz w:val="24"/>
              <w:szCs w:val="24"/>
            </w:rPr>
            <w:fldChar w:fldCharType="begin"/>
          </w:r>
          <w:r w:rsidR="001456FD">
            <w:rPr>
              <w:rFonts w:ascii="Times New Roman" w:eastAsia="Times New Roman" w:hAnsi="Times New Roman" w:cs="Times New Roman"/>
              <w:sz w:val="24"/>
              <w:szCs w:val="24"/>
            </w:rPr>
            <w:instrText xml:space="preserve"> CITATION Gla19 \l 1033 </w:instrText>
          </w:r>
          <w:r w:rsidR="001456FD">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(Glaze &amp; Parks, 2019)</w:t>
          </w:r>
          <w:r w:rsidR="001456FD">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The reasons for graduate student dropout are complex and multifaceted, but they are often related to a lack of engagement </w:t>
      </w:r>
      <w:sdt>
        <w:sdtPr>
          <w:rPr>
            <w:rFonts w:ascii="Times New Roman" w:eastAsia="Times New Roman" w:hAnsi="Times New Roman" w:cs="Times New Roman"/>
            <w:sz w:val="24"/>
            <w:szCs w:val="24"/>
          </w:rPr>
          <w:id w:val="-218983308"/>
          <w:citation/>
        </w:sdtPr>
        <w:sdtContent>
          <w:r w:rsidR="001456FD">
            <w:rPr>
              <w:rFonts w:ascii="Times New Roman" w:eastAsia="Times New Roman" w:hAnsi="Times New Roman" w:cs="Times New Roman"/>
              <w:sz w:val="24"/>
              <w:szCs w:val="24"/>
            </w:rPr>
            <w:fldChar w:fldCharType="begin"/>
          </w:r>
          <w:r w:rsidR="001456FD">
            <w:rPr>
              <w:rFonts w:ascii="Times New Roman" w:eastAsia="Times New Roman" w:hAnsi="Times New Roman" w:cs="Times New Roman"/>
              <w:sz w:val="24"/>
              <w:szCs w:val="24"/>
            </w:rPr>
            <w:instrText xml:space="preserve"> CITATION Tin93 \l 1033 </w:instrText>
          </w:r>
          <w:r w:rsidR="001456FD">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(Tinto, 1993)</w:t>
          </w:r>
          <w:r w:rsidR="001456FD">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w:t>
      </w:r>
      <w:r w:rsidR="006B2235" w:rsidRPr="005146F6">
        <w:rPr>
          <w:rFonts w:ascii="Times New Roman" w:eastAsia="Times New Roman" w:hAnsi="Times New Roman" w:cs="Times New Roman"/>
          <w:sz w:val="24"/>
          <w:szCs w:val="24"/>
        </w:rPr>
        <w:t xml:space="preserve">There are several factors that can contribute to students feeling overwhelmed and unmotivated, which can lead to dropping out of their classes. According to a study by the Council of Graduate Schools (CGS) in </w:t>
      </w:r>
      <w:r w:rsidR="006B2235" w:rsidRPr="005146F6">
        <w:rPr>
          <w:rFonts w:ascii="Times New Roman" w:eastAsia="Times New Roman" w:hAnsi="Times New Roman" w:cs="Times New Roman"/>
          <w:sz w:val="24"/>
          <w:szCs w:val="24"/>
        </w:rPr>
        <w:lastRenderedPageBreak/>
        <w:t xml:space="preserve">2018, some of the top reasons for graduate student attrition include personal and financial problems, lack of mentorship, academic difficulties, and competing demands on time </w:t>
      </w:r>
      <w:sdt>
        <w:sdtPr>
          <w:rPr>
            <w:rFonts w:ascii="Times New Roman" w:eastAsia="Times New Roman" w:hAnsi="Times New Roman" w:cs="Times New Roman"/>
            <w:sz w:val="24"/>
            <w:szCs w:val="24"/>
          </w:rPr>
          <w:id w:val="-1093852970"/>
          <w:citation/>
        </w:sdtPr>
        <w:sdtContent>
          <w:r w:rsidR="001456FD">
            <w:rPr>
              <w:rFonts w:ascii="Times New Roman" w:eastAsia="Times New Roman" w:hAnsi="Times New Roman" w:cs="Times New Roman"/>
              <w:sz w:val="24"/>
              <w:szCs w:val="24"/>
            </w:rPr>
            <w:fldChar w:fldCharType="begin"/>
          </w:r>
          <w:r w:rsidR="0095581F">
            <w:rPr>
              <w:rFonts w:ascii="Times New Roman" w:eastAsia="Times New Roman" w:hAnsi="Times New Roman" w:cs="Times New Roman"/>
              <w:sz w:val="24"/>
              <w:szCs w:val="24"/>
            </w:rPr>
            <w:instrText xml:space="preserve">CITATION All15 \m Bon00 \l 1033 </w:instrText>
          </w:r>
          <w:r w:rsidR="001456FD">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(Allum &amp; Okahana, 2015; Bonk &amp; Wisher, 2000)</w:t>
          </w:r>
          <w:r w:rsidR="001456FD">
            <w:rPr>
              <w:rFonts w:ascii="Times New Roman" w:eastAsia="Times New Roman" w:hAnsi="Times New Roman" w:cs="Times New Roman"/>
              <w:sz w:val="24"/>
              <w:szCs w:val="24"/>
            </w:rPr>
            <w:fldChar w:fldCharType="end"/>
          </w:r>
        </w:sdtContent>
      </w:sdt>
      <w:r w:rsidR="006B2235" w:rsidRPr="005146F6">
        <w:rPr>
          <w:rFonts w:ascii="Times New Roman" w:eastAsia="Times New Roman" w:hAnsi="Times New Roman" w:cs="Times New Roman"/>
          <w:sz w:val="24"/>
          <w:szCs w:val="24"/>
        </w:rPr>
        <w:t xml:space="preserve">. </w:t>
      </w:r>
      <w:r w:rsidR="00BB789F" w:rsidRPr="005146F6">
        <w:rPr>
          <w:rFonts w:ascii="Times New Roman" w:eastAsia="Times New Roman" w:hAnsi="Times New Roman" w:cs="Times New Roman"/>
          <w:sz w:val="24"/>
          <w:szCs w:val="24"/>
        </w:rPr>
        <w:t>Additionally, o</w:t>
      </w:r>
      <w:r w:rsidRPr="005146F6">
        <w:rPr>
          <w:rFonts w:ascii="Times New Roman" w:eastAsia="Times New Roman" w:hAnsi="Times New Roman" w:cs="Times New Roman"/>
          <w:sz w:val="24"/>
          <w:szCs w:val="24"/>
        </w:rPr>
        <w:t xml:space="preserve">ne of the significant factors that contribute to graduate student dropout is the lack of engagement, as mentioned </w:t>
      </w:r>
      <w:sdt>
        <w:sdtPr>
          <w:rPr>
            <w:rFonts w:ascii="Times New Roman" w:eastAsia="Times New Roman" w:hAnsi="Times New Roman" w:cs="Times New Roman"/>
            <w:sz w:val="24"/>
            <w:szCs w:val="24"/>
          </w:rPr>
          <w:id w:val="458461525"/>
          <w:citation/>
        </w:sdtPr>
        <w:sdtContent>
          <w:r w:rsidR="001456FD">
            <w:rPr>
              <w:rFonts w:ascii="Times New Roman" w:eastAsia="Times New Roman" w:hAnsi="Times New Roman" w:cs="Times New Roman"/>
              <w:sz w:val="24"/>
              <w:szCs w:val="24"/>
            </w:rPr>
            <w:fldChar w:fldCharType="begin"/>
          </w:r>
          <w:r w:rsidR="001456FD">
            <w:rPr>
              <w:rFonts w:ascii="Times New Roman" w:eastAsia="Times New Roman" w:hAnsi="Times New Roman" w:cs="Times New Roman"/>
              <w:sz w:val="24"/>
              <w:szCs w:val="24"/>
            </w:rPr>
            <w:instrText xml:space="preserve"> CITATION Kuh09 \l 1033 </w:instrText>
          </w:r>
          <w:r w:rsidR="001456FD">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(Kuh, 2009)</w:t>
          </w:r>
          <w:r w:rsidR="001456FD">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w:t>
      </w:r>
      <w:r w:rsidR="00290349" w:rsidRPr="005146F6">
        <w:rPr>
          <w:rFonts w:ascii="Times New Roman" w:eastAsia="Times New Roman" w:hAnsi="Times New Roman" w:cs="Times New Roman"/>
          <w:sz w:val="24"/>
          <w:szCs w:val="24"/>
        </w:rPr>
        <w:t xml:space="preserve">Therefore, </w:t>
      </w:r>
      <w:r w:rsidR="00D44EA5" w:rsidRPr="005146F6">
        <w:rPr>
          <w:rFonts w:ascii="Times New Roman" w:eastAsia="Times New Roman" w:hAnsi="Times New Roman" w:cs="Times New Roman"/>
          <w:sz w:val="24"/>
          <w:szCs w:val="24"/>
        </w:rPr>
        <w:t>the</w:t>
      </w:r>
      <w:r w:rsidRPr="005146F6">
        <w:rPr>
          <w:rFonts w:ascii="Times New Roman" w:eastAsia="Times New Roman" w:hAnsi="Times New Roman" w:cs="Times New Roman"/>
          <w:sz w:val="24"/>
          <w:szCs w:val="24"/>
        </w:rPr>
        <w:t xml:space="preserve"> lack of engagement reduces their motivation to complete their studies. </w:t>
      </w:r>
    </w:p>
    <w:p w14:paraId="22067BF7" w14:textId="77777777" w:rsidR="005305FE" w:rsidRPr="005146F6" w:rsidRDefault="00000000" w:rsidP="00AD7F12">
      <w:pPr>
        <w:pStyle w:val="Heading2"/>
        <w:spacing w:line="480" w:lineRule="auto"/>
        <w:rPr>
          <w:rFonts w:eastAsia="Times New Roman" w:cs="Times New Roman"/>
          <w:color w:val="000000"/>
          <w:szCs w:val="24"/>
        </w:rPr>
      </w:pPr>
      <w:r w:rsidRPr="005146F6">
        <w:rPr>
          <w:rFonts w:eastAsia="Times New Roman" w:cs="Times New Roman"/>
          <w:color w:val="000000"/>
          <w:szCs w:val="24"/>
        </w:rPr>
        <w:t>Significance of the Problem</w:t>
      </w:r>
    </w:p>
    <w:p w14:paraId="6DCE6AED" w14:textId="4A94AB00" w:rsidR="005305FE"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t>The problem of high rates of graduate student dropout due to low levels of engagement is a pressing issue with significant negative consequences for both students and higher education institutions</w:t>
      </w:r>
      <w:r w:rsidR="00CA69A1" w:rsidRPr="005146F6">
        <w:rPr>
          <w:rFonts w:ascii="Times New Roman" w:eastAsia="Times New Roman" w:hAnsi="Times New Roman" w:cs="Times New Roman"/>
          <w:sz w:val="24"/>
          <w:szCs w:val="24"/>
        </w:rPr>
        <w:t xml:space="preserve"> with consequences such as reduced enrollment, decreased funding opportunities, and damaged reputations.</w:t>
      </w:r>
      <w:r w:rsidRPr="005146F6">
        <w:rPr>
          <w:rFonts w:ascii="Times New Roman" w:eastAsia="Times New Roman" w:hAnsi="Times New Roman" w:cs="Times New Roman"/>
          <w:sz w:val="24"/>
          <w:szCs w:val="24"/>
        </w:rPr>
        <w:t xml:space="preserve"> Individual students who drop out of graduate programs face a range of negative consequences, including lost time and money, reduced earning potential, and diminished career prospects </w:t>
      </w:r>
      <w:sdt>
        <w:sdtPr>
          <w:rPr>
            <w:rFonts w:ascii="Times New Roman" w:eastAsia="Times New Roman" w:hAnsi="Times New Roman" w:cs="Times New Roman"/>
            <w:sz w:val="24"/>
            <w:szCs w:val="24"/>
          </w:rPr>
          <w:id w:val="871657372"/>
          <w:citation/>
        </w:sdtPr>
        <w:sdtContent>
          <w:r w:rsidR="00162C55">
            <w:rPr>
              <w:rFonts w:ascii="Times New Roman" w:eastAsia="Times New Roman" w:hAnsi="Times New Roman" w:cs="Times New Roman"/>
              <w:sz w:val="24"/>
              <w:szCs w:val="24"/>
            </w:rPr>
            <w:fldChar w:fldCharType="begin"/>
          </w:r>
          <w:r w:rsidR="00162C55">
            <w:rPr>
              <w:rFonts w:ascii="Times New Roman" w:eastAsia="Times New Roman" w:hAnsi="Times New Roman" w:cs="Times New Roman"/>
              <w:sz w:val="24"/>
              <w:szCs w:val="24"/>
            </w:rPr>
            <w:instrText xml:space="preserve"> CITATION Pem21 \l 1033 </w:instrText>
          </w:r>
          <w:r w:rsidR="00162C5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(Pembridge, Brandenburg, &amp; Daniel, 2021)</w:t>
          </w:r>
          <w:r w:rsidR="00162C55">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On the other hand, higher education institutions that experience high rates of graduate student attrition may face decreased revenue, reduced reputation, and decreased program effectiveness </w:t>
      </w:r>
      <w:sdt>
        <w:sdtPr>
          <w:rPr>
            <w:rFonts w:ascii="Times New Roman" w:eastAsia="Times New Roman" w:hAnsi="Times New Roman" w:cs="Times New Roman"/>
            <w:sz w:val="24"/>
            <w:szCs w:val="24"/>
          </w:rPr>
          <w:id w:val="41952255"/>
          <w:citation/>
        </w:sdtPr>
        <w:sdtContent>
          <w:r w:rsidR="00162C55">
            <w:rPr>
              <w:rFonts w:ascii="Times New Roman" w:eastAsia="Times New Roman" w:hAnsi="Times New Roman" w:cs="Times New Roman"/>
              <w:sz w:val="24"/>
              <w:szCs w:val="24"/>
            </w:rPr>
            <w:fldChar w:fldCharType="begin"/>
          </w:r>
          <w:r w:rsidR="00162C55">
            <w:rPr>
              <w:rFonts w:ascii="Times New Roman" w:eastAsia="Times New Roman" w:hAnsi="Times New Roman" w:cs="Times New Roman"/>
              <w:sz w:val="24"/>
              <w:szCs w:val="24"/>
            </w:rPr>
            <w:instrText xml:space="preserve"> CITATION Lov01 \l 1033 </w:instrText>
          </w:r>
          <w:r w:rsidR="00162C5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(Lovitts, 2001)</w:t>
          </w:r>
          <w:r w:rsidR="00162C55">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Additionally, the loss of highly skilled students who drop out of graduate programs can result in a loss of valuable human capital for both institutions and society at large </w:t>
      </w:r>
      <w:sdt>
        <w:sdtPr>
          <w:rPr>
            <w:rFonts w:ascii="Times New Roman" w:eastAsia="Times New Roman" w:hAnsi="Times New Roman" w:cs="Times New Roman"/>
            <w:sz w:val="24"/>
            <w:szCs w:val="24"/>
          </w:rPr>
          <w:id w:val="663662284"/>
          <w:citation/>
        </w:sdtPr>
        <w:sdtContent>
          <w:r w:rsidR="00162C55">
            <w:rPr>
              <w:rFonts w:ascii="Times New Roman" w:eastAsia="Times New Roman" w:hAnsi="Times New Roman" w:cs="Times New Roman"/>
              <w:sz w:val="24"/>
              <w:szCs w:val="24"/>
            </w:rPr>
            <w:fldChar w:fldCharType="begin"/>
          </w:r>
          <w:r w:rsidR="0095581F">
            <w:rPr>
              <w:rFonts w:ascii="Times New Roman" w:eastAsia="Times New Roman" w:hAnsi="Times New Roman" w:cs="Times New Roman"/>
              <w:sz w:val="24"/>
              <w:szCs w:val="24"/>
            </w:rPr>
            <w:instrText xml:space="preserve">CITATION All15 \l 1033 </w:instrText>
          </w:r>
          <w:r w:rsidR="00162C5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(Allum &amp; Okahana, 2015)</w:t>
          </w:r>
          <w:r w:rsidR="00162C55">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Therefore, it is essential to address the problem of graduate student attrition and promote student engagement to ensure the success of both students and institutions.</w:t>
      </w:r>
    </w:p>
    <w:p w14:paraId="5C36FCAC" w14:textId="1586A573" w:rsidR="005305FE" w:rsidRPr="005146F6" w:rsidRDefault="00000000"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To address this problem, the ARCS model, which is a motivational design framework, can be used as a theoretical framework.</w:t>
      </w:r>
    </w:p>
    <w:p w14:paraId="44883F48" w14:textId="77777777" w:rsidR="005305FE" w:rsidRPr="005146F6" w:rsidRDefault="00000000" w:rsidP="00AD7F12">
      <w:pPr>
        <w:pStyle w:val="Heading2"/>
        <w:spacing w:line="480" w:lineRule="auto"/>
        <w:rPr>
          <w:rFonts w:eastAsia="Times New Roman" w:cs="Times New Roman"/>
          <w:color w:val="000000"/>
          <w:szCs w:val="24"/>
        </w:rPr>
      </w:pPr>
      <w:bookmarkStart w:id="4" w:name="_heading=h.2et92p0" w:colFirst="0" w:colLast="0"/>
      <w:bookmarkEnd w:id="4"/>
      <w:r w:rsidRPr="005146F6">
        <w:rPr>
          <w:rFonts w:eastAsia="Times New Roman" w:cs="Times New Roman"/>
          <w:color w:val="000000"/>
          <w:szCs w:val="24"/>
        </w:rPr>
        <w:t>Theoretical Framework</w:t>
      </w:r>
    </w:p>
    <w:p w14:paraId="39F07D1B" w14:textId="75568132" w:rsidR="005305FE" w:rsidRPr="005146F6" w:rsidRDefault="00156A19" w:rsidP="00AD7F12">
      <w:pPr>
        <w:spacing w:line="480" w:lineRule="auto"/>
        <w:rPr>
          <w:rFonts w:ascii="Times New Roman" w:eastAsia="Times New Roman" w:hAnsi="Times New Roman" w:cs="Times New Roman"/>
          <w:color w:val="FF0000"/>
          <w:sz w:val="24"/>
          <w:szCs w:val="24"/>
        </w:rPr>
      </w:pPr>
      <w:r w:rsidRPr="005146F6">
        <w:rPr>
          <w:rFonts w:ascii="Times New Roman" w:eastAsia="Times New Roman" w:hAnsi="Times New Roman" w:cs="Times New Roman"/>
          <w:sz w:val="24"/>
          <w:szCs w:val="24"/>
        </w:rPr>
        <w:tab/>
      </w:r>
      <w:r w:rsidR="00067F46" w:rsidRPr="005146F6">
        <w:rPr>
          <w:rFonts w:ascii="Times New Roman" w:eastAsia="Times New Roman" w:hAnsi="Times New Roman" w:cs="Times New Roman"/>
          <w:sz w:val="24"/>
          <w:szCs w:val="24"/>
        </w:rPr>
        <w:t xml:space="preserve">The theoretical framework of the problem is the ARCS model. The ARCS model, which stands for Attention, Relevance, Confidence, and Satisfaction, is a theoretical framework that can </w:t>
      </w:r>
      <w:r w:rsidR="00067F46" w:rsidRPr="005146F6">
        <w:rPr>
          <w:rFonts w:ascii="Times New Roman" w:eastAsia="Times New Roman" w:hAnsi="Times New Roman" w:cs="Times New Roman"/>
          <w:sz w:val="24"/>
          <w:szCs w:val="24"/>
        </w:rPr>
        <w:lastRenderedPageBreak/>
        <w:t xml:space="preserve">help engage learners and promote motivation </w:t>
      </w:r>
      <w:sdt>
        <w:sdtPr>
          <w:rPr>
            <w:rFonts w:ascii="Times New Roman" w:eastAsia="Times New Roman" w:hAnsi="Times New Roman" w:cs="Times New Roman"/>
            <w:sz w:val="24"/>
            <w:szCs w:val="24"/>
          </w:rPr>
          <w:id w:val="363561013"/>
          <w:citation/>
        </w:sdtPr>
        <w:sdtContent>
          <w:r w:rsidR="00162C55">
            <w:rPr>
              <w:rFonts w:ascii="Times New Roman" w:eastAsia="Times New Roman" w:hAnsi="Times New Roman" w:cs="Times New Roman"/>
              <w:sz w:val="24"/>
              <w:szCs w:val="24"/>
            </w:rPr>
            <w:fldChar w:fldCharType="begin"/>
          </w:r>
          <w:r w:rsidR="00162C55">
            <w:rPr>
              <w:rFonts w:ascii="Times New Roman" w:eastAsia="Times New Roman" w:hAnsi="Times New Roman" w:cs="Times New Roman"/>
              <w:sz w:val="24"/>
              <w:szCs w:val="24"/>
            </w:rPr>
            <w:instrText xml:space="preserve"> CITATION Kel87 \l 1033 </w:instrText>
          </w:r>
          <w:r w:rsidR="00162C5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w:t>
          </w:r>
          <w:r w:rsidR="00162C55">
            <w:rPr>
              <w:rFonts w:ascii="Times New Roman" w:eastAsia="Times New Roman" w:hAnsi="Times New Roman" w:cs="Times New Roman"/>
              <w:sz w:val="24"/>
              <w:szCs w:val="24"/>
            </w:rPr>
            <w:fldChar w:fldCharType="end"/>
          </w:r>
        </w:sdtContent>
      </w:sdt>
      <w:r w:rsidR="00067F46" w:rsidRPr="005146F6">
        <w:rPr>
          <w:rFonts w:ascii="Times New Roman" w:eastAsia="Times New Roman" w:hAnsi="Times New Roman" w:cs="Times New Roman"/>
          <w:sz w:val="24"/>
          <w:szCs w:val="24"/>
        </w:rPr>
        <w:t xml:space="preserve">. Research has shown that using the ARCS model in instructional design can effectively promote learner motivation and engagement </w:t>
      </w:r>
      <w:sdt>
        <w:sdtPr>
          <w:rPr>
            <w:rFonts w:ascii="Times New Roman" w:eastAsia="Times New Roman" w:hAnsi="Times New Roman" w:cs="Times New Roman"/>
            <w:sz w:val="24"/>
            <w:szCs w:val="24"/>
          </w:rPr>
          <w:id w:val="504251141"/>
          <w:citation/>
        </w:sdtPr>
        <w:sdtContent>
          <w:r w:rsidR="00162C55">
            <w:rPr>
              <w:rFonts w:ascii="Times New Roman" w:eastAsia="Times New Roman" w:hAnsi="Times New Roman" w:cs="Times New Roman"/>
              <w:sz w:val="24"/>
              <w:szCs w:val="24"/>
            </w:rPr>
            <w:fldChar w:fldCharType="begin"/>
          </w:r>
          <w:r w:rsidR="00162C55">
            <w:rPr>
              <w:rFonts w:ascii="Times New Roman" w:eastAsia="Times New Roman" w:hAnsi="Times New Roman" w:cs="Times New Roman"/>
              <w:sz w:val="24"/>
              <w:szCs w:val="24"/>
            </w:rPr>
            <w:instrText xml:space="preserve"> CITATION Kuh09 \l 1033 </w:instrText>
          </w:r>
          <w:r w:rsidR="00162C5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(Kuh, 2009)</w:t>
          </w:r>
          <w:r w:rsidR="00162C55">
            <w:rPr>
              <w:rFonts w:ascii="Times New Roman" w:eastAsia="Times New Roman" w:hAnsi="Times New Roman" w:cs="Times New Roman"/>
              <w:sz w:val="24"/>
              <w:szCs w:val="24"/>
            </w:rPr>
            <w:fldChar w:fldCharType="end"/>
          </w:r>
        </w:sdtContent>
      </w:sdt>
      <w:r w:rsidR="00067F46" w:rsidRPr="005146F6">
        <w:rPr>
          <w:rFonts w:ascii="Times New Roman" w:eastAsia="Times New Roman" w:hAnsi="Times New Roman" w:cs="Times New Roman"/>
          <w:sz w:val="24"/>
          <w:szCs w:val="24"/>
        </w:rPr>
        <w:t xml:space="preserve">. </w:t>
      </w:r>
      <w:r w:rsidR="003925A5" w:rsidRPr="005146F6">
        <w:rPr>
          <w:rFonts w:ascii="Times New Roman" w:eastAsia="Times New Roman" w:hAnsi="Times New Roman" w:cs="Times New Roman"/>
          <w:sz w:val="24"/>
          <w:szCs w:val="24"/>
        </w:rPr>
        <w:t xml:space="preserve">By applying the ARCS model, instructional designers can create learning experiences that grab students' attention, connect the content to their goals and interests, build their confidence, and provide them with a sense of accomplishment and enjoyment </w:t>
      </w:r>
      <w:sdt>
        <w:sdtPr>
          <w:rPr>
            <w:rFonts w:ascii="Times New Roman" w:eastAsia="Times New Roman" w:hAnsi="Times New Roman" w:cs="Times New Roman"/>
            <w:sz w:val="24"/>
            <w:szCs w:val="24"/>
          </w:rPr>
          <w:id w:val="-229694396"/>
          <w:citation/>
        </w:sdtPr>
        <w:sdtContent>
          <w:r w:rsidR="00F6745E">
            <w:rPr>
              <w:rFonts w:ascii="Times New Roman" w:eastAsia="Times New Roman" w:hAnsi="Times New Roman" w:cs="Times New Roman"/>
              <w:sz w:val="24"/>
              <w:szCs w:val="24"/>
            </w:rPr>
            <w:fldChar w:fldCharType="begin"/>
          </w:r>
          <w:r w:rsidR="00F6745E">
            <w:rPr>
              <w:rFonts w:ascii="Times New Roman" w:eastAsia="Times New Roman" w:hAnsi="Times New Roman" w:cs="Times New Roman"/>
              <w:sz w:val="24"/>
              <w:szCs w:val="24"/>
            </w:rPr>
            <w:instrText xml:space="preserve"> CITATION Kel87 \l 1033 </w:instrText>
          </w:r>
          <w:r w:rsidR="00F6745E">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w:t>
          </w:r>
          <w:r w:rsidR="00F6745E">
            <w:rPr>
              <w:rFonts w:ascii="Times New Roman" w:eastAsia="Times New Roman" w:hAnsi="Times New Roman" w:cs="Times New Roman"/>
              <w:sz w:val="24"/>
              <w:szCs w:val="24"/>
            </w:rPr>
            <w:fldChar w:fldCharType="end"/>
          </w:r>
        </w:sdtContent>
      </w:sdt>
      <w:r w:rsidR="003925A5" w:rsidRPr="005146F6">
        <w:rPr>
          <w:rFonts w:ascii="Times New Roman" w:eastAsia="Times New Roman" w:hAnsi="Times New Roman" w:cs="Times New Roman"/>
          <w:sz w:val="24"/>
          <w:szCs w:val="24"/>
        </w:rPr>
        <w:t>.</w:t>
      </w:r>
      <w:r w:rsidR="00067F46" w:rsidRPr="005146F6">
        <w:rPr>
          <w:rFonts w:ascii="Times New Roman" w:eastAsia="Times New Roman" w:hAnsi="Times New Roman" w:cs="Times New Roman"/>
          <w:sz w:val="24"/>
          <w:szCs w:val="24"/>
        </w:rPr>
        <w:t xml:space="preserve"> </w:t>
      </w:r>
      <w:r w:rsidR="00A531E0" w:rsidRPr="005146F6">
        <w:rPr>
          <w:rFonts w:ascii="Times New Roman" w:eastAsia="Times New Roman" w:hAnsi="Times New Roman" w:cs="Times New Roman"/>
          <w:sz w:val="24"/>
          <w:szCs w:val="24"/>
        </w:rPr>
        <w:t xml:space="preserve">Similarly, </w:t>
      </w:r>
      <w:sdt>
        <w:sdtPr>
          <w:rPr>
            <w:rFonts w:ascii="Times New Roman" w:eastAsia="Times New Roman" w:hAnsi="Times New Roman" w:cs="Times New Roman"/>
            <w:sz w:val="24"/>
            <w:szCs w:val="24"/>
          </w:rPr>
          <w:id w:val="-451246179"/>
          <w:citation/>
        </w:sdtPr>
        <w:sdtContent>
          <w:r w:rsidR="00F6745E">
            <w:rPr>
              <w:rFonts w:ascii="Times New Roman" w:eastAsia="Times New Roman" w:hAnsi="Times New Roman" w:cs="Times New Roman"/>
              <w:sz w:val="24"/>
              <w:szCs w:val="24"/>
            </w:rPr>
            <w:fldChar w:fldCharType="begin"/>
          </w:r>
          <w:r w:rsidR="00F6745E">
            <w:rPr>
              <w:rFonts w:ascii="Times New Roman" w:eastAsia="Times New Roman" w:hAnsi="Times New Roman" w:cs="Times New Roman"/>
              <w:sz w:val="24"/>
              <w:szCs w:val="24"/>
            </w:rPr>
            <w:instrText xml:space="preserve"> CITATION Bon00 \l 1033 </w:instrText>
          </w:r>
          <w:r w:rsidR="00F6745E">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(Bonk &amp; Wisher, 2000)</w:t>
          </w:r>
          <w:r w:rsidR="00F6745E">
            <w:rPr>
              <w:rFonts w:ascii="Times New Roman" w:eastAsia="Times New Roman" w:hAnsi="Times New Roman" w:cs="Times New Roman"/>
              <w:sz w:val="24"/>
              <w:szCs w:val="24"/>
            </w:rPr>
            <w:fldChar w:fldCharType="end"/>
          </w:r>
        </w:sdtContent>
      </w:sdt>
      <w:r w:rsidR="00F6745E">
        <w:rPr>
          <w:rFonts w:ascii="Times New Roman" w:eastAsia="Times New Roman" w:hAnsi="Times New Roman" w:cs="Times New Roman"/>
          <w:sz w:val="24"/>
          <w:szCs w:val="24"/>
        </w:rPr>
        <w:t xml:space="preserve"> </w:t>
      </w:r>
      <w:r w:rsidR="00A531E0" w:rsidRPr="005146F6">
        <w:rPr>
          <w:rFonts w:ascii="Times New Roman" w:eastAsia="Times New Roman" w:hAnsi="Times New Roman" w:cs="Times New Roman"/>
          <w:sz w:val="24"/>
          <w:szCs w:val="24"/>
        </w:rPr>
        <w:t xml:space="preserve">examined the effects of the ARCS model on learner satisfaction in an online course. The study found that learners who were exposed to instructional materials developed based on the ARCS model reported higher levels of satisfaction with the course. </w:t>
      </w:r>
      <w:r w:rsidR="00A16FF6" w:rsidRPr="005146F6">
        <w:rPr>
          <w:rFonts w:ascii="Times New Roman" w:eastAsia="Times New Roman" w:hAnsi="Times New Roman" w:cs="Times New Roman"/>
          <w:sz w:val="24"/>
          <w:szCs w:val="24"/>
        </w:rPr>
        <w:t xml:space="preserve">This approach has been shown to lead to increased student engagement and motivation, as demonstrated in studies by </w:t>
      </w:r>
      <w:sdt>
        <w:sdtPr>
          <w:rPr>
            <w:rFonts w:ascii="Times New Roman" w:eastAsia="Times New Roman" w:hAnsi="Times New Roman" w:cs="Times New Roman"/>
            <w:sz w:val="24"/>
            <w:szCs w:val="24"/>
          </w:rPr>
          <w:id w:val="201068600"/>
          <w:citation/>
        </w:sdtPr>
        <w:sdtContent>
          <w:r w:rsidR="00F6745E">
            <w:rPr>
              <w:rFonts w:ascii="Times New Roman" w:eastAsia="Times New Roman" w:hAnsi="Times New Roman" w:cs="Times New Roman"/>
              <w:sz w:val="24"/>
              <w:szCs w:val="24"/>
            </w:rPr>
            <w:fldChar w:fldCharType="begin"/>
          </w:r>
          <w:r w:rsidR="00F6745E">
            <w:rPr>
              <w:rFonts w:ascii="Times New Roman" w:eastAsia="Times New Roman" w:hAnsi="Times New Roman" w:cs="Times New Roman"/>
              <w:sz w:val="24"/>
              <w:szCs w:val="24"/>
            </w:rPr>
            <w:instrText xml:space="preserve"> CITATION Kel87 \l 1033  \m Kuo20 \m Bon00</w:instrText>
          </w:r>
          <w:r w:rsidR="00F6745E">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 Kuo &amp; Chen, 2020; Bonk &amp; Wisher, 2000)</w:t>
          </w:r>
          <w:r w:rsidR="00F6745E">
            <w:rPr>
              <w:rFonts w:ascii="Times New Roman" w:eastAsia="Times New Roman" w:hAnsi="Times New Roman" w:cs="Times New Roman"/>
              <w:sz w:val="24"/>
              <w:szCs w:val="24"/>
            </w:rPr>
            <w:fldChar w:fldCharType="end"/>
          </w:r>
        </w:sdtContent>
      </w:sdt>
      <w:r w:rsidR="001C51D0">
        <w:rPr>
          <w:rFonts w:ascii="Times New Roman" w:eastAsia="Times New Roman" w:hAnsi="Times New Roman" w:cs="Times New Roman"/>
          <w:sz w:val="24"/>
          <w:szCs w:val="24"/>
        </w:rPr>
        <w:t>.</w:t>
      </w:r>
      <w:r w:rsidR="00A16FF6" w:rsidRPr="005146F6">
        <w:rPr>
          <w:rFonts w:ascii="Times New Roman" w:eastAsia="Times New Roman" w:hAnsi="Times New Roman" w:cs="Times New Roman"/>
          <w:sz w:val="24"/>
          <w:szCs w:val="24"/>
        </w:rPr>
        <w:t xml:space="preserve"> </w:t>
      </w:r>
    </w:p>
    <w:p w14:paraId="59FC4761" w14:textId="77777777" w:rsidR="005305FE" w:rsidRPr="005146F6" w:rsidRDefault="00000000" w:rsidP="00AD7F12">
      <w:pPr>
        <w:pStyle w:val="Heading2"/>
        <w:spacing w:line="480" w:lineRule="auto"/>
        <w:rPr>
          <w:rFonts w:eastAsia="Times New Roman" w:cs="Times New Roman"/>
          <w:color w:val="000000"/>
          <w:szCs w:val="24"/>
        </w:rPr>
      </w:pPr>
      <w:bookmarkStart w:id="5" w:name="_heading=h.tyjcwt" w:colFirst="0" w:colLast="0"/>
      <w:bookmarkEnd w:id="5"/>
      <w:r w:rsidRPr="005146F6">
        <w:rPr>
          <w:rFonts w:eastAsia="Times New Roman" w:cs="Times New Roman"/>
          <w:color w:val="000000"/>
          <w:szCs w:val="24"/>
        </w:rPr>
        <w:t xml:space="preserve">Purpose Statement </w:t>
      </w:r>
    </w:p>
    <w:p w14:paraId="3E4B3486" w14:textId="602596A9" w:rsidR="005305FE"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t>The purpose of this research is to</w:t>
      </w:r>
      <w:r w:rsidR="00677726" w:rsidRPr="005146F6">
        <w:rPr>
          <w:rFonts w:ascii="Times New Roman" w:eastAsia="Times New Roman" w:hAnsi="Times New Roman" w:cs="Times New Roman"/>
          <w:sz w:val="24"/>
          <w:szCs w:val="24"/>
        </w:rPr>
        <w:t xml:space="preserve"> apply the</w:t>
      </w:r>
      <w:r w:rsidRPr="005146F6">
        <w:rPr>
          <w:rFonts w:ascii="Times New Roman" w:eastAsia="Times New Roman" w:hAnsi="Times New Roman" w:cs="Times New Roman"/>
          <w:sz w:val="24"/>
          <w:szCs w:val="24"/>
        </w:rPr>
        <w:t xml:space="preserve"> ARCS model </w:t>
      </w:r>
      <w:r w:rsidR="0086135F" w:rsidRPr="005146F6">
        <w:rPr>
          <w:rFonts w:ascii="Times New Roman" w:eastAsia="Times New Roman" w:hAnsi="Times New Roman" w:cs="Times New Roman"/>
          <w:sz w:val="24"/>
          <w:szCs w:val="24"/>
        </w:rPr>
        <w:t xml:space="preserve">to </w:t>
      </w:r>
      <w:r w:rsidRPr="005146F6">
        <w:rPr>
          <w:rFonts w:ascii="Times New Roman" w:eastAsia="Times New Roman" w:hAnsi="Times New Roman" w:cs="Times New Roman"/>
          <w:sz w:val="24"/>
          <w:szCs w:val="24"/>
        </w:rPr>
        <w:t>improv</w:t>
      </w:r>
      <w:r w:rsidR="0086135F" w:rsidRPr="005146F6">
        <w:rPr>
          <w:rFonts w:ascii="Times New Roman" w:eastAsia="Times New Roman" w:hAnsi="Times New Roman" w:cs="Times New Roman"/>
          <w:sz w:val="24"/>
          <w:szCs w:val="24"/>
        </w:rPr>
        <w:t xml:space="preserve">e </w:t>
      </w:r>
      <w:r w:rsidRPr="005146F6">
        <w:rPr>
          <w:rFonts w:ascii="Times New Roman" w:eastAsia="Times New Roman" w:hAnsi="Times New Roman" w:cs="Times New Roman"/>
          <w:sz w:val="24"/>
          <w:szCs w:val="24"/>
        </w:rPr>
        <w:t>student engagement</w:t>
      </w:r>
      <w:r w:rsidR="00422937" w:rsidRPr="005146F6">
        <w:rPr>
          <w:rFonts w:ascii="Times New Roman" w:eastAsia="Times New Roman" w:hAnsi="Times New Roman" w:cs="Times New Roman"/>
          <w:sz w:val="24"/>
          <w:szCs w:val="24"/>
        </w:rPr>
        <w:t xml:space="preserve"> for</w:t>
      </w:r>
      <w:r w:rsidRPr="005146F6">
        <w:rPr>
          <w:rFonts w:ascii="Times New Roman" w:eastAsia="Times New Roman" w:hAnsi="Times New Roman" w:cs="Times New Roman"/>
          <w:sz w:val="24"/>
          <w:szCs w:val="24"/>
        </w:rPr>
        <w:t xml:space="preserve"> student dropout rates</w:t>
      </w:r>
      <w:r w:rsidR="00C109DD" w:rsidRPr="005146F6">
        <w:rPr>
          <w:rFonts w:ascii="Times New Roman" w:eastAsia="Times New Roman" w:hAnsi="Times New Roman" w:cs="Times New Roman"/>
          <w:sz w:val="24"/>
          <w:szCs w:val="24"/>
        </w:rPr>
        <w:t xml:space="preserve"> for graduate students</w:t>
      </w:r>
      <w:r w:rsidRPr="005146F6">
        <w:rPr>
          <w:rFonts w:ascii="Times New Roman" w:eastAsia="Times New Roman" w:hAnsi="Times New Roman" w:cs="Times New Roman"/>
          <w:sz w:val="24"/>
          <w:szCs w:val="24"/>
        </w:rPr>
        <w:t xml:space="preserve"> in the Department of Engineering and Technology at Southeast Missouri State University. </w:t>
      </w:r>
    </w:p>
    <w:p w14:paraId="662ABBD0" w14:textId="77777777" w:rsidR="005305FE" w:rsidRPr="005146F6" w:rsidRDefault="00000000" w:rsidP="00AD7F12">
      <w:pPr>
        <w:pStyle w:val="Heading2"/>
        <w:spacing w:line="480" w:lineRule="auto"/>
        <w:rPr>
          <w:rFonts w:eastAsia="Times New Roman" w:cs="Times New Roman"/>
          <w:color w:val="000000"/>
          <w:szCs w:val="24"/>
        </w:rPr>
      </w:pPr>
      <w:bookmarkStart w:id="6" w:name="_heading=h.3dy6vkm" w:colFirst="0" w:colLast="0"/>
      <w:bookmarkEnd w:id="6"/>
      <w:r w:rsidRPr="005146F6">
        <w:rPr>
          <w:rFonts w:eastAsia="Times New Roman" w:cs="Times New Roman"/>
          <w:color w:val="000000"/>
          <w:szCs w:val="24"/>
        </w:rPr>
        <w:t>Research Questions</w:t>
      </w:r>
    </w:p>
    <w:p w14:paraId="66A646E4" w14:textId="40D25577" w:rsidR="00003CD2" w:rsidRPr="005146F6" w:rsidRDefault="00000000"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The following research questions will be answered in this study:</w:t>
      </w:r>
    </w:p>
    <w:p w14:paraId="4B7025E9" w14:textId="2B1EBA3A" w:rsidR="00BF0B53" w:rsidRPr="005146F6" w:rsidRDefault="00BF0B53" w:rsidP="00AD7F12">
      <w:pPr>
        <w:pStyle w:val="ListParagraph"/>
        <w:numPr>
          <w:ilvl w:val="0"/>
          <w:numId w:val="1"/>
        </w:num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color w:val="000000"/>
          <w:sz w:val="24"/>
          <w:szCs w:val="24"/>
        </w:rPr>
        <w:t xml:space="preserve">What is student engagement? </w:t>
      </w:r>
    </w:p>
    <w:p w14:paraId="4FC3B36E" w14:textId="655F818B" w:rsidR="005305FE" w:rsidRPr="005146F6" w:rsidRDefault="00BF0B53" w:rsidP="00AD7F12">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5146F6">
        <w:rPr>
          <w:rFonts w:ascii="Times New Roman" w:eastAsia="Times New Roman" w:hAnsi="Times New Roman" w:cs="Times New Roman"/>
          <w:color w:val="000000"/>
          <w:sz w:val="24"/>
          <w:szCs w:val="24"/>
        </w:rPr>
        <w:t xml:space="preserve">What is the impact of student engagement on student dropout for </w:t>
      </w:r>
      <w:r w:rsidR="000D28D1" w:rsidRPr="005146F6">
        <w:rPr>
          <w:rFonts w:ascii="Times New Roman" w:eastAsia="Times New Roman" w:hAnsi="Times New Roman" w:cs="Times New Roman"/>
          <w:color w:val="000000"/>
          <w:sz w:val="24"/>
          <w:szCs w:val="24"/>
        </w:rPr>
        <w:t xml:space="preserve">graduate students </w:t>
      </w:r>
      <w:r w:rsidRPr="005146F6">
        <w:rPr>
          <w:rFonts w:ascii="Times New Roman" w:eastAsia="Times New Roman" w:hAnsi="Times New Roman" w:cs="Times New Roman"/>
          <w:color w:val="000000"/>
          <w:sz w:val="24"/>
          <w:szCs w:val="24"/>
        </w:rPr>
        <w:t>in the Department of Engineering and Technology at Southeast Missouri State University?</w:t>
      </w:r>
    </w:p>
    <w:p w14:paraId="0FE4CE71" w14:textId="55C91F5D" w:rsidR="001C3D43" w:rsidRPr="005146F6" w:rsidRDefault="00000000" w:rsidP="00AD7F12">
      <w:pPr>
        <w:pStyle w:val="Heading2"/>
        <w:spacing w:line="480" w:lineRule="auto"/>
        <w:rPr>
          <w:rFonts w:eastAsia="Times New Roman" w:cs="Times New Roman"/>
          <w:color w:val="000000"/>
          <w:szCs w:val="24"/>
        </w:rPr>
      </w:pPr>
      <w:bookmarkStart w:id="7" w:name="_heading=h.1t3h5sf" w:colFirst="0" w:colLast="0"/>
      <w:bookmarkEnd w:id="7"/>
      <w:r w:rsidRPr="005146F6">
        <w:rPr>
          <w:rFonts w:eastAsia="Times New Roman" w:cs="Times New Roman"/>
          <w:color w:val="000000"/>
          <w:szCs w:val="24"/>
        </w:rPr>
        <w:lastRenderedPageBreak/>
        <w:t>Definition of Terms</w:t>
      </w:r>
    </w:p>
    <w:p w14:paraId="78ADB370" w14:textId="0569D058" w:rsidR="001C3D43" w:rsidRPr="005146F6" w:rsidRDefault="00000000" w:rsidP="00AD7F12">
      <w:pPr>
        <w:spacing w:line="480" w:lineRule="auto"/>
        <w:rPr>
          <w:rFonts w:ascii="Times New Roman" w:hAnsi="Times New Roman" w:cs="Times New Roman"/>
          <w:color w:val="000000"/>
          <w:sz w:val="24"/>
          <w:szCs w:val="24"/>
        </w:rPr>
      </w:pPr>
      <w:r w:rsidRPr="005146F6">
        <w:rPr>
          <w:rFonts w:ascii="Times New Roman" w:hAnsi="Times New Roman" w:cs="Times New Roman"/>
          <w:sz w:val="24"/>
          <w:szCs w:val="24"/>
        </w:rPr>
        <w:t xml:space="preserve">ARCS Model: a motivational design model that stands for Attention, Relevance, Confidence, and Satisfaction, which is designed to enhance student motivation and engagement in the learning process </w:t>
      </w:r>
      <w:sdt>
        <w:sdtPr>
          <w:rPr>
            <w:rFonts w:ascii="Times New Roman" w:hAnsi="Times New Roman" w:cs="Times New Roman"/>
            <w:sz w:val="24"/>
            <w:szCs w:val="24"/>
          </w:rPr>
          <w:id w:val="625970861"/>
          <w:citation/>
        </w:sdtPr>
        <w:sdtContent>
          <w:r w:rsidR="00FB777F">
            <w:rPr>
              <w:rFonts w:ascii="Times New Roman" w:hAnsi="Times New Roman" w:cs="Times New Roman"/>
              <w:sz w:val="24"/>
              <w:szCs w:val="24"/>
            </w:rPr>
            <w:fldChar w:fldCharType="begin"/>
          </w:r>
          <w:r w:rsidR="00FB777F">
            <w:rPr>
              <w:rFonts w:ascii="Times New Roman" w:hAnsi="Times New Roman" w:cs="Times New Roman"/>
              <w:sz w:val="24"/>
              <w:szCs w:val="24"/>
            </w:rPr>
            <w:instrText xml:space="preserve"> CITATION Kel87 \l 1033 </w:instrText>
          </w:r>
          <w:r w:rsidR="00FB777F">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(Keller, 1987)</w:t>
          </w:r>
          <w:r w:rsidR="00FB777F">
            <w:rPr>
              <w:rFonts w:ascii="Times New Roman" w:hAnsi="Times New Roman" w:cs="Times New Roman"/>
              <w:sz w:val="24"/>
              <w:szCs w:val="24"/>
            </w:rPr>
            <w:fldChar w:fldCharType="end"/>
          </w:r>
        </w:sdtContent>
      </w:sdt>
      <w:r w:rsidRPr="005146F6">
        <w:rPr>
          <w:rFonts w:ascii="Times New Roman" w:hAnsi="Times New Roman" w:cs="Times New Roman"/>
          <w:sz w:val="24"/>
          <w:szCs w:val="24"/>
        </w:rPr>
        <w:t>.</w:t>
      </w:r>
    </w:p>
    <w:p w14:paraId="21C43AFE" w14:textId="75E14061" w:rsidR="001C3D43" w:rsidRPr="005146F6" w:rsidRDefault="00000000" w:rsidP="00AD7F12">
      <w:pPr>
        <w:spacing w:line="480" w:lineRule="auto"/>
        <w:rPr>
          <w:rFonts w:ascii="Times New Roman" w:hAnsi="Times New Roman" w:cs="Times New Roman"/>
          <w:color w:val="000000"/>
          <w:sz w:val="24"/>
          <w:szCs w:val="24"/>
        </w:rPr>
      </w:pPr>
      <w:r w:rsidRPr="005146F6">
        <w:rPr>
          <w:rFonts w:ascii="Times New Roman" w:hAnsi="Times New Roman" w:cs="Times New Roman"/>
          <w:sz w:val="24"/>
          <w:szCs w:val="24"/>
        </w:rPr>
        <w:t xml:space="preserve">Student Engagement: the extent to which students are involved in activities that reflect higher-order cognitive skills and positive academic behaviors, as well as the quality of their interactions with faculty, peers, and staff in ways that support learning and personal development. </w:t>
      </w:r>
      <w:sdt>
        <w:sdtPr>
          <w:rPr>
            <w:rFonts w:ascii="Times New Roman" w:hAnsi="Times New Roman" w:cs="Times New Roman"/>
            <w:sz w:val="24"/>
            <w:szCs w:val="24"/>
          </w:rPr>
          <w:id w:val="1889837496"/>
          <w:citation/>
        </w:sdtPr>
        <w:sdtContent>
          <w:r w:rsidR="00BE6D50">
            <w:rPr>
              <w:rFonts w:ascii="Times New Roman" w:hAnsi="Times New Roman" w:cs="Times New Roman"/>
              <w:sz w:val="24"/>
              <w:szCs w:val="24"/>
            </w:rPr>
            <w:fldChar w:fldCharType="begin"/>
          </w:r>
          <w:r w:rsidR="00BE6D50">
            <w:rPr>
              <w:rFonts w:ascii="Times New Roman" w:hAnsi="Times New Roman" w:cs="Times New Roman"/>
              <w:sz w:val="24"/>
              <w:szCs w:val="24"/>
            </w:rPr>
            <w:instrText xml:space="preserve"> CITATION Kuh09 \l 1033 </w:instrText>
          </w:r>
          <w:r w:rsidR="00BE6D50">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(Kuh, 2009)</w:t>
          </w:r>
          <w:r w:rsidR="00BE6D50">
            <w:rPr>
              <w:rFonts w:ascii="Times New Roman" w:hAnsi="Times New Roman" w:cs="Times New Roman"/>
              <w:sz w:val="24"/>
              <w:szCs w:val="24"/>
            </w:rPr>
            <w:fldChar w:fldCharType="end"/>
          </w:r>
        </w:sdtContent>
      </w:sdt>
      <w:r w:rsidRPr="005146F6">
        <w:rPr>
          <w:rFonts w:ascii="Times New Roman" w:hAnsi="Times New Roman" w:cs="Times New Roman"/>
          <w:sz w:val="24"/>
          <w:szCs w:val="24"/>
        </w:rPr>
        <w:t>.</w:t>
      </w:r>
    </w:p>
    <w:p w14:paraId="00C4135A" w14:textId="1DEAF350" w:rsidR="005305FE" w:rsidRPr="005146F6" w:rsidRDefault="00000000" w:rsidP="00AD7F12">
      <w:pPr>
        <w:spacing w:line="480" w:lineRule="auto"/>
        <w:rPr>
          <w:rFonts w:ascii="Times New Roman" w:hAnsi="Times New Roman" w:cs="Times New Roman"/>
          <w:color w:val="000000"/>
          <w:sz w:val="24"/>
          <w:szCs w:val="24"/>
        </w:rPr>
      </w:pPr>
      <w:r w:rsidRPr="005146F6">
        <w:rPr>
          <w:rFonts w:ascii="Times New Roman" w:hAnsi="Times New Roman" w:cs="Times New Roman"/>
          <w:sz w:val="24"/>
          <w:szCs w:val="24"/>
        </w:rPr>
        <w:t xml:space="preserve">Dropout: the act of leaving a course or program before completion, which is often used interchangeably with </w:t>
      </w:r>
      <w:r w:rsidR="00CC3537" w:rsidRPr="005146F6">
        <w:rPr>
          <w:rFonts w:ascii="Times New Roman" w:hAnsi="Times New Roman" w:cs="Times New Roman"/>
          <w:sz w:val="24"/>
          <w:szCs w:val="24"/>
        </w:rPr>
        <w:t>dropout</w:t>
      </w:r>
      <w:r w:rsidRPr="005146F6">
        <w:rPr>
          <w:rFonts w:ascii="Times New Roman" w:hAnsi="Times New Roman" w:cs="Times New Roman"/>
          <w:sz w:val="24"/>
          <w:szCs w:val="24"/>
        </w:rPr>
        <w:t xml:space="preserve"> in higher education research </w:t>
      </w:r>
      <w:sdt>
        <w:sdtPr>
          <w:rPr>
            <w:rFonts w:ascii="Times New Roman" w:hAnsi="Times New Roman" w:cs="Times New Roman"/>
            <w:sz w:val="24"/>
            <w:szCs w:val="24"/>
          </w:rPr>
          <w:id w:val="-693924695"/>
          <w:citation/>
        </w:sdtPr>
        <w:sdtContent>
          <w:r w:rsidR="0049478B">
            <w:rPr>
              <w:rFonts w:ascii="Times New Roman" w:hAnsi="Times New Roman" w:cs="Times New Roman"/>
              <w:sz w:val="24"/>
              <w:szCs w:val="24"/>
            </w:rPr>
            <w:fldChar w:fldCharType="begin"/>
          </w:r>
          <w:r w:rsidR="0049478B">
            <w:rPr>
              <w:rFonts w:ascii="Times New Roman" w:hAnsi="Times New Roman" w:cs="Times New Roman"/>
              <w:sz w:val="24"/>
              <w:szCs w:val="24"/>
            </w:rPr>
            <w:instrText xml:space="preserve"> CITATION Gla19 \l 1033 </w:instrText>
          </w:r>
          <w:r w:rsidR="0049478B">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(Glaze &amp; Parks, 2019)</w:t>
          </w:r>
          <w:r w:rsidR="0049478B">
            <w:rPr>
              <w:rFonts w:ascii="Times New Roman" w:hAnsi="Times New Roman" w:cs="Times New Roman"/>
              <w:sz w:val="24"/>
              <w:szCs w:val="24"/>
            </w:rPr>
            <w:fldChar w:fldCharType="end"/>
          </w:r>
        </w:sdtContent>
      </w:sdt>
      <w:r w:rsidR="0049478B">
        <w:rPr>
          <w:rFonts w:ascii="Times New Roman" w:hAnsi="Times New Roman" w:cs="Times New Roman"/>
          <w:sz w:val="24"/>
          <w:szCs w:val="24"/>
        </w:rPr>
        <w:t>.</w:t>
      </w:r>
    </w:p>
    <w:p w14:paraId="7D271538" w14:textId="77777777" w:rsidR="005305FE" w:rsidRPr="005146F6" w:rsidRDefault="00000000" w:rsidP="00AD7F12">
      <w:pPr>
        <w:pStyle w:val="Heading2"/>
        <w:spacing w:line="480" w:lineRule="auto"/>
        <w:rPr>
          <w:rFonts w:eastAsia="Times New Roman" w:cs="Times New Roman"/>
          <w:color w:val="000000"/>
          <w:szCs w:val="24"/>
        </w:rPr>
      </w:pPr>
      <w:bookmarkStart w:id="8" w:name="_heading=h.4d34og8" w:colFirst="0" w:colLast="0"/>
      <w:bookmarkEnd w:id="8"/>
      <w:r w:rsidRPr="005146F6">
        <w:rPr>
          <w:rFonts w:eastAsia="Times New Roman" w:cs="Times New Roman"/>
          <w:color w:val="000000"/>
          <w:szCs w:val="24"/>
        </w:rPr>
        <w:t>Limitations</w:t>
      </w:r>
    </w:p>
    <w:p w14:paraId="27499646" w14:textId="724AF628" w:rsidR="005305FE" w:rsidRPr="005146F6" w:rsidRDefault="00156A19" w:rsidP="00AD7F12">
      <w:pPr>
        <w:spacing w:line="480" w:lineRule="auto"/>
        <w:rPr>
          <w:rFonts w:ascii="Times New Roman" w:hAnsi="Times New Roman" w:cs="Times New Roman"/>
          <w:color w:val="FF0000"/>
          <w:sz w:val="24"/>
          <w:szCs w:val="24"/>
        </w:rPr>
      </w:pPr>
      <w:r w:rsidRPr="005146F6">
        <w:rPr>
          <w:rFonts w:ascii="Times New Roman" w:hAnsi="Times New Roman" w:cs="Times New Roman"/>
          <w:sz w:val="24"/>
          <w:szCs w:val="24"/>
        </w:rPr>
        <w:tab/>
      </w:r>
      <w:r w:rsidR="008030B4" w:rsidRPr="005146F6">
        <w:rPr>
          <w:rFonts w:ascii="Times New Roman" w:hAnsi="Times New Roman" w:cs="Times New Roman"/>
          <w:sz w:val="24"/>
          <w:szCs w:val="24"/>
        </w:rPr>
        <w:t xml:space="preserve">One limitation of this study is that it will only be conducted at one </w:t>
      </w:r>
      <w:r w:rsidR="00023F71" w:rsidRPr="005146F6">
        <w:rPr>
          <w:rFonts w:ascii="Times New Roman" w:hAnsi="Times New Roman" w:cs="Times New Roman"/>
          <w:sz w:val="24"/>
          <w:szCs w:val="24"/>
        </w:rPr>
        <w:t xml:space="preserve">department of the </w:t>
      </w:r>
      <w:r w:rsidR="008030B4" w:rsidRPr="005146F6">
        <w:rPr>
          <w:rFonts w:ascii="Times New Roman" w:hAnsi="Times New Roman" w:cs="Times New Roman"/>
          <w:sz w:val="24"/>
          <w:szCs w:val="24"/>
        </w:rPr>
        <w:t>university, which may limit the generalizability of the findings to other</w:t>
      </w:r>
      <w:r w:rsidR="00023F71" w:rsidRPr="005146F6">
        <w:rPr>
          <w:rFonts w:ascii="Times New Roman" w:hAnsi="Times New Roman" w:cs="Times New Roman"/>
          <w:sz w:val="24"/>
          <w:szCs w:val="24"/>
        </w:rPr>
        <w:t xml:space="preserve"> departments or </w:t>
      </w:r>
      <w:r w:rsidR="008030B4" w:rsidRPr="005146F6">
        <w:rPr>
          <w:rFonts w:ascii="Times New Roman" w:hAnsi="Times New Roman" w:cs="Times New Roman"/>
          <w:sz w:val="24"/>
          <w:szCs w:val="24"/>
        </w:rPr>
        <w:t>institutions. This is a common limitation in research studies, and it is important to acknowledge the potential for limited generalizability when interpreting the results. It is possible that the results of this study may not be representative of other universities or academic departments, and further research may be needed to determine if the findings can be generalized to other contexts.</w:t>
      </w:r>
    </w:p>
    <w:p w14:paraId="4D16C130" w14:textId="77777777" w:rsidR="005305FE" w:rsidRPr="005146F6" w:rsidRDefault="00000000" w:rsidP="00AD7F12">
      <w:pPr>
        <w:spacing w:line="480" w:lineRule="auto"/>
        <w:rPr>
          <w:rFonts w:ascii="Times New Roman" w:eastAsia="Times New Roman" w:hAnsi="Times New Roman" w:cs="Times New Roman"/>
          <w:sz w:val="24"/>
          <w:szCs w:val="24"/>
        </w:rPr>
      </w:pPr>
      <w:r w:rsidRPr="005146F6">
        <w:rPr>
          <w:rFonts w:ascii="Times New Roman" w:hAnsi="Times New Roman" w:cs="Times New Roman"/>
          <w:sz w:val="24"/>
          <w:szCs w:val="24"/>
        </w:rPr>
        <w:br w:type="page"/>
      </w:r>
    </w:p>
    <w:p w14:paraId="7CFE2C65" w14:textId="77777777" w:rsidR="005305FE" w:rsidRPr="005146F6" w:rsidRDefault="00000000" w:rsidP="00AD7F12">
      <w:pPr>
        <w:pStyle w:val="Heading1"/>
        <w:spacing w:line="480" w:lineRule="auto"/>
        <w:jc w:val="center"/>
        <w:rPr>
          <w:rFonts w:ascii="Times New Roman" w:eastAsia="Times New Roman" w:hAnsi="Times New Roman" w:cs="Times New Roman"/>
          <w:color w:val="000000"/>
          <w:sz w:val="24"/>
          <w:szCs w:val="24"/>
        </w:rPr>
      </w:pPr>
      <w:r w:rsidRPr="005146F6">
        <w:rPr>
          <w:rFonts w:ascii="Times New Roman" w:eastAsia="Times New Roman" w:hAnsi="Times New Roman" w:cs="Times New Roman"/>
          <w:color w:val="000000"/>
          <w:sz w:val="24"/>
          <w:szCs w:val="24"/>
        </w:rPr>
        <w:lastRenderedPageBreak/>
        <w:t xml:space="preserve">Chapter 2: Review of Literature </w:t>
      </w:r>
    </w:p>
    <w:p w14:paraId="3DFA165A" w14:textId="246F6348" w:rsidR="005305FE" w:rsidRPr="005146F6" w:rsidRDefault="00000000" w:rsidP="00AD7F12">
      <w:pPr>
        <w:pStyle w:val="Heading2"/>
        <w:spacing w:line="480" w:lineRule="auto"/>
        <w:rPr>
          <w:rFonts w:eastAsia="Times New Roman" w:cs="Times New Roman"/>
          <w:color w:val="000000"/>
          <w:szCs w:val="24"/>
        </w:rPr>
      </w:pPr>
      <w:bookmarkStart w:id="9" w:name="_heading=h.2s8eyo1" w:colFirst="0" w:colLast="0"/>
      <w:bookmarkEnd w:id="9"/>
      <w:r w:rsidRPr="005146F6">
        <w:rPr>
          <w:rFonts w:eastAsia="Times New Roman" w:cs="Times New Roman"/>
          <w:color w:val="000000"/>
          <w:szCs w:val="24"/>
        </w:rPr>
        <w:t>Introduction</w:t>
      </w:r>
    </w:p>
    <w:p w14:paraId="604098E5" w14:textId="3CED2FAE" w:rsidR="00CA1B8A" w:rsidRPr="005146F6" w:rsidRDefault="00156A19" w:rsidP="00AD7F12">
      <w:pPr>
        <w:spacing w:line="480" w:lineRule="auto"/>
        <w:rPr>
          <w:rFonts w:ascii="Times New Roman" w:hAnsi="Times New Roman" w:cs="Times New Roman"/>
          <w:sz w:val="24"/>
          <w:szCs w:val="24"/>
        </w:rPr>
      </w:pPr>
      <w:r w:rsidRPr="005146F6">
        <w:rPr>
          <w:rFonts w:ascii="Times New Roman" w:hAnsi="Times New Roman" w:cs="Times New Roman"/>
          <w:sz w:val="24"/>
          <w:szCs w:val="24"/>
        </w:rPr>
        <w:tab/>
      </w:r>
      <w:r w:rsidR="00CA1B8A" w:rsidRPr="005146F6">
        <w:rPr>
          <w:rFonts w:ascii="Times New Roman" w:hAnsi="Times New Roman" w:cs="Times New Roman"/>
          <w:sz w:val="24"/>
          <w:szCs w:val="24"/>
        </w:rPr>
        <w:t>This review's initial section will give a general summary of student dropouts, which is also the research's dependent variable. The next section will concentrate on how researchers used the ARCS model in the study. The subsequent critical analysis of earlier studies on the effect of the ARCS model that has affected student dropout in the literature will follow the literature review. The independent variable, student engagement, which has a significant impact on dropout rates, will be discussed in more detail in the section that follows. The relationship between the dependent and independent variables is described in the following section.  Each part will include references to other studies as evidence.</w:t>
      </w:r>
    </w:p>
    <w:p w14:paraId="57DAD8E3" w14:textId="77777777" w:rsidR="00CE03FD" w:rsidRPr="005146F6" w:rsidRDefault="00CE03FD" w:rsidP="00AD7F12">
      <w:pPr>
        <w:pStyle w:val="Heading2"/>
        <w:tabs>
          <w:tab w:val="center" w:pos="4680"/>
        </w:tabs>
        <w:spacing w:line="480" w:lineRule="auto"/>
        <w:rPr>
          <w:rFonts w:eastAsia="Times New Roman" w:cs="Times New Roman"/>
          <w:szCs w:val="24"/>
        </w:rPr>
      </w:pPr>
      <w:r w:rsidRPr="005146F6">
        <w:rPr>
          <w:rFonts w:eastAsia="Times New Roman" w:cs="Times New Roman"/>
          <w:color w:val="000000"/>
          <w:szCs w:val="24"/>
        </w:rPr>
        <w:t>Student Class Dropout</w:t>
      </w:r>
    </w:p>
    <w:p w14:paraId="01BF5795" w14:textId="70D52B5B" w:rsidR="00CE03FD"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CE03FD" w:rsidRPr="005146F6">
        <w:rPr>
          <w:rFonts w:ascii="Times New Roman" w:eastAsia="Times New Roman" w:hAnsi="Times New Roman" w:cs="Times New Roman"/>
          <w:sz w:val="24"/>
          <w:szCs w:val="24"/>
        </w:rPr>
        <w:t>Student class dropout refers to the phenomenon of students leaving or discontinuing their education programs before completing their courses. This can happen for a variety of reasons, including personal, financial, and academic factors. Student class dropout is a serious concern in higher education as it not only affects the individual student but also has negative impacts on institutional outcomes such as retention rates, graduation rates, and academic reputation.</w:t>
      </w:r>
    </w:p>
    <w:p w14:paraId="3E3857AF" w14:textId="500387E1" w:rsidR="005305FE" w:rsidRPr="005146F6" w:rsidRDefault="00156A19" w:rsidP="00AD7F12">
      <w:pPr>
        <w:spacing w:line="480" w:lineRule="auto"/>
        <w:rPr>
          <w:rFonts w:ascii="Times New Roman" w:hAnsi="Times New Roman" w:cs="Times New Roman"/>
          <w:sz w:val="24"/>
          <w:szCs w:val="24"/>
        </w:rPr>
      </w:pPr>
      <w:r w:rsidRPr="005146F6">
        <w:rPr>
          <w:rFonts w:ascii="Times New Roman" w:eastAsia="Times New Roman" w:hAnsi="Times New Roman" w:cs="Times New Roman"/>
          <w:sz w:val="24"/>
          <w:szCs w:val="24"/>
        </w:rPr>
        <w:tab/>
      </w:r>
      <w:r w:rsidR="00CE03FD" w:rsidRPr="005146F6">
        <w:rPr>
          <w:rFonts w:ascii="Times New Roman" w:eastAsia="Times New Roman" w:hAnsi="Times New Roman" w:cs="Times New Roman"/>
          <w:sz w:val="24"/>
          <w:szCs w:val="24"/>
        </w:rPr>
        <w:t xml:space="preserve">Studies have explored the factors that contribute to student class dropout and strategies to prevent it. For example, </w:t>
      </w:r>
      <w:sdt>
        <w:sdtPr>
          <w:rPr>
            <w:rFonts w:ascii="Times New Roman" w:eastAsia="Times New Roman" w:hAnsi="Times New Roman" w:cs="Times New Roman"/>
            <w:sz w:val="24"/>
            <w:szCs w:val="24"/>
          </w:rPr>
          <w:id w:val="949055598"/>
          <w:citation/>
        </w:sdtPr>
        <w:sdtContent>
          <w:r w:rsidR="002A131C">
            <w:rPr>
              <w:rFonts w:ascii="Times New Roman" w:eastAsia="Times New Roman" w:hAnsi="Times New Roman" w:cs="Times New Roman"/>
              <w:sz w:val="24"/>
              <w:szCs w:val="24"/>
            </w:rPr>
            <w:fldChar w:fldCharType="begin"/>
          </w:r>
          <w:r w:rsidR="002A131C">
            <w:rPr>
              <w:rFonts w:ascii="Times New Roman" w:eastAsia="Times New Roman" w:hAnsi="Times New Roman" w:cs="Times New Roman"/>
              <w:sz w:val="24"/>
              <w:szCs w:val="24"/>
            </w:rPr>
            <w:instrText xml:space="preserve"> CITATION Alh19 \l 1033 </w:instrText>
          </w:r>
          <w:r w:rsidR="002A131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(Alhassan, Yusuf, &amp; Akeem, 2019)</w:t>
          </w:r>
          <w:r w:rsidR="002A131C">
            <w:rPr>
              <w:rFonts w:ascii="Times New Roman" w:eastAsia="Times New Roman" w:hAnsi="Times New Roman" w:cs="Times New Roman"/>
              <w:sz w:val="24"/>
              <w:szCs w:val="24"/>
            </w:rPr>
            <w:fldChar w:fldCharType="end"/>
          </w:r>
        </w:sdtContent>
      </w:sdt>
      <w:r w:rsidR="002A131C">
        <w:rPr>
          <w:rFonts w:ascii="Times New Roman" w:eastAsia="Times New Roman" w:hAnsi="Times New Roman" w:cs="Times New Roman"/>
          <w:sz w:val="24"/>
          <w:szCs w:val="24"/>
        </w:rPr>
        <w:t xml:space="preserve"> </w:t>
      </w:r>
      <w:r w:rsidR="00CE03FD" w:rsidRPr="005146F6">
        <w:rPr>
          <w:rFonts w:ascii="Times New Roman" w:eastAsia="Times New Roman" w:hAnsi="Times New Roman" w:cs="Times New Roman"/>
          <w:sz w:val="24"/>
          <w:szCs w:val="24"/>
        </w:rPr>
        <w:t>investigated the reasons for student class dropouts in a Nigerian university and found t</w:t>
      </w:r>
      <w:r w:rsidR="002D4D6B">
        <w:rPr>
          <w:rFonts w:ascii="Times New Roman" w:eastAsia="Times New Roman" w:hAnsi="Times New Roman" w:cs="Times New Roman"/>
          <w:sz w:val="24"/>
          <w:szCs w:val="24"/>
        </w:rPr>
        <w:t xml:space="preserve">hat when students do not get engaged in the classroom then they tend to lose their interest in learning, and in the end, they drop the class because of </w:t>
      </w:r>
      <w:r w:rsidR="00CE03FD" w:rsidRPr="005146F6">
        <w:rPr>
          <w:rFonts w:ascii="Times New Roman" w:eastAsia="Times New Roman" w:hAnsi="Times New Roman" w:cs="Times New Roman"/>
          <w:sz w:val="24"/>
          <w:szCs w:val="24"/>
        </w:rPr>
        <w:t>inadequate academic preparation</w:t>
      </w:r>
      <w:r w:rsidR="002D4D6B">
        <w:rPr>
          <w:rFonts w:ascii="Times New Roman" w:eastAsia="Times New Roman" w:hAnsi="Times New Roman" w:cs="Times New Roman"/>
          <w:sz w:val="24"/>
          <w:szCs w:val="24"/>
        </w:rPr>
        <w:t>.</w:t>
      </w:r>
      <w:r w:rsidR="00CE03FD" w:rsidRPr="005146F6">
        <w:rPr>
          <w:rFonts w:ascii="Times New Roman" w:eastAsia="Times New Roman" w:hAnsi="Times New Roman" w:cs="Times New Roman"/>
          <w:sz w:val="24"/>
          <w:szCs w:val="24"/>
        </w:rPr>
        <w:t xml:space="preserve"> </w:t>
      </w:r>
      <w:r w:rsidR="003153C8">
        <w:rPr>
          <w:rFonts w:ascii="Times New Roman" w:eastAsia="Times New Roman" w:hAnsi="Times New Roman" w:cs="Times New Roman"/>
          <w:sz w:val="24"/>
          <w:szCs w:val="24"/>
        </w:rPr>
        <w:t>Similarly</w:t>
      </w:r>
      <w:r w:rsidR="00CE03FD" w:rsidRPr="005146F6">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42296460"/>
          <w:citation/>
        </w:sdtPr>
        <w:sdtContent>
          <w:r w:rsidR="00F40F18">
            <w:rPr>
              <w:rFonts w:ascii="Times New Roman" w:eastAsia="Times New Roman" w:hAnsi="Times New Roman" w:cs="Times New Roman"/>
              <w:sz w:val="24"/>
              <w:szCs w:val="24"/>
            </w:rPr>
            <w:fldChar w:fldCharType="begin"/>
          </w:r>
          <w:r w:rsidR="00F40F18">
            <w:rPr>
              <w:rFonts w:ascii="Times New Roman" w:eastAsia="Times New Roman" w:hAnsi="Times New Roman" w:cs="Times New Roman"/>
              <w:sz w:val="24"/>
              <w:szCs w:val="24"/>
            </w:rPr>
            <w:instrText xml:space="preserve"> CITATION Bao19 \l 1033 </w:instrText>
          </w:r>
          <w:r w:rsidR="00F40F18">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(Bao, Zhu, &amp; Chen, 2019)</w:t>
          </w:r>
          <w:r w:rsidR="00F40F18">
            <w:rPr>
              <w:rFonts w:ascii="Times New Roman" w:eastAsia="Times New Roman" w:hAnsi="Times New Roman" w:cs="Times New Roman"/>
              <w:sz w:val="24"/>
              <w:szCs w:val="24"/>
            </w:rPr>
            <w:fldChar w:fldCharType="end"/>
          </w:r>
        </w:sdtContent>
      </w:sdt>
      <w:r w:rsidR="00F40F18">
        <w:rPr>
          <w:rFonts w:ascii="Times New Roman" w:eastAsia="Times New Roman" w:hAnsi="Times New Roman" w:cs="Times New Roman"/>
          <w:sz w:val="24"/>
          <w:szCs w:val="24"/>
        </w:rPr>
        <w:t xml:space="preserve"> </w:t>
      </w:r>
      <w:r w:rsidR="00CE03FD" w:rsidRPr="005146F6">
        <w:rPr>
          <w:rFonts w:ascii="Times New Roman" w:eastAsia="Times New Roman" w:hAnsi="Times New Roman" w:cs="Times New Roman"/>
          <w:sz w:val="24"/>
          <w:szCs w:val="24"/>
        </w:rPr>
        <w:t xml:space="preserve">identified a range of factors that influence student class dropout, including institutional factors such as academic support services, student engagement, and campus culture. These studies highlight the </w:t>
      </w:r>
      <w:r w:rsidR="00CE03FD" w:rsidRPr="005146F6">
        <w:rPr>
          <w:rFonts w:ascii="Times New Roman" w:eastAsia="Times New Roman" w:hAnsi="Times New Roman" w:cs="Times New Roman"/>
          <w:sz w:val="24"/>
          <w:szCs w:val="24"/>
        </w:rPr>
        <w:lastRenderedPageBreak/>
        <w:t>importance of understanding the complex factors that contribute to student class dropout and developing strategies to prevent it.</w:t>
      </w:r>
      <w:r w:rsidR="00CE03FD" w:rsidRPr="005146F6">
        <w:rPr>
          <w:rFonts w:ascii="Times New Roman" w:hAnsi="Times New Roman" w:cs="Times New Roman"/>
          <w:sz w:val="24"/>
          <w:szCs w:val="24"/>
        </w:rPr>
        <w:t xml:space="preserve"> </w:t>
      </w:r>
    </w:p>
    <w:p w14:paraId="12889803" w14:textId="77777777" w:rsidR="005305FE" w:rsidRPr="005146F6" w:rsidRDefault="00000000" w:rsidP="00AD7F12">
      <w:pPr>
        <w:pStyle w:val="Heading2"/>
        <w:spacing w:line="480" w:lineRule="auto"/>
        <w:rPr>
          <w:rFonts w:eastAsia="Times New Roman" w:cs="Times New Roman"/>
          <w:color w:val="000000"/>
          <w:szCs w:val="24"/>
        </w:rPr>
      </w:pPr>
      <w:r w:rsidRPr="005146F6">
        <w:rPr>
          <w:rFonts w:eastAsia="Times New Roman" w:cs="Times New Roman"/>
          <w:color w:val="000000"/>
          <w:szCs w:val="24"/>
        </w:rPr>
        <w:t>ARCS Model</w:t>
      </w:r>
    </w:p>
    <w:p w14:paraId="005F336E" w14:textId="7C7B0343" w:rsidR="008302F6"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8302F6" w:rsidRPr="005146F6">
        <w:rPr>
          <w:rFonts w:ascii="Times New Roman" w:eastAsia="Times New Roman" w:hAnsi="Times New Roman" w:cs="Times New Roman"/>
          <w:sz w:val="24"/>
          <w:szCs w:val="24"/>
        </w:rPr>
        <w:t xml:space="preserve">The ARCS model is a widely used theoretical framework that aims to enhance learner motivation and engagement in educational settings. According to </w:t>
      </w:r>
      <w:sdt>
        <w:sdtPr>
          <w:rPr>
            <w:rFonts w:ascii="Times New Roman" w:eastAsia="Times New Roman" w:hAnsi="Times New Roman" w:cs="Times New Roman"/>
            <w:sz w:val="24"/>
            <w:szCs w:val="24"/>
          </w:rPr>
          <w:id w:val="-285199717"/>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Kel87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w:t>
          </w:r>
          <w:r w:rsidR="005B32EC">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the ARCS model consists of four components: attention, relevance, confidence, and satisfaction. Attention refers to capturing learners' attention through stimuli that are relevant and meaningful to them. Relevance involves making the content and learning activities relevant to learners' goals and interests. Confidence refers to building learners' confidence in their ability to learn and succeed, while satisfaction focuses on providing feedback and reinforcement to learners as they progress </w:t>
      </w:r>
      <w:r w:rsidR="00D11AF9" w:rsidRPr="005146F6">
        <w:rPr>
          <w:rFonts w:ascii="Times New Roman" w:eastAsia="Times New Roman" w:hAnsi="Times New Roman" w:cs="Times New Roman"/>
          <w:sz w:val="24"/>
          <w:szCs w:val="24"/>
        </w:rPr>
        <w:t>toward</w:t>
      </w:r>
      <w:r w:rsidR="008302F6" w:rsidRPr="005146F6">
        <w:rPr>
          <w:rFonts w:ascii="Times New Roman" w:eastAsia="Times New Roman" w:hAnsi="Times New Roman" w:cs="Times New Roman"/>
          <w:sz w:val="24"/>
          <w:szCs w:val="24"/>
        </w:rPr>
        <w:t xml:space="preserve"> their goals.</w:t>
      </w:r>
    </w:p>
    <w:p w14:paraId="68D2E6F9" w14:textId="150968E0" w:rsidR="008302F6"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FA13AE" w:rsidRPr="005146F6">
        <w:rPr>
          <w:rFonts w:ascii="Times New Roman" w:eastAsia="Times New Roman" w:hAnsi="Times New Roman" w:cs="Times New Roman"/>
          <w:sz w:val="24"/>
          <w:szCs w:val="24"/>
        </w:rPr>
        <w:t>S</w:t>
      </w:r>
      <w:r w:rsidR="008302F6" w:rsidRPr="005146F6">
        <w:rPr>
          <w:rFonts w:ascii="Times New Roman" w:eastAsia="Times New Roman" w:hAnsi="Times New Roman" w:cs="Times New Roman"/>
          <w:sz w:val="24"/>
          <w:szCs w:val="24"/>
        </w:rPr>
        <w:t xml:space="preserve">tudies have highlighted the effectiveness of the ARCS model in promoting student motivation and engagement. </w:t>
      </w:r>
      <w:sdt>
        <w:sdtPr>
          <w:rPr>
            <w:rFonts w:ascii="Times New Roman" w:eastAsia="Times New Roman" w:hAnsi="Times New Roman" w:cs="Times New Roman"/>
            <w:sz w:val="24"/>
            <w:szCs w:val="24"/>
          </w:rPr>
          <w:id w:val="1221406984"/>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Kuo20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(Kuo &amp; Chen, 2020)</w:t>
          </w:r>
          <w:r w:rsidR="005B32EC">
            <w:rPr>
              <w:rFonts w:ascii="Times New Roman" w:eastAsia="Times New Roman" w:hAnsi="Times New Roman" w:cs="Times New Roman"/>
              <w:sz w:val="24"/>
              <w:szCs w:val="24"/>
            </w:rPr>
            <w:fldChar w:fldCharType="end"/>
          </w:r>
        </w:sdtContent>
      </w:sdt>
      <w:r w:rsidR="005B32EC">
        <w:rPr>
          <w:rFonts w:ascii="Times New Roman" w:eastAsia="Times New Roman" w:hAnsi="Times New Roman" w:cs="Times New Roman"/>
          <w:sz w:val="24"/>
          <w:szCs w:val="24"/>
        </w:rPr>
        <w:t xml:space="preserve"> </w:t>
      </w:r>
      <w:r w:rsidR="008302F6" w:rsidRPr="005146F6">
        <w:rPr>
          <w:rFonts w:ascii="Times New Roman" w:eastAsia="Times New Roman" w:hAnsi="Times New Roman" w:cs="Times New Roman"/>
          <w:sz w:val="24"/>
          <w:szCs w:val="24"/>
        </w:rPr>
        <w:t xml:space="preserve">found that instructional designers who used the ARCS model reported higher levels of learner motivation and engagement than those who did not use the model. </w:t>
      </w:r>
      <w:sdt>
        <w:sdtPr>
          <w:rPr>
            <w:rFonts w:ascii="Times New Roman" w:eastAsia="Times New Roman" w:hAnsi="Times New Roman" w:cs="Times New Roman"/>
            <w:sz w:val="24"/>
            <w:szCs w:val="24"/>
          </w:rPr>
          <w:id w:val="1916286793"/>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Bon00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(Bonk &amp; Wisher, 2000)</w:t>
          </w:r>
          <w:r w:rsidR="005B32EC">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also found that using the ARCS model in instructional design resulted in higher learner satisfaction and retention rates.</w:t>
      </w:r>
      <w:r w:rsidR="00AD0B63" w:rsidRPr="005146F6">
        <w:rPr>
          <w:rFonts w:ascii="Times New Roman" w:eastAsia="Times New Roman" w:hAnsi="Times New Roman" w:cs="Times New Roman"/>
          <w:sz w:val="24"/>
          <w:szCs w:val="24"/>
        </w:rPr>
        <w:t xml:space="preserve"> </w:t>
      </w:r>
      <w:r w:rsidR="008302F6" w:rsidRPr="005146F6">
        <w:rPr>
          <w:rFonts w:ascii="Times New Roman" w:eastAsia="Times New Roman" w:hAnsi="Times New Roman" w:cs="Times New Roman"/>
          <w:sz w:val="24"/>
          <w:szCs w:val="24"/>
        </w:rPr>
        <w:t xml:space="preserve">Furthermore, the ARCS model has been applied in various educational contexts, including online learning </w:t>
      </w:r>
      <w:sdt>
        <w:sdtPr>
          <w:rPr>
            <w:rFonts w:ascii="Times New Roman" w:eastAsia="Times New Roman" w:hAnsi="Times New Roman" w:cs="Times New Roman"/>
            <w:sz w:val="24"/>
            <w:szCs w:val="24"/>
          </w:rPr>
          <w:id w:val="-236703194"/>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Kuo20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(Kuo &amp; Chen, 2020)</w:t>
          </w:r>
          <w:r w:rsidR="005B32EC">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nursing education </w:t>
      </w:r>
      <w:sdt>
        <w:sdtPr>
          <w:rPr>
            <w:rFonts w:ascii="Times New Roman" w:eastAsia="Times New Roman" w:hAnsi="Times New Roman" w:cs="Times New Roman"/>
            <w:sz w:val="24"/>
            <w:szCs w:val="24"/>
          </w:rPr>
          <w:id w:val="-1811777632"/>
          <w:citation/>
        </w:sdtPr>
        <w:sdtContent>
          <w:r w:rsidR="008C0C7A">
            <w:rPr>
              <w:rFonts w:ascii="Times New Roman" w:eastAsia="Times New Roman" w:hAnsi="Times New Roman" w:cs="Times New Roman"/>
              <w:sz w:val="24"/>
              <w:szCs w:val="24"/>
            </w:rPr>
            <w:fldChar w:fldCharType="begin"/>
          </w:r>
          <w:r w:rsidR="008C0C7A">
            <w:rPr>
              <w:rFonts w:ascii="Times New Roman" w:eastAsia="Times New Roman" w:hAnsi="Times New Roman" w:cs="Times New Roman"/>
              <w:sz w:val="24"/>
              <w:szCs w:val="24"/>
            </w:rPr>
            <w:instrText xml:space="preserve"> CITATION Tor19 \l 1033 </w:instrText>
          </w:r>
          <w:r w:rsidR="008C0C7A">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(Torkzadeh &amp; Bahmani, 2019)</w:t>
          </w:r>
          <w:r w:rsidR="008C0C7A">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and language learning </w:t>
      </w:r>
      <w:sdt>
        <w:sdtPr>
          <w:rPr>
            <w:rFonts w:ascii="Times New Roman" w:eastAsia="Times New Roman" w:hAnsi="Times New Roman" w:cs="Times New Roman"/>
            <w:sz w:val="24"/>
            <w:szCs w:val="24"/>
          </w:rPr>
          <w:id w:val="535619146"/>
          <w:citation/>
        </w:sdtPr>
        <w:sdtContent>
          <w:r w:rsidR="00A817C4">
            <w:rPr>
              <w:rFonts w:ascii="Times New Roman" w:eastAsia="Times New Roman" w:hAnsi="Times New Roman" w:cs="Times New Roman"/>
              <w:sz w:val="24"/>
              <w:szCs w:val="24"/>
            </w:rPr>
            <w:fldChar w:fldCharType="begin"/>
          </w:r>
          <w:r w:rsidR="00A817C4">
            <w:rPr>
              <w:rFonts w:ascii="Times New Roman" w:eastAsia="Times New Roman" w:hAnsi="Times New Roman" w:cs="Times New Roman"/>
              <w:sz w:val="24"/>
              <w:szCs w:val="24"/>
            </w:rPr>
            <w:instrText xml:space="preserve"> CITATION Mny22 \l 1033 </w:instrText>
          </w:r>
          <w:r w:rsidR="00A817C4">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(Mnyawami, 2022)</w:t>
          </w:r>
          <w:r w:rsidR="00A817C4">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These studies have reported positive outcomes, with learners demonstrating increased motivation and engagement </w:t>
      </w:r>
      <w:r w:rsidR="00092702" w:rsidRPr="005146F6">
        <w:rPr>
          <w:rFonts w:ascii="Times New Roman" w:eastAsia="Times New Roman" w:hAnsi="Times New Roman" w:cs="Times New Roman"/>
          <w:sz w:val="24"/>
          <w:szCs w:val="24"/>
        </w:rPr>
        <w:t>because of</w:t>
      </w:r>
      <w:r w:rsidR="008302F6" w:rsidRPr="005146F6">
        <w:rPr>
          <w:rFonts w:ascii="Times New Roman" w:eastAsia="Times New Roman" w:hAnsi="Times New Roman" w:cs="Times New Roman"/>
          <w:sz w:val="24"/>
          <w:szCs w:val="24"/>
        </w:rPr>
        <w:t xml:space="preserve"> using the ARCS model.</w:t>
      </w:r>
    </w:p>
    <w:p w14:paraId="32C212CB" w14:textId="7E5DC9FD" w:rsidR="005305FE"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8302F6" w:rsidRPr="005146F6">
        <w:rPr>
          <w:rFonts w:ascii="Times New Roman" w:eastAsia="Times New Roman" w:hAnsi="Times New Roman" w:cs="Times New Roman"/>
          <w:sz w:val="24"/>
          <w:szCs w:val="24"/>
        </w:rPr>
        <w:t xml:space="preserve">In addition to the ARCS model, studies have also highlighted the importance of student engagement, interaction with faculty, and motivation in improving student retention rates. </w:t>
      </w:r>
      <w:sdt>
        <w:sdtPr>
          <w:rPr>
            <w:rFonts w:ascii="Times New Roman" w:eastAsia="Times New Roman" w:hAnsi="Times New Roman" w:cs="Times New Roman"/>
            <w:sz w:val="24"/>
            <w:szCs w:val="24"/>
          </w:rPr>
          <w:id w:val="2404986"/>
          <w:citation/>
        </w:sdtPr>
        <w:sdtContent>
          <w:r w:rsidR="00706175">
            <w:rPr>
              <w:rFonts w:ascii="Times New Roman" w:eastAsia="Times New Roman" w:hAnsi="Times New Roman" w:cs="Times New Roman"/>
              <w:sz w:val="24"/>
              <w:szCs w:val="24"/>
            </w:rPr>
            <w:fldChar w:fldCharType="begin"/>
          </w:r>
          <w:r w:rsidR="00706175">
            <w:rPr>
              <w:rFonts w:ascii="Times New Roman" w:eastAsia="Times New Roman" w:hAnsi="Times New Roman" w:cs="Times New Roman"/>
              <w:sz w:val="24"/>
              <w:szCs w:val="24"/>
            </w:rPr>
            <w:instrText xml:space="preserve"> CITATION Wan12 \l 1033 </w:instrText>
          </w:r>
          <w:r w:rsidR="00706175">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(Wang &amp; Eccles, 2012)</w:t>
          </w:r>
          <w:r w:rsidR="00706175">
            <w:rPr>
              <w:rFonts w:ascii="Times New Roman" w:eastAsia="Times New Roman" w:hAnsi="Times New Roman" w:cs="Times New Roman"/>
              <w:sz w:val="24"/>
              <w:szCs w:val="24"/>
            </w:rPr>
            <w:fldChar w:fldCharType="end"/>
          </w:r>
        </w:sdtContent>
      </w:sdt>
      <w:r w:rsidR="008302F6" w:rsidRPr="005146F6">
        <w:rPr>
          <w:rFonts w:ascii="Times New Roman" w:eastAsia="Times New Roman" w:hAnsi="Times New Roman" w:cs="Times New Roman"/>
          <w:sz w:val="24"/>
          <w:szCs w:val="24"/>
        </w:rPr>
        <w:t xml:space="preserve"> found that engagement with academic and social activities was positively </w:t>
      </w:r>
      <w:r w:rsidR="008302F6" w:rsidRPr="005146F6">
        <w:rPr>
          <w:rFonts w:ascii="Times New Roman" w:eastAsia="Times New Roman" w:hAnsi="Times New Roman" w:cs="Times New Roman"/>
          <w:sz w:val="24"/>
          <w:szCs w:val="24"/>
        </w:rPr>
        <w:lastRenderedPageBreak/>
        <w:t>associated with student retention. Similarly, a study by Zhang and Kenny (2010) found that interaction with faculty positively impacted student engagement and retention rates. These findings suggest that incorporating the ARCS model into instructional design, along with promoting engagement and interaction with faculty, can potentially improve student retention rates in higher education.</w:t>
      </w:r>
    </w:p>
    <w:p w14:paraId="5A57C70B" w14:textId="16BA7801" w:rsidR="005305FE" w:rsidRPr="005146F6" w:rsidRDefault="00156A19" w:rsidP="00AD7F12">
      <w:pPr>
        <w:spacing w:line="480" w:lineRule="auto"/>
        <w:rPr>
          <w:rFonts w:ascii="Times New Roman" w:eastAsia="Times New Roman" w:hAnsi="Times New Roman" w:cs="Times New Roman"/>
          <w:sz w:val="24"/>
          <w:szCs w:val="24"/>
        </w:rPr>
      </w:pPr>
      <w:bookmarkStart w:id="10" w:name="_heading=h.17dp8vu" w:colFirst="0" w:colLast="0"/>
      <w:bookmarkEnd w:id="10"/>
      <w:r w:rsidRPr="005146F6">
        <w:rPr>
          <w:rFonts w:ascii="Times New Roman" w:eastAsia="Times New Roman" w:hAnsi="Times New Roman" w:cs="Times New Roman"/>
          <w:sz w:val="24"/>
          <w:szCs w:val="24"/>
        </w:rPr>
        <w:tab/>
        <w:t>Overall, the ARCS model provides a comprehensive and evidence-based theoretical framework for understanding and improving student engagement. This research aims to extend the existing literature by applying the ARCS model specifically to the issue of graduate student dropout rates.</w:t>
      </w:r>
    </w:p>
    <w:p w14:paraId="747BCDE8" w14:textId="77777777" w:rsidR="005305FE" w:rsidRPr="005146F6" w:rsidRDefault="00000000" w:rsidP="00AD7F12">
      <w:pPr>
        <w:pStyle w:val="Heading2"/>
        <w:spacing w:line="480" w:lineRule="auto"/>
        <w:rPr>
          <w:rFonts w:eastAsia="Times New Roman" w:cs="Times New Roman"/>
          <w:color w:val="000000"/>
          <w:szCs w:val="24"/>
        </w:rPr>
      </w:pPr>
      <w:r w:rsidRPr="005146F6">
        <w:rPr>
          <w:rFonts w:eastAsia="Times New Roman" w:cs="Times New Roman"/>
          <w:color w:val="000000"/>
          <w:szCs w:val="24"/>
        </w:rPr>
        <w:t xml:space="preserve">Student Engagement </w:t>
      </w:r>
    </w:p>
    <w:p w14:paraId="6222C2E1" w14:textId="6F284F8F" w:rsidR="00AF7F83"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t xml:space="preserve">Student engagement refers to the degree of involvement and investment that students have in their academic experiences. Various factors can influence student engagement, including student-faculty interaction, which is a critical factor in promoting academic success and engagement </w:t>
      </w:r>
      <w:sdt>
        <w:sdtPr>
          <w:rPr>
            <w:rFonts w:ascii="Times New Roman" w:eastAsia="Times New Roman" w:hAnsi="Times New Roman" w:cs="Times New Roman"/>
            <w:sz w:val="24"/>
            <w:szCs w:val="24"/>
          </w:rPr>
          <w:id w:val="140318937"/>
          <w:citation/>
        </w:sdtPr>
        <w:sdtContent>
          <w:r w:rsidR="005B32EC">
            <w:rPr>
              <w:rFonts w:ascii="Times New Roman" w:eastAsia="Times New Roman" w:hAnsi="Times New Roman" w:cs="Times New Roman"/>
              <w:sz w:val="24"/>
              <w:szCs w:val="24"/>
            </w:rPr>
            <w:fldChar w:fldCharType="begin"/>
          </w:r>
          <w:r w:rsidR="0095581F">
            <w:rPr>
              <w:rFonts w:ascii="Times New Roman" w:eastAsia="Times New Roman" w:hAnsi="Times New Roman" w:cs="Times New Roman"/>
              <w:sz w:val="24"/>
              <w:szCs w:val="24"/>
            </w:rPr>
            <w:instrText xml:space="preserve">CITATION All15 \m Gla19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(Allum &amp; Okahana, 2015; Glaze &amp; Parks, 2019)</w:t>
          </w:r>
          <w:r w:rsidR="005B32EC">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w:t>
      </w:r>
      <w:r w:rsidR="00AF7F83" w:rsidRPr="005146F6">
        <w:rPr>
          <w:rFonts w:ascii="Times New Roman" w:eastAsia="Times New Roman" w:hAnsi="Times New Roman" w:cs="Times New Roman"/>
          <w:sz w:val="24"/>
          <w:szCs w:val="24"/>
        </w:rPr>
        <w:t xml:space="preserve">To improve student engagement, researchers have utilized the ARCS model, which aims to enhance the Attention, Relevance, Confidence, and Satisfaction of students in the learning process </w:t>
      </w:r>
      <w:sdt>
        <w:sdtPr>
          <w:rPr>
            <w:rFonts w:ascii="Times New Roman" w:eastAsia="Times New Roman" w:hAnsi="Times New Roman" w:cs="Times New Roman"/>
            <w:sz w:val="24"/>
            <w:szCs w:val="24"/>
          </w:rPr>
          <w:id w:val="1386214513"/>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Kel87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w:t>
          </w:r>
          <w:r w:rsidR="005B32EC">
            <w:rPr>
              <w:rFonts w:ascii="Times New Roman" w:eastAsia="Times New Roman" w:hAnsi="Times New Roman" w:cs="Times New Roman"/>
              <w:sz w:val="24"/>
              <w:szCs w:val="24"/>
            </w:rPr>
            <w:fldChar w:fldCharType="end"/>
          </w:r>
        </w:sdtContent>
      </w:sdt>
      <w:r w:rsidR="00AF7F83" w:rsidRPr="005146F6">
        <w:rPr>
          <w:rFonts w:ascii="Times New Roman" w:eastAsia="Times New Roman" w:hAnsi="Times New Roman" w:cs="Times New Roman"/>
          <w:sz w:val="24"/>
          <w:szCs w:val="24"/>
        </w:rPr>
        <w:t>.</w:t>
      </w:r>
    </w:p>
    <w:p w14:paraId="4C97201C" w14:textId="4A0F0397" w:rsidR="005305FE" w:rsidRPr="005146F6" w:rsidRDefault="00156A19"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t xml:space="preserve">To enhance student engagement, many studies have applied the ARCS model, which aims to improve the Attention, Relevance, Confidence, and Satisfaction of students in the learning process </w:t>
      </w:r>
      <w:sdt>
        <w:sdtPr>
          <w:rPr>
            <w:rFonts w:ascii="Times New Roman" w:eastAsia="Times New Roman" w:hAnsi="Times New Roman" w:cs="Times New Roman"/>
            <w:sz w:val="24"/>
            <w:szCs w:val="24"/>
          </w:rPr>
          <w:id w:val="1026834405"/>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Kel87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(Keller, 1987)</w:t>
          </w:r>
          <w:r w:rsidR="005B32EC">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For example, </w:t>
      </w:r>
      <w:sdt>
        <w:sdtPr>
          <w:rPr>
            <w:rFonts w:ascii="Times New Roman" w:eastAsia="Times New Roman" w:hAnsi="Times New Roman" w:cs="Times New Roman"/>
            <w:sz w:val="24"/>
            <w:szCs w:val="24"/>
          </w:rPr>
          <w:id w:val="1203748838"/>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Bao19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(Bao, Zhu, &amp; Chen, 2019)</w:t>
          </w:r>
          <w:r w:rsidR="005B32EC">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used the ARCS model to reduce learning dropout rates among college students in STEAM fields</w:t>
      </w:r>
      <w:sdt>
        <w:sdtPr>
          <w:rPr>
            <w:rFonts w:ascii="Times New Roman" w:eastAsia="Times New Roman" w:hAnsi="Times New Roman" w:cs="Times New Roman"/>
            <w:sz w:val="24"/>
            <w:szCs w:val="24"/>
          </w:rPr>
          <w:id w:val="-1018700615"/>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Kuo20 \l 1033 </w:instrText>
          </w:r>
          <w:r w:rsidR="005B32EC">
            <w:rPr>
              <w:rFonts w:ascii="Times New Roman" w:eastAsia="Times New Roman" w:hAnsi="Times New Roman" w:cs="Times New Roman"/>
              <w:sz w:val="24"/>
              <w:szCs w:val="24"/>
            </w:rPr>
            <w:fldChar w:fldCharType="separate"/>
          </w:r>
          <w:r w:rsidR="0095581F">
            <w:rPr>
              <w:rFonts w:ascii="Times New Roman" w:eastAsia="Times New Roman" w:hAnsi="Times New Roman" w:cs="Times New Roman"/>
              <w:noProof/>
              <w:sz w:val="24"/>
              <w:szCs w:val="24"/>
            </w:rPr>
            <w:t xml:space="preserve"> </w:t>
          </w:r>
          <w:r w:rsidR="0095581F" w:rsidRPr="0095581F">
            <w:rPr>
              <w:rFonts w:ascii="Times New Roman" w:eastAsia="Times New Roman" w:hAnsi="Times New Roman" w:cs="Times New Roman"/>
              <w:noProof/>
              <w:sz w:val="24"/>
              <w:szCs w:val="24"/>
            </w:rPr>
            <w:t>(Kuo &amp; Chen, 2020)</w:t>
          </w:r>
          <w:r w:rsidR="005B32EC">
            <w:rPr>
              <w:rFonts w:ascii="Times New Roman" w:eastAsia="Times New Roman" w:hAnsi="Times New Roman" w:cs="Times New Roman"/>
              <w:sz w:val="24"/>
              <w:szCs w:val="24"/>
            </w:rPr>
            <w:fldChar w:fldCharType="end"/>
          </w:r>
        </w:sdtContent>
      </w:sdt>
      <w:r w:rsidR="005B32EC">
        <w:rPr>
          <w:rFonts w:ascii="Times New Roman" w:eastAsia="Times New Roman" w:hAnsi="Times New Roman" w:cs="Times New Roman"/>
          <w:sz w:val="24"/>
          <w:szCs w:val="24"/>
        </w:rPr>
        <w:t xml:space="preserve"> </w:t>
      </w:r>
      <w:r w:rsidRPr="005146F6">
        <w:rPr>
          <w:rFonts w:ascii="Times New Roman" w:eastAsia="Times New Roman" w:hAnsi="Times New Roman" w:cs="Times New Roman"/>
          <w:sz w:val="24"/>
          <w:szCs w:val="24"/>
        </w:rPr>
        <w:t xml:space="preserve">found that the ARCS model improved student engagement and learning motivation, while </w:t>
      </w:r>
      <w:sdt>
        <w:sdtPr>
          <w:rPr>
            <w:rFonts w:ascii="Times New Roman" w:eastAsia="Times New Roman" w:hAnsi="Times New Roman" w:cs="Times New Roman"/>
            <w:sz w:val="24"/>
            <w:szCs w:val="24"/>
          </w:rPr>
          <w:id w:val="-631713083"/>
          <w:citation/>
        </w:sdtPr>
        <w:sdtContent>
          <w:r w:rsidR="005B32EC">
            <w:rPr>
              <w:rFonts w:ascii="Times New Roman" w:eastAsia="Times New Roman" w:hAnsi="Times New Roman" w:cs="Times New Roman"/>
              <w:sz w:val="24"/>
              <w:szCs w:val="24"/>
            </w:rPr>
            <w:fldChar w:fldCharType="begin"/>
          </w:r>
          <w:r w:rsidR="005B32EC">
            <w:rPr>
              <w:rFonts w:ascii="Times New Roman" w:eastAsia="Times New Roman" w:hAnsi="Times New Roman" w:cs="Times New Roman"/>
              <w:sz w:val="24"/>
              <w:szCs w:val="24"/>
            </w:rPr>
            <w:instrText xml:space="preserve"> CITATION Yan21 \l 1033 </w:instrText>
          </w:r>
          <w:r w:rsidR="005B32EC">
            <w:rPr>
              <w:rFonts w:ascii="Times New Roman" w:eastAsia="Times New Roman" w:hAnsi="Times New Roman" w:cs="Times New Roman"/>
              <w:sz w:val="24"/>
              <w:szCs w:val="24"/>
            </w:rPr>
            <w:fldChar w:fldCharType="separate"/>
          </w:r>
          <w:r w:rsidR="0095581F" w:rsidRPr="0095581F">
            <w:rPr>
              <w:rFonts w:ascii="Times New Roman" w:eastAsia="Times New Roman" w:hAnsi="Times New Roman" w:cs="Times New Roman"/>
              <w:noProof/>
              <w:sz w:val="24"/>
              <w:szCs w:val="24"/>
            </w:rPr>
            <w:t>(Yang &amp; Chang, 2021)</w:t>
          </w:r>
          <w:r w:rsidR="005B32EC">
            <w:rPr>
              <w:rFonts w:ascii="Times New Roman" w:eastAsia="Times New Roman" w:hAnsi="Times New Roman" w:cs="Times New Roman"/>
              <w:sz w:val="24"/>
              <w:szCs w:val="24"/>
            </w:rPr>
            <w:fldChar w:fldCharType="end"/>
          </w:r>
        </w:sdtContent>
      </w:sdt>
      <w:r w:rsidRPr="005146F6">
        <w:rPr>
          <w:rFonts w:ascii="Times New Roman" w:eastAsia="Times New Roman" w:hAnsi="Times New Roman" w:cs="Times New Roman"/>
          <w:sz w:val="24"/>
          <w:szCs w:val="24"/>
        </w:rPr>
        <w:t xml:space="preserve"> applied the ARCS model to enhance student engagement in online learning environments. These studies demonstrate the potential effectiveness of the ARCS model in </w:t>
      </w:r>
      <w:r w:rsidRPr="005146F6">
        <w:rPr>
          <w:rFonts w:ascii="Times New Roman" w:eastAsia="Times New Roman" w:hAnsi="Times New Roman" w:cs="Times New Roman"/>
          <w:sz w:val="24"/>
          <w:szCs w:val="24"/>
        </w:rPr>
        <w:lastRenderedPageBreak/>
        <w:t>enhancing student engagement in various academic settings. However, there is still a need to investigate the effectiveness of this model in specific contexts, such as cybersecurity awareness programs, which are the focus of this study. By applying the ARCS model to cybersecurity awareness programs, this study aims to provide insights into how to improve student engagement in this important area of study. Understanding the components of the ARCS model is critical in comprehending the role of motivation in enhancing student retention, which will be discussed in the next section.</w:t>
      </w:r>
    </w:p>
    <w:p w14:paraId="49D3B26C" w14:textId="17CEBF40" w:rsidR="005D3141" w:rsidRPr="005146F6" w:rsidRDefault="005D3141" w:rsidP="00AD7F12">
      <w:pPr>
        <w:pStyle w:val="Heading2"/>
        <w:spacing w:line="480" w:lineRule="auto"/>
        <w:rPr>
          <w:rFonts w:cs="Times New Roman"/>
          <w:szCs w:val="24"/>
        </w:rPr>
      </w:pPr>
      <w:r w:rsidRPr="005146F6">
        <w:rPr>
          <w:rFonts w:cs="Times New Roman"/>
          <w:szCs w:val="24"/>
        </w:rPr>
        <w:t xml:space="preserve">Relationship </w:t>
      </w:r>
      <w:r w:rsidR="00247970" w:rsidRPr="005146F6">
        <w:rPr>
          <w:rFonts w:cs="Times New Roman"/>
          <w:szCs w:val="24"/>
        </w:rPr>
        <w:t>B</w:t>
      </w:r>
      <w:r w:rsidRPr="005146F6">
        <w:rPr>
          <w:rFonts w:cs="Times New Roman"/>
          <w:szCs w:val="24"/>
        </w:rPr>
        <w:t xml:space="preserve">etween the </w:t>
      </w:r>
      <w:r w:rsidR="00247970" w:rsidRPr="005146F6">
        <w:rPr>
          <w:rFonts w:cs="Times New Roman"/>
          <w:szCs w:val="24"/>
        </w:rPr>
        <w:t>S</w:t>
      </w:r>
      <w:r w:rsidRPr="005146F6">
        <w:rPr>
          <w:rFonts w:cs="Times New Roman"/>
          <w:szCs w:val="24"/>
        </w:rPr>
        <w:t xml:space="preserve">tudent </w:t>
      </w:r>
      <w:r w:rsidR="00247970" w:rsidRPr="005146F6">
        <w:rPr>
          <w:rFonts w:cs="Times New Roman"/>
          <w:szCs w:val="24"/>
        </w:rPr>
        <w:t>E</w:t>
      </w:r>
      <w:r w:rsidRPr="005146F6">
        <w:rPr>
          <w:rFonts w:cs="Times New Roman"/>
          <w:szCs w:val="24"/>
        </w:rPr>
        <w:t xml:space="preserve">ngagement and </w:t>
      </w:r>
      <w:r w:rsidR="00247970" w:rsidRPr="005146F6">
        <w:rPr>
          <w:rFonts w:cs="Times New Roman"/>
          <w:szCs w:val="24"/>
        </w:rPr>
        <w:t>S</w:t>
      </w:r>
      <w:r w:rsidRPr="005146F6">
        <w:rPr>
          <w:rFonts w:cs="Times New Roman"/>
          <w:szCs w:val="24"/>
        </w:rPr>
        <w:t xml:space="preserve">tudent </w:t>
      </w:r>
      <w:r w:rsidR="00247970" w:rsidRPr="005146F6">
        <w:rPr>
          <w:rFonts w:cs="Times New Roman"/>
          <w:szCs w:val="24"/>
        </w:rPr>
        <w:t>C</w:t>
      </w:r>
      <w:r w:rsidRPr="005146F6">
        <w:rPr>
          <w:rFonts w:cs="Times New Roman"/>
          <w:szCs w:val="24"/>
        </w:rPr>
        <w:t xml:space="preserve">lass </w:t>
      </w:r>
      <w:r w:rsidR="00247970" w:rsidRPr="005146F6">
        <w:rPr>
          <w:rFonts w:cs="Times New Roman"/>
          <w:szCs w:val="24"/>
        </w:rPr>
        <w:t>D</w:t>
      </w:r>
      <w:r w:rsidRPr="005146F6">
        <w:rPr>
          <w:rFonts w:cs="Times New Roman"/>
          <w:szCs w:val="24"/>
        </w:rPr>
        <w:t>ropout</w:t>
      </w:r>
    </w:p>
    <w:p w14:paraId="61083079" w14:textId="0117A1EC" w:rsidR="003A5B86" w:rsidRPr="005146F6" w:rsidRDefault="003A5B86" w:rsidP="00AD7F12">
      <w:pPr>
        <w:spacing w:line="480" w:lineRule="auto"/>
        <w:rPr>
          <w:rFonts w:ascii="Times New Roman" w:hAnsi="Times New Roman" w:cs="Times New Roman"/>
          <w:sz w:val="24"/>
          <w:szCs w:val="24"/>
        </w:rPr>
      </w:pPr>
      <w:r w:rsidRPr="005146F6">
        <w:rPr>
          <w:rFonts w:ascii="Times New Roman" w:hAnsi="Times New Roman" w:cs="Times New Roman"/>
          <w:sz w:val="24"/>
          <w:szCs w:val="24"/>
        </w:rPr>
        <w:t xml:space="preserve">The relationship between student engagement and class dropout is a complex issue that has been explored by numerous studies. Student engagement has been found to be a significant predictor of academic achievement and retention </w:t>
      </w:r>
      <w:sdt>
        <w:sdtPr>
          <w:rPr>
            <w:rFonts w:ascii="Times New Roman" w:hAnsi="Times New Roman" w:cs="Times New Roman"/>
            <w:sz w:val="24"/>
            <w:szCs w:val="24"/>
          </w:rPr>
          <w:id w:val="-1831591082"/>
          <w:citation/>
        </w:sdtPr>
        <w:sdtContent>
          <w:r w:rsidR="00536257">
            <w:rPr>
              <w:rFonts w:ascii="Times New Roman" w:hAnsi="Times New Roman" w:cs="Times New Roman"/>
              <w:sz w:val="24"/>
              <w:szCs w:val="24"/>
            </w:rPr>
            <w:fldChar w:fldCharType="begin"/>
          </w:r>
          <w:r w:rsidR="00536257">
            <w:rPr>
              <w:rFonts w:ascii="Times New Roman" w:hAnsi="Times New Roman" w:cs="Times New Roman"/>
              <w:sz w:val="24"/>
              <w:szCs w:val="24"/>
            </w:rPr>
            <w:instrText xml:space="preserve"> CITATION Gha14 \l 1033  \m Lov01</w:instrText>
          </w:r>
          <w:r w:rsidR="00536257">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(Ghavifekr, Afshari, &amp; Siraj, 2014; Lovitts, 2001)</w:t>
          </w:r>
          <w:r w:rsidR="00536257">
            <w:rPr>
              <w:rFonts w:ascii="Times New Roman" w:hAnsi="Times New Roman" w:cs="Times New Roman"/>
              <w:sz w:val="24"/>
              <w:szCs w:val="24"/>
            </w:rPr>
            <w:fldChar w:fldCharType="end"/>
          </w:r>
        </w:sdtContent>
      </w:sdt>
      <w:r w:rsidRPr="005146F6">
        <w:rPr>
          <w:rFonts w:ascii="Times New Roman" w:hAnsi="Times New Roman" w:cs="Times New Roman"/>
          <w:sz w:val="24"/>
          <w:szCs w:val="24"/>
        </w:rPr>
        <w:t xml:space="preserve">. However, disengaged students are more likely to drop out of classes and even entire programs </w:t>
      </w:r>
      <w:sdt>
        <w:sdtPr>
          <w:rPr>
            <w:rFonts w:ascii="Times New Roman" w:hAnsi="Times New Roman" w:cs="Times New Roman"/>
            <w:sz w:val="24"/>
            <w:szCs w:val="24"/>
          </w:rPr>
          <w:id w:val="1077859347"/>
          <w:citation/>
        </w:sdtPr>
        <w:sdtContent>
          <w:r w:rsidR="00DC65AB">
            <w:rPr>
              <w:rFonts w:ascii="Times New Roman" w:hAnsi="Times New Roman" w:cs="Times New Roman"/>
              <w:sz w:val="24"/>
              <w:szCs w:val="24"/>
            </w:rPr>
            <w:fldChar w:fldCharType="begin"/>
          </w:r>
          <w:r w:rsidR="00DC65AB">
            <w:rPr>
              <w:rFonts w:ascii="Times New Roman" w:hAnsi="Times New Roman" w:cs="Times New Roman"/>
              <w:sz w:val="24"/>
              <w:szCs w:val="24"/>
            </w:rPr>
            <w:instrText xml:space="preserve"> CITATION Gar09 \l 1033 </w:instrText>
          </w:r>
          <w:r w:rsidR="00DC65AB">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(Gardner, 2009)</w:t>
          </w:r>
          <w:r w:rsidR="00DC65AB">
            <w:rPr>
              <w:rFonts w:ascii="Times New Roman" w:hAnsi="Times New Roman" w:cs="Times New Roman"/>
              <w:sz w:val="24"/>
              <w:szCs w:val="24"/>
            </w:rPr>
            <w:fldChar w:fldCharType="end"/>
          </w:r>
        </w:sdtContent>
      </w:sdt>
      <w:r w:rsidRPr="005146F6">
        <w:rPr>
          <w:rFonts w:ascii="Times New Roman" w:hAnsi="Times New Roman" w:cs="Times New Roman"/>
          <w:sz w:val="24"/>
          <w:szCs w:val="24"/>
        </w:rPr>
        <w:t xml:space="preserve">. In a study by </w:t>
      </w:r>
      <w:sdt>
        <w:sdtPr>
          <w:rPr>
            <w:rFonts w:ascii="Times New Roman" w:hAnsi="Times New Roman" w:cs="Times New Roman"/>
            <w:sz w:val="24"/>
            <w:szCs w:val="24"/>
          </w:rPr>
          <w:id w:val="-527261352"/>
          <w:citation/>
        </w:sdtPr>
        <w:sdtContent>
          <w:r w:rsidR="000F7ABE">
            <w:rPr>
              <w:rFonts w:ascii="Times New Roman" w:hAnsi="Times New Roman" w:cs="Times New Roman"/>
              <w:sz w:val="24"/>
              <w:szCs w:val="24"/>
            </w:rPr>
            <w:fldChar w:fldCharType="begin"/>
          </w:r>
          <w:r w:rsidR="000F7ABE">
            <w:rPr>
              <w:rFonts w:ascii="Times New Roman" w:hAnsi="Times New Roman" w:cs="Times New Roman"/>
              <w:sz w:val="24"/>
              <w:szCs w:val="24"/>
            </w:rPr>
            <w:instrText xml:space="preserve"> CITATION Gla19 \l 1033 </w:instrText>
          </w:r>
          <w:r w:rsidR="000F7ABE">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(Glaze &amp; Parks, 2019)</w:t>
          </w:r>
          <w:r w:rsidR="000F7ABE">
            <w:rPr>
              <w:rFonts w:ascii="Times New Roman" w:hAnsi="Times New Roman" w:cs="Times New Roman"/>
              <w:sz w:val="24"/>
              <w:szCs w:val="24"/>
            </w:rPr>
            <w:fldChar w:fldCharType="end"/>
          </w:r>
        </w:sdtContent>
      </w:sdt>
      <w:r w:rsidRPr="005146F6">
        <w:rPr>
          <w:rFonts w:ascii="Times New Roman" w:hAnsi="Times New Roman" w:cs="Times New Roman"/>
          <w:sz w:val="24"/>
          <w:szCs w:val="24"/>
        </w:rPr>
        <w:t>, student engagement was found to be negatively related to class dropout rates among undergraduate students. The authors found that students who reported higher levels of engagement, including participation in class discussions and interaction with faculty, were less likely to drop out of their courses. The findings of this study highlight the importance of student engagement in promoting academic success and retention.</w:t>
      </w:r>
    </w:p>
    <w:p w14:paraId="10AD19F8" w14:textId="6F2C7290" w:rsidR="005305FE" w:rsidRPr="005146F6" w:rsidRDefault="00583287" w:rsidP="00AD7F12">
      <w:pPr>
        <w:spacing w:line="480" w:lineRule="auto"/>
        <w:rPr>
          <w:rFonts w:ascii="Times New Roman" w:eastAsia="Times New Roman" w:hAnsi="Times New Roman" w:cs="Times New Roman"/>
          <w:sz w:val="24"/>
          <w:szCs w:val="24"/>
        </w:rPr>
      </w:pPr>
      <w:r w:rsidRPr="005146F6">
        <w:rPr>
          <w:rFonts w:ascii="Times New Roman" w:hAnsi="Times New Roman" w:cs="Times New Roman"/>
          <w:sz w:val="24"/>
          <w:szCs w:val="24"/>
        </w:rPr>
        <w:tab/>
      </w:r>
      <w:r w:rsidR="003A5B86" w:rsidRPr="005146F6">
        <w:rPr>
          <w:rFonts w:ascii="Times New Roman" w:hAnsi="Times New Roman" w:cs="Times New Roman"/>
          <w:sz w:val="24"/>
          <w:szCs w:val="24"/>
        </w:rPr>
        <w:t xml:space="preserve">On the other hand, studies have also explored the factors that contribute to class dropout rates among students. In a study by </w:t>
      </w:r>
      <w:sdt>
        <w:sdtPr>
          <w:rPr>
            <w:rFonts w:ascii="Times New Roman" w:hAnsi="Times New Roman" w:cs="Times New Roman"/>
            <w:sz w:val="24"/>
            <w:szCs w:val="24"/>
          </w:rPr>
          <w:id w:val="545880497"/>
          <w:citation/>
        </w:sdtPr>
        <w:sdtContent>
          <w:r w:rsidR="000F7ABE">
            <w:rPr>
              <w:rFonts w:ascii="Times New Roman" w:hAnsi="Times New Roman" w:cs="Times New Roman"/>
              <w:sz w:val="24"/>
              <w:szCs w:val="24"/>
            </w:rPr>
            <w:fldChar w:fldCharType="begin"/>
          </w:r>
          <w:r w:rsidR="000F7ABE">
            <w:rPr>
              <w:rFonts w:ascii="Times New Roman" w:hAnsi="Times New Roman" w:cs="Times New Roman"/>
              <w:sz w:val="24"/>
              <w:szCs w:val="24"/>
            </w:rPr>
            <w:instrText xml:space="preserve"> CITATION Pem21 \l 1033 </w:instrText>
          </w:r>
          <w:r w:rsidR="000F7ABE">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(Pembridge, Brandenburg, &amp; Daniel, 2021)</w:t>
          </w:r>
          <w:r w:rsidR="000F7ABE">
            <w:rPr>
              <w:rFonts w:ascii="Times New Roman" w:hAnsi="Times New Roman" w:cs="Times New Roman"/>
              <w:sz w:val="24"/>
              <w:szCs w:val="24"/>
            </w:rPr>
            <w:fldChar w:fldCharType="end"/>
          </w:r>
        </w:sdtContent>
      </w:sdt>
      <w:r w:rsidR="003A5B86" w:rsidRPr="005146F6">
        <w:rPr>
          <w:rFonts w:ascii="Times New Roman" w:hAnsi="Times New Roman" w:cs="Times New Roman"/>
          <w:sz w:val="24"/>
          <w:szCs w:val="24"/>
        </w:rPr>
        <w:t xml:space="preserve">, the authors found that academic and social integration, including the quality of student-faculty interactions, significantly predicted class dropout rates among undergraduate students. Similarly, a study by </w:t>
      </w:r>
      <w:sdt>
        <w:sdtPr>
          <w:rPr>
            <w:rFonts w:ascii="Times New Roman" w:hAnsi="Times New Roman" w:cs="Times New Roman"/>
            <w:sz w:val="24"/>
            <w:szCs w:val="24"/>
          </w:rPr>
          <w:id w:val="-627695553"/>
          <w:citation/>
        </w:sdtPr>
        <w:sdtContent>
          <w:r w:rsidR="0086494A">
            <w:rPr>
              <w:rFonts w:ascii="Times New Roman" w:hAnsi="Times New Roman" w:cs="Times New Roman"/>
              <w:sz w:val="24"/>
              <w:szCs w:val="24"/>
            </w:rPr>
            <w:fldChar w:fldCharType="begin"/>
          </w:r>
          <w:r w:rsidR="0086494A">
            <w:rPr>
              <w:rFonts w:ascii="Times New Roman" w:hAnsi="Times New Roman" w:cs="Times New Roman"/>
              <w:sz w:val="24"/>
              <w:szCs w:val="24"/>
            </w:rPr>
            <w:instrText xml:space="preserve"> CITATION Fre04 \l 1033 </w:instrText>
          </w:r>
          <w:r w:rsidR="0086494A">
            <w:rPr>
              <w:rFonts w:ascii="Times New Roman" w:hAnsi="Times New Roman" w:cs="Times New Roman"/>
              <w:sz w:val="24"/>
              <w:szCs w:val="24"/>
            </w:rPr>
            <w:fldChar w:fldCharType="separate"/>
          </w:r>
          <w:r w:rsidR="0095581F" w:rsidRPr="0095581F">
            <w:rPr>
              <w:rFonts w:ascii="Times New Roman" w:hAnsi="Times New Roman" w:cs="Times New Roman"/>
              <w:noProof/>
              <w:sz w:val="24"/>
              <w:szCs w:val="24"/>
            </w:rPr>
            <w:t>(Fredericks, Blumenfeld, &amp; Paris, 2004)</w:t>
          </w:r>
          <w:r w:rsidR="0086494A">
            <w:rPr>
              <w:rFonts w:ascii="Times New Roman" w:hAnsi="Times New Roman" w:cs="Times New Roman"/>
              <w:sz w:val="24"/>
              <w:szCs w:val="24"/>
            </w:rPr>
            <w:fldChar w:fldCharType="end"/>
          </w:r>
        </w:sdtContent>
      </w:sdt>
      <w:r w:rsidR="003A5B86" w:rsidRPr="005146F6">
        <w:rPr>
          <w:rFonts w:ascii="Times New Roman" w:hAnsi="Times New Roman" w:cs="Times New Roman"/>
          <w:sz w:val="24"/>
          <w:szCs w:val="24"/>
        </w:rPr>
        <w:t xml:space="preserve"> found that lack of academic and social integration, low </w:t>
      </w:r>
      <w:r w:rsidR="003A5B86" w:rsidRPr="005146F6">
        <w:rPr>
          <w:rFonts w:ascii="Times New Roman" w:hAnsi="Times New Roman" w:cs="Times New Roman"/>
          <w:sz w:val="24"/>
          <w:szCs w:val="24"/>
        </w:rPr>
        <w:lastRenderedPageBreak/>
        <w:t>engagement in the learning process, and dissatisfaction with academic experiences were among the key factors that contribute to student dropout rates. These studies suggest that improving student engagement and fostering positive student-faculty interactions could help reduce class dropout rates and improve student retention. Therefore, understanding the relationship between student engagement and class dropout rates is critical in developing effective strategies to promote academic success and retention among students.</w:t>
      </w:r>
      <w:r w:rsidR="003A5B86" w:rsidRPr="005146F6">
        <w:rPr>
          <w:rFonts w:ascii="Times New Roman" w:hAnsi="Times New Roman" w:cs="Times New Roman"/>
          <w:sz w:val="24"/>
          <w:szCs w:val="24"/>
        </w:rPr>
        <w:br w:type="page"/>
      </w:r>
    </w:p>
    <w:p w14:paraId="5BC9E96D" w14:textId="77777777" w:rsidR="005305FE" w:rsidRPr="005146F6" w:rsidRDefault="00000000" w:rsidP="00AD7F12">
      <w:pPr>
        <w:pStyle w:val="Heading1"/>
        <w:spacing w:line="480" w:lineRule="auto"/>
        <w:jc w:val="center"/>
        <w:rPr>
          <w:rFonts w:ascii="Times New Roman" w:eastAsia="Times New Roman" w:hAnsi="Times New Roman" w:cs="Times New Roman"/>
          <w:color w:val="000000"/>
          <w:sz w:val="24"/>
          <w:szCs w:val="24"/>
        </w:rPr>
      </w:pPr>
      <w:bookmarkStart w:id="11" w:name="_heading=h.3rdcrjn" w:colFirst="0" w:colLast="0"/>
      <w:bookmarkEnd w:id="11"/>
      <w:r w:rsidRPr="005146F6">
        <w:rPr>
          <w:rFonts w:ascii="Times New Roman" w:eastAsia="Times New Roman" w:hAnsi="Times New Roman" w:cs="Times New Roman"/>
          <w:color w:val="000000"/>
          <w:sz w:val="24"/>
          <w:szCs w:val="24"/>
        </w:rPr>
        <w:lastRenderedPageBreak/>
        <w:t xml:space="preserve">Chapter 3: Proposed Method and Timeline </w:t>
      </w:r>
    </w:p>
    <w:p w14:paraId="6C0CEC7C" w14:textId="5E37030C" w:rsidR="005305FE" w:rsidRPr="005146F6" w:rsidRDefault="00000000" w:rsidP="00AD7F12">
      <w:pPr>
        <w:pStyle w:val="Heading2"/>
        <w:spacing w:line="480" w:lineRule="auto"/>
        <w:rPr>
          <w:rFonts w:eastAsia="Times New Roman" w:cs="Times New Roman"/>
          <w:szCs w:val="24"/>
        </w:rPr>
      </w:pPr>
      <w:r w:rsidRPr="005146F6">
        <w:rPr>
          <w:rFonts w:eastAsia="Times New Roman" w:cs="Times New Roman"/>
          <w:szCs w:val="24"/>
        </w:rPr>
        <w:t>Method</w:t>
      </w:r>
      <w:r w:rsidR="00B31B7A" w:rsidRPr="005146F6">
        <w:rPr>
          <w:rFonts w:eastAsia="Times New Roman" w:cs="Times New Roman"/>
          <w:szCs w:val="24"/>
        </w:rPr>
        <w:t>ology</w:t>
      </w:r>
    </w:p>
    <w:p w14:paraId="7F7CD3E6" w14:textId="30152846" w:rsidR="00E22B00" w:rsidRPr="005146F6" w:rsidRDefault="00E22B00" w:rsidP="00AD7F12">
      <w:pPr>
        <w:pStyle w:val="Heading3"/>
        <w:spacing w:line="480" w:lineRule="auto"/>
        <w:rPr>
          <w:rFonts w:cs="Times New Roman"/>
          <w:szCs w:val="24"/>
        </w:rPr>
      </w:pPr>
      <w:r w:rsidRPr="005146F6">
        <w:rPr>
          <w:rFonts w:cs="Times New Roman"/>
          <w:szCs w:val="24"/>
        </w:rPr>
        <w:t>Design:</w:t>
      </w:r>
    </w:p>
    <w:p w14:paraId="2D36A03E" w14:textId="77777777" w:rsidR="00FC45E0" w:rsidRPr="005146F6" w:rsidRDefault="007E57F2" w:rsidP="00AD7F12">
      <w:pPr>
        <w:spacing w:line="480" w:lineRule="auto"/>
        <w:rPr>
          <w:rFonts w:ascii="Times New Roman" w:hAnsi="Times New Roman" w:cs="Times New Roman"/>
          <w:sz w:val="24"/>
          <w:szCs w:val="24"/>
        </w:rPr>
      </w:pPr>
      <w:r w:rsidRPr="005146F6">
        <w:rPr>
          <w:rFonts w:ascii="Times New Roman" w:hAnsi="Times New Roman" w:cs="Times New Roman"/>
          <w:sz w:val="24"/>
          <w:szCs w:val="24"/>
        </w:rPr>
        <w:tab/>
      </w:r>
      <w:r w:rsidR="00D24B6D" w:rsidRPr="005146F6">
        <w:rPr>
          <w:rFonts w:ascii="Times New Roman" w:hAnsi="Times New Roman" w:cs="Times New Roman"/>
          <w:sz w:val="24"/>
          <w:szCs w:val="24"/>
        </w:rPr>
        <w:t>Th</w:t>
      </w:r>
      <w:r w:rsidR="005F0270" w:rsidRPr="005146F6">
        <w:rPr>
          <w:rFonts w:ascii="Times New Roman" w:hAnsi="Times New Roman" w:cs="Times New Roman"/>
          <w:sz w:val="24"/>
          <w:szCs w:val="24"/>
        </w:rPr>
        <w:t>e proposed design will be a non-experimental quantitative survey methodology. This</w:t>
      </w:r>
      <w:r w:rsidR="00D24B6D" w:rsidRPr="005146F6">
        <w:rPr>
          <w:rFonts w:ascii="Times New Roman" w:hAnsi="Times New Roman" w:cs="Times New Roman"/>
          <w:sz w:val="24"/>
          <w:szCs w:val="24"/>
        </w:rPr>
        <w:t xml:space="preserve"> research will use a mixed survey quantitative design. </w:t>
      </w:r>
      <w:r w:rsidR="00D24B6D" w:rsidRPr="005146F6">
        <w:rPr>
          <w:rFonts w:ascii="Times New Roman" w:eastAsia="Times New Roman" w:hAnsi="Times New Roman" w:cs="Times New Roman"/>
          <w:sz w:val="24"/>
          <w:szCs w:val="24"/>
        </w:rPr>
        <w:t>The survey will be administered in two ways, depending on the preference of the participants. For some participants, the survey will be administered face-to-face, while for others, the survey will be distributed as a paper survey.</w:t>
      </w:r>
    </w:p>
    <w:p w14:paraId="43763655" w14:textId="74885520" w:rsidR="00EA20DD" w:rsidRPr="005146F6" w:rsidRDefault="00E22B00" w:rsidP="00AD7F12">
      <w:pPr>
        <w:pStyle w:val="Heading3"/>
        <w:spacing w:line="480" w:lineRule="auto"/>
        <w:rPr>
          <w:rFonts w:cs="Times New Roman"/>
          <w:szCs w:val="24"/>
        </w:rPr>
      </w:pPr>
      <w:r w:rsidRPr="005146F6">
        <w:rPr>
          <w:rStyle w:val="Heading2Char"/>
          <w:rFonts w:cs="Times New Roman"/>
          <w:szCs w:val="24"/>
        </w:rPr>
        <w:t>Participants:</w:t>
      </w:r>
    </w:p>
    <w:p w14:paraId="02EE9997" w14:textId="290F3FA9" w:rsidR="00255F55" w:rsidRPr="005146F6" w:rsidRDefault="00EA20DD" w:rsidP="00AD7F12">
      <w:pPr>
        <w:spacing w:line="480" w:lineRule="auto"/>
        <w:rPr>
          <w:rFonts w:ascii="Times New Roman" w:hAnsi="Times New Roman" w:cs="Times New Roman"/>
          <w:sz w:val="24"/>
          <w:szCs w:val="24"/>
        </w:rPr>
      </w:pPr>
      <w:r w:rsidRPr="005146F6">
        <w:rPr>
          <w:rFonts w:ascii="Times New Roman" w:hAnsi="Times New Roman" w:cs="Times New Roman"/>
          <w:sz w:val="24"/>
          <w:szCs w:val="24"/>
        </w:rPr>
        <w:tab/>
      </w:r>
      <w:r w:rsidRPr="005146F6">
        <w:rPr>
          <w:rFonts w:ascii="Times New Roman" w:eastAsia="Times New Roman" w:hAnsi="Times New Roman" w:cs="Times New Roman"/>
          <w:sz w:val="24"/>
          <w:szCs w:val="24"/>
        </w:rPr>
        <w:t xml:space="preserve">The population for this study will be graduate students enrolled in the Department of Engineering and Technology at Southeast Missouri State University. </w:t>
      </w:r>
      <w:r w:rsidR="000569D5" w:rsidRPr="005146F6">
        <w:rPr>
          <w:rFonts w:ascii="Times New Roman" w:eastAsia="Times New Roman" w:hAnsi="Times New Roman" w:cs="Times New Roman"/>
          <w:sz w:val="24"/>
          <w:szCs w:val="24"/>
        </w:rPr>
        <w:t>In accordance with their availability and desire, participants will select the survey methods they wish to use.</w:t>
      </w:r>
    </w:p>
    <w:p w14:paraId="07358A07" w14:textId="593B273D" w:rsidR="00677C85" w:rsidRPr="005146F6" w:rsidRDefault="00677C85" w:rsidP="00AD7F12">
      <w:pPr>
        <w:pStyle w:val="Heading3"/>
        <w:spacing w:line="480" w:lineRule="auto"/>
        <w:rPr>
          <w:rFonts w:cs="Times New Roman"/>
          <w:szCs w:val="24"/>
        </w:rPr>
      </w:pPr>
      <w:r w:rsidRPr="005146F6">
        <w:rPr>
          <w:rFonts w:cs="Times New Roman"/>
          <w:szCs w:val="24"/>
        </w:rPr>
        <w:t>The Instruments:</w:t>
      </w:r>
    </w:p>
    <w:p w14:paraId="1A98CFCB" w14:textId="79C403F0" w:rsidR="00255F55" w:rsidRPr="005146F6" w:rsidRDefault="007E57F2"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255F55" w:rsidRPr="005146F6">
        <w:rPr>
          <w:rFonts w:ascii="Times New Roman" w:eastAsia="Times New Roman" w:hAnsi="Times New Roman" w:cs="Times New Roman"/>
          <w:sz w:val="24"/>
          <w:szCs w:val="24"/>
        </w:rPr>
        <w:t>Data from the paper surveys will be manually entered into a spreadsheet for analysis, while data from the face-to-face interviews will be recorded and transcribed for analysis. Descriptive statistics will be used to analyze the survey data. The responses will be coded and categorized into themes based on the research questions.</w:t>
      </w:r>
    </w:p>
    <w:p w14:paraId="1C3CB697" w14:textId="0DF9361F" w:rsidR="00696055" w:rsidRPr="005146F6" w:rsidRDefault="00696055" w:rsidP="00AD7F12">
      <w:pPr>
        <w:pStyle w:val="Heading3"/>
        <w:spacing w:line="480" w:lineRule="auto"/>
        <w:rPr>
          <w:rFonts w:cs="Times New Roman"/>
          <w:szCs w:val="24"/>
        </w:rPr>
      </w:pPr>
      <w:r w:rsidRPr="005146F6">
        <w:rPr>
          <w:rFonts w:cs="Times New Roman"/>
          <w:szCs w:val="24"/>
        </w:rPr>
        <w:t>Data Collection:</w:t>
      </w:r>
    </w:p>
    <w:p w14:paraId="736852BE" w14:textId="6FD814FB" w:rsidR="005305FE" w:rsidRPr="005146F6" w:rsidRDefault="007E57F2" w:rsidP="00AD7F12">
      <w:pPr>
        <w:spacing w:line="480" w:lineRule="auto"/>
        <w:rPr>
          <w:rFonts w:ascii="Times New Roman" w:eastAsia="Times New Roman" w:hAnsi="Times New Roman" w:cs="Times New Roman"/>
          <w:sz w:val="24"/>
          <w:szCs w:val="24"/>
        </w:rPr>
      </w:pPr>
      <w:r w:rsidRPr="005146F6">
        <w:rPr>
          <w:rFonts w:ascii="Times New Roman" w:eastAsia="Times New Roman" w:hAnsi="Times New Roman" w:cs="Times New Roman"/>
          <w:sz w:val="24"/>
          <w:szCs w:val="24"/>
        </w:rPr>
        <w:tab/>
      </w:r>
      <w:r w:rsidR="003277B4" w:rsidRPr="005146F6">
        <w:rPr>
          <w:rFonts w:ascii="Times New Roman" w:eastAsia="Times New Roman" w:hAnsi="Times New Roman" w:cs="Times New Roman"/>
          <w:sz w:val="24"/>
          <w:szCs w:val="24"/>
        </w:rPr>
        <w:t xml:space="preserve">Data collection methods will include paper surveys and face-to-face surveys/interviews. </w:t>
      </w:r>
      <w:r w:rsidRPr="005146F6">
        <w:rPr>
          <w:rFonts w:ascii="Times New Roman" w:eastAsia="Times New Roman" w:hAnsi="Times New Roman" w:cs="Times New Roman"/>
          <w:sz w:val="24"/>
          <w:szCs w:val="24"/>
        </w:rPr>
        <w:t>Participants will be provided with a consent form and will be informed that participation in the study is voluntary, and their responses will be kept confidential. The data collected will be stored securely and only accessible by the rese</w:t>
      </w:r>
      <w:r w:rsidR="003277B4" w:rsidRPr="005146F6">
        <w:rPr>
          <w:rFonts w:ascii="Times New Roman" w:eastAsia="Times New Roman" w:hAnsi="Times New Roman" w:cs="Times New Roman"/>
          <w:sz w:val="24"/>
          <w:szCs w:val="24"/>
        </w:rPr>
        <w:t>archer</w:t>
      </w:r>
      <w:r w:rsidRPr="005146F6">
        <w:rPr>
          <w:rFonts w:ascii="Times New Roman" w:eastAsia="Times New Roman" w:hAnsi="Times New Roman" w:cs="Times New Roman"/>
          <w:sz w:val="24"/>
          <w:szCs w:val="24"/>
        </w:rPr>
        <w:t>.</w:t>
      </w:r>
    </w:p>
    <w:p w14:paraId="043B457A" w14:textId="77777777" w:rsidR="005305FE" w:rsidRPr="005146F6" w:rsidRDefault="00000000" w:rsidP="00AD7F12">
      <w:pPr>
        <w:pStyle w:val="Heading2"/>
        <w:spacing w:line="480" w:lineRule="auto"/>
        <w:rPr>
          <w:rFonts w:eastAsia="Times New Roman" w:cs="Times New Roman"/>
          <w:szCs w:val="24"/>
        </w:rPr>
      </w:pPr>
      <w:r w:rsidRPr="005146F6">
        <w:rPr>
          <w:rFonts w:eastAsia="Times New Roman" w:cs="Times New Roman"/>
          <w:color w:val="000000"/>
          <w:szCs w:val="24"/>
        </w:rPr>
        <w:lastRenderedPageBreak/>
        <w:t>Timeline</w:t>
      </w:r>
    </w:p>
    <w:p w14:paraId="70E515EF" w14:textId="263A0261" w:rsidR="005305FE" w:rsidRPr="005146F6" w:rsidRDefault="00000000" w:rsidP="00AD7F12">
      <w:pPr>
        <w:spacing w:line="480" w:lineRule="auto"/>
        <w:jc w:val="both"/>
        <w:rPr>
          <w:rFonts w:ascii="Times New Roman" w:eastAsia="Times New Roman" w:hAnsi="Times New Roman" w:cs="Times New Roman"/>
          <w:sz w:val="24"/>
          <w:szCs w:val="24"/>
        </w:rPr>
      </w:pPr>
      <w:r w:rsidRPr="005146F6">
        <w:rPr>
          <w:rFonts w:ascii="Times New Roman" w:eastAsia="Times New Roman" w:hAnsi="Times New Roman" w:cs="Times New Roman"/>
          <w:noProof/>
          <w:sz w:val="24"/>
          <w:szCs w:val="24"/>
        </w:rPr>
        <w:drawing>
          <wp:inline distT="0" distB="0" distL="0" distR="0" wp14:anchorId="62D1F849" wp14:editId="2C2EEB20">
            <wp:extent cx="6301740" cy="5821680"/>
            <wp:effectExtent l="0" t="0" r="0" b="0"/>
            <wp:docPr id="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9"/>
                    <a:srcRect/>
                    <a:stretch>
                      <a:fillRect/>
                    </a:stretch>
                  </pic:blipFill>
                  <pic:spPr>
                    <a:xfrm>
                      <a:off x="0" y="0"/>
                      <a:ext cx="6301740" cy="5821680"/>
                    </a:xfrm>
                    <a:prstGeom prst="rect">
                      <a:avLst/>
                    </a:prstGeom>
                    <a:ln/>
                  </pic:spPr>
                </pic:pic>
              </a:graphicData>
            </a:graphic>
          </wp:inline>
        </w:drawing>
      </w:r>
    </w:p>
    <w:p w14:paraId="1A7A0733" w14:textId="5672FFB3" w:rsidR="00255F55" w:rsidRPr="005146F6" w:rsidRDefault="00255F55" w:rsidP="00AD7F12">
      <w:pPr>
        <w:spacing w:line="480" w:lineRule="auto"/>
        <w:jc w:val="both"/>
        <w:rPr>
          <w:rFonts w:ascii="Times New Roman" w:eastAsia="Times New Roman" w:hAnsi="Times New Roman" w:cs="Times New Roman"/>
          <w:sz w:val="24"/>
          <w:szCs w:val="24"/>
        </w:rPr>
      </w:pPr>
    </w:p>
    <w:p w14:paraId="1F877001" w14:textId="3366412E" w:rsidR="005305FE" w:rsidRDefault="005305FE" w:rsidP="00AD7F12">
      <w:pPr>
        <w:pStyle w:val="Heading1"/>
        <w:spacing w:line="480" w:lineRule="auto"/>
        <w:ind w:left="3600" w:firstLine="720"/>
        <w:rPr>
          <w:rFonts w:ascii="Times New Roman" w:eastAsia="Times New Roman" w:hAnsi="Times New Roman" w:cs="Times New Roman"/>
          <w:color w:val="000000"/>
          <w:sz w:val="24"/>
          <w:szCs w:val="24"/>
        </w:rPr>
      </w:pPr>
    </w:p>
    <w:p w14:paraId="74DF4B10" w14:textId="354F9E59" w:rsidR="002D70FC" w:rsidRDefault="002D70FC" w:rsidP="002D70FC"/>
    <w:p w14:paraId="4A7A87C9" w14:textId="77777777" w:rsidR="002D70FC" w:rsidRPr="002D70FC" w:rsidRDefault="002D70FC" w:rsidP="002D70FC"/>
    <w:sdt>
      <w:sdtPr>
        <w:rPr>
          <w:rFonts w:ascii="Calibri" w:eastAsia="Calibri" w:hAnsi="Calibri" w:cs="Calibri"/>
          <w:color w:val="auto"/>
          <w:sz w:val="22"/>
          <w:szCs w:val="22"/>
        </w:rPr>
        <w:id w:val="1388760335"/>
        <w:docPartObj>
          <w:docPartGallery w:val="Bibliographies"/>
          <w:docPartUnique/>
        </w:docPartObj>
      </w:sdtPr>
      <w:sdtContent>
        <w:p w14:paraId="3F69BEE7" w14:textId="0D3749FB" w:rsidR="002D70FC" w:rsidRPr="002D70FC" w:rsidRDefault="002D70FC" w:rsidP="005E03D9">
          <w:pPr>
            <w:pStyle w:val="Heading1"/>
            <w:jc w:val="center"/>
            <w:rPr>
              <w:rFonts w:ascii="Times New Roman" w:hAnsi="Times New Roman" w:cs="Times New Roman"/>
              <w:color w:val="000000" w:themeColor="text1"/>
              <w:sz w:val="24"/>
              <w:szCs w:val="24"/>
            </w:rPr>
          </w:pPr>
          <w:r w:rsidRPr="002D70FC">
            <w:rPr>
              <w:rFonts w:ascii="Times New Roman" w:hAnsi="Times New Roman" w:cs="Times New Roman"/>
              <w:color w:val="000000" w:themeColor="text1"/>
              <w:sz w:val="24"/>
              <w:szCs w:val="24"/>
            </w:rPr>
            <w:t>References</w:t>
          </w:r>
        </w:p>
        <w:sdt>
          <w:sdtPr>
            <w:id w:val="-573587230"/>
            <w:bibliography/>
          </w:sdtPr>
          <w:sdtContent>
            <w:p w14:paraId="7E436EFC" w14:textId="6A858DC1" w:rsidR="0095581F" w:rsidRDefault="002D70FC" w:rsidP="0095581F">
              <w:pPr>
                <w:pStyle w:val="Bibliography"/>
                <w:ind w:left="720" w:hanging="720"/>
                <w:rPr>
                  <w:noProof/>
                  <w:sz w:val="24"/>
                  <w:szCs w:val="24"/>
                </w:rPr>
              </w:pPr>
              <w:r>
                <w:fldChar w:fldCharType="begin"/>
              </w:r>
              <w:r>
                <w:instrText xml:space="preserve"> BIBLIOGRAPHY </w:instrText>
              </w:r>
              <w:r>
                <w:fldChar w:fldCharType="separate"/>
              </w:r>
            </w:p>
            <w:p w14:paraId="7C05B45A" w14:textId="77777777" w:rsidR="0095581F" w:rsidRDefault="0095581F" w:rsidP="0095581F">
              <w:pPr>
                <w:pStyle w:val="Bibliography"/>
                <w:ind w:left="720" w:hanging="720"/>
                <w:rPr>
                  <w:noProof/>
                </w:rPr>
              </w:pPr>
              <w:r>
                <w:rPr>
                  <w:noProof/>
                </w:rPr>
                <w:t xml:space="preserve">Alhassan, R., Yusuf, M., &amp; Akeem, A. (2019). The impact of teacher quality on students’ academic achievement: Evidence from senior high schools in Ghana. </w:t>
              </w:r>
              <w:r>
                <w:rPr>
                  <w:i/>
                  <w:iCs/>
                  <w:noProof/>
                </w:rPr>
                <w:t>SAGE Open, 9</w:t>
              </w:r>
              <w:r>
                <w:rPr>
                  <w:noProof/>
                </w:rPr>
                <w:t>(2).</w:t>
              </w:r>
            </w:p>
            <w:p w14:paraId="01E4D5D0" w14:textId="77777777" w:rsidR="0095581F" w:rsidRDefault="0095581F" w:rsidP="0095581F">
              <w:pPr>
                <w:pStyle w:val="Bibliography"/>
                <w:ind w:left="720" w:hanging="720"/>
                <w:rPr>
                  <w:noProof/>
                </w:rPr>
              </w:pPr>
              <w:r>
                <w:rPr>
                  <w:noProof/>
                </w:rPr>
                <w:t xml:space="preserve">Allum, J., &amp; Okahana, H. (2015). Graduate Enrollment and Degrees: 2004 to 2014. </w:t>
              </w:r>
              <w:r>
                <w:rPr>
                  <w:i/>
                  <w:iCs/>
                  <w:noProof/>
                </w:rPr>
                <w:t>Council of Graduate Schools.</w:t>
              </w:r>
              <w:r>
                <w:rPr>
                  <w:noProof/>
                </w:rPr>
                <w:t xml:space="preserve"> </w:t>
              </w:r>
            </w:p>
            <w:p w14:paraId="42EB3C71" w14:textId="77777777" w:rsidR="0095581F" w:rsidRDefault="0095581F" w:rsidP="0095581F">
              <w:pPr>
                <w:pStyle w:val="Bibliography"/>
                <w:ind w:left="720" w:hanging="720"/>
                <w:rPr>
                  <w:noProof/>
                </w:rPr>
              </w:pPr>
              <w:r>
                <w:rPr>
                  <w:noProof/>
                </w:rPr>
                <w:t xml:space="preserve">Bao, W., Zhu, J., &amp; Chen, X. (2019). The application of the ARCS model in reducing college students’ learning dropout rate in STEAM fields. </w:t>
              </w:r>
              <w:r>
                <w:rPr>
                  <w:i/>
                  <w:iCs/>
                  <w:noProof/>
                </w:rPr>
                <w:t>International Journal of Emerging Technologies in Learning, 14</w:t>
              </w:r>
              <w:r>
                <w:rPr>
                  <w:noProof/>
                </w:rPr>
                <w:t>(22), 188-197. doi:https://doi.org/10.3991/ijet.v14i22.10724</w:t>
              </w:r>
            </w:p>
            <w:p w14:paraId="557A9783" w14:textId="77777777" w:rsidR="0095581F" w:rsidRDefault="0095581F" w:rsidP="0095581F">
              <w:pPr>
                <w:pStyle w:val="Bibliography"/>
                <w:ind w:left="720" w:hanging="720"/>
                <w:rPr>
                  <w:noProof/>
                </w:rPr>
              </w:pPr>
              <w:r>
                <w:rPr>
                  <w:noProof/>
                </w:rPr>
                <w:t xml:space="preserve">Bonk, C., &amp; Wisher, R. (2000). Applying collaborative and e-learning tools to military distance learning: A research framework. </w:t>
              </w:r>
              <w:r>
                <w:rPr>
                  <w:i/>
                  <w:iCs/>
                  <w:noProof/>
                </w:rPr>
                <w:t>United States Distance Learning Association Journal, 14</w:t>
              </w:r>
              <w:r>
                <w:rPr>
                  <w:noProof/>
                </w:rPr>
                <w:t>(1), 1-13.</w:t>
              </w:r>
            </w:p>
            <w:p w14:paraId="5B1372FA" w14:textId="77777777" w:rsidR="0095581F" w:rsidRDefault="0095581F" w:rsidP="0095581F">
              <w:pPr>
                <w:pStyle w:val="Bibliography"/>
                <w:ind w:left="720" w:hanging="720"/>
                <w:rPr>
                  <w:noProof/>
                </w:rPr>
              </w:pPr>
              <w:r>
                <w:rPr>
                  <w:noProof/>
                </w:rPr>
                <w:t xml:space="preserve">Braxton, J., Hirschy, A., &amp; McClendon, S. (2004). Understanding and reducing college student departure. </w:t>
              </w:r>
              <w:r>
                <w:rPr>
                  <w:i/>
                  <w:iCs/>
                  <w:noProof/>
                </w:rPr>
                <w:t>ASHE-ERIC Higher Education Report, 30</w:t>
              </w:r>
              <w:r>
                <w:rPr>
                  <w:noProof/>
                </w:rPr>
                <w:t>(3).</w:t>
              </w:r>
            </w:p>
            <w:p w14:paraId="142EBA5D" w14:textId="77777777" w:rsidR="0095581F" w:rsidRDefault="0095581F" w:rsidP="0095581F">
              <w:pPr>
                <w:pStyle w:val="Bibliography"/>
                <w:ind w:left="720" w:hanging="720"/>
                <w:rPr>
                  <w:noProof/>
                </w:rPr>
              </w:pPr>
              <w:r>
                <w:rPr>
                  <w:noProof/>
                </w:rPr>
                <w:t xml:space="preserve">Fredericks, J., Blumenfeld, P., &amp; Paris, A. (2004). School engagement: Potential of the concept, state of the evidence. </w:t>
              </w:r>
              <w:r>
                <w:rPr>
                  <w:i/>
                  <w:iCs/>
                  <w:noProof/>
                </w:rPr>
                <w:t>Review of Educational Research, 74</w:t>
              </w:r>
              <w:r>
                <w:rPr>
                  <w:noProof/>
                </w:rPr>
                <w:t>(1), 59-109. doi:https://doi.org/10.3102/00346543074001059</w:t>
              </w:r>
            </w:p>
            <w:p w14:paraId="5FB03795" w14:textId="77777777" w:rsidR="0095581F" w:rsidRDefault="0095581F" w:rsidP="0095581F">
              <w:pPr>
                <w:pStyle w:val="Bibliography"/>
                <w:ind w:left="720" w:hanging="720"/>
                <w:rPr>
                  <w:noProof/>
                </w:rPr>
              </w:pPr>
              <w:r>
                <w:rPr>
                  <w:noProof/>
                </w:rPr>
                <w:t xml:space="preserve">Gardner, S. (2009). Student and faculty attributions of attrition in high and low-completing doctoral programs in the United States. </w:t>
              </w:r>
              <w:r>
                <w:rPr>
                  <w:i/>
                  <w:iCs/>
                  <w:noProof/>
                </w:rPr>
                <w:t>Higher Education, 58</w:t>
              </w:r>
              <w:r>
                <w:rPr>
                  <w:noProof/>
                </w:rPr>
                <w:t>(1), 97-112. doi:https://doi.org/10.1007/s10734-008-9144-x</w:t>
              </w:r>
            </w:p>
            <w:p w14:paraId="06513902" w14:textId="77777777" w:rsidR="0095581F" w:rsidRDefault="0095581F" w:rsidP="0095581F">
              <w:pPr>
                <w:pStyle w:val="Bibliography"/>
                <w:ind w:left="720" w:hanging="720"/>
                <w:rPr>
                  <w:noProof/>
                </w:rPr>
              </w:pPr>
              <w:r>
                <w:rPr>
                  <w:noProof/>
                </w:rPr>
                <w:t xml:space="preserve">Ghavifekr, S., Afshari, M., &amp; Siraj, S. (2014). The relationship between students’ engagement and academic performance in medical sciences. </w:t>
              </w:r>
              <w:r>
                <w:rPr>
                  <w:i/>
                  <w:iCs/>
                  <w:noProof/>
                </w:rPr>
                <w:t>Journal of Education and Practice, 5</w:t>
              </w:r>
              <w:r>
                <w:rPr>
                  <w:noProof/>
                </w:rPr>
                <w:t>(2), 192-200.</w:t>
              </w:r>
            </w:p>
            <w:p w14:paraId="7504A816" w14:textId="77777777" w:rsidR="0095581F" w:rsidRDefault="0095581F" w:rsidP="0095581F">
              <w:pPr>
                <w:pStyle w:val="Bibliography"/>
                <w:ind w:left="720" w:hanging="720"/>
                <w:rPr>
                  <w:noProof/>
                </w:rPr>
              </w:pPr>
              <w:r>
                <w:rPr>
                  <w:noProof/>
                </w:rPr>
                <w:t xml:space="preserve">Glaze, J., &amp; Parks, B. (2019). An Investigation of the Factors Influencing Graduate Student Attrition. </w:t>
              </w:r>
              <w:r>
                <w:rPr>
                  <w:i/>
                  <w:iCs/>
                  <w:noProof/>
                </w:rPr>
                <w:t>Journal of College Student Retention: Research, Theory &amp; Practice, 21</w:t>
              </w:r>
              <w:r>
                <w:rPr>
                  <w:noProof/>
                </w:rPr>
                <w:t>(3), 305-322. doi:https://doi.org/10.1177/1521025118807013</w:t>
              </w:r>
            </w:p>
            <w:p w14:paraId="4EB15432" w14:textId="77777777" w:rsidR="0095581F" w:rsidRDefault="0095581F" w:rsidP="0095581F">
              <w:pPr>
                <w:pStyle w:val="Bibliography"/>
                <w:ind w:left="720" w:hanging="720"/>
                <w:rPr>
                  <w:noProof/>
                </w:rPr>
              </w:pPr>
              <w:r>
                <w:rPr>
                  <w:noProof/>
                </w:rPr>
                <w:t xml:space="preserve">Keller, J. (1987). Development and use of the ARCS model of instructional design. </w:t>
              </w:r>
              <w:r>
                <w:rPr>
                  <w:i/>
                  <w:iCs/>
                  <w:noProof/>
                </w:rPr>
                <w:t>Journal of instructional development, 10</w:t>
              </w:r>
              <w:r>
                <w:rPr>
                  <w:noProof/>
                </w:rPr>
                <w:t>(3), 1-10. doi:https://doi.org/10.1007/BF02905780</w:t>
              </w:r>
            </w:p>
            <w:p w14:paraId="03F7D3EA" w14:textId="77777777" w:rsidR="0095581F" w:rsidRDefault="0095581F" w:rsidP="0095581F">
              <w:pPr>
                <w:pStyle w:val="Bibliography"/>
                <w:ind w:left="720" w:hanging="720"/>
                <w:rPr>
                  <w:noProof/>
                </w:rPr>
              </w:pPr>
              <w:r>
                <w:rPr>
                  <w:noProof/>
                </w:rPr>
                <w:t xml:space="preserve">Kuh, G. (2009). The national survey of student engagement: Conceptual Framework and Overview of psychometric properties. </w:t>
              </w:r>
              <w:r>
                <w:rPr>
                  <w:i/>
                  <w:iCs/>
                  <w:noProof/>
                </w:rPr>
                <w:t>Bloomington, IN: Indiana University Center for Postsecondary Research</w:t>
              </w:r>
              <w:r>
                <w:rPr>
                  <w:noProof/>
                </w:rPr>
                <w:t>.</w:t>
              </w:r>
            </w:p>
            <w:p w14:paraId="55897200" w14:textId="77777777" w:rsidR="0095581F" w:rsidRDefault="0095581F" w:rsidP="0095581F">
              <w:pPr>
                <w:pStyle w:val="Bibliography"/>
                <w:ind w:left="720" w:hanging="720"/>
                <w:rPr>
                  <w:noProof/>
                </w:rPr>
              </w:pPr>
              <w:r>
                <w:rPr>
                  <w:noProof/>
                </w:rPr>
                <w:t xml:space="preserve">Kuo, Y., &amp; Chen, C. (2020). The effect of the ARCS motivation model on enhancing student engagement and learning motivation. </w:t>
              </w:r>
              <w:r>
                <w:rPr>
                  <w:i/>
                  <w:iCs/>
                  <w:noProof/>
                </w:rPr>
                <w:t>Journal of Educational Computing Research, 56</w:t>
              </w:r>
              <w:r>
                <w:rPr>
                  <w:noProof/>
                </w:rPr>
                <w:t>(3), 442-465. doi:https://doi.org/10.1177/0735633120920622</w:t>
              </w:r>
            </w:p>
            <w:p w14:paraId="14E75A78" w14:textId="77777777" w:rsidR="0095581F" w:rsidRDefault="0095581F" w:rsidP="0095581F">
              <w:pPr>
                <w:pStyle w:val="Bibliography"/>
                <w:ind w:left="720" w:hanging="720"/>
                <w:rPr>
                  <w:noProof/>
                </w:rPr>
              </w:pPr>
              <w:r>
                <w:rPr>
                  <w:noProof/>
                </w:rPr>
                <w:t>Lovitts, B. (2001). Leaving the ivory tower: The causes and consequences of departure from doctoral study.</w:t>
              </w:r>
            </w:p>
            <w:p w14:paraId="0A8679B9" w14:textId="77777777" w:rsidR="0095581F" w:rsidRDefault="0095581F" w:rsidP="0095581F">
              <w:pPr>
                <w:pStyle w:val="Bibliography"/>
                <w:ind w:left="720" w:hanging="720"/>
                <w:rPr>
                  <w:noProof/>
                </w:rPr>
              </w:pPr>
              <w:r>
                <w:rPr>
                  <w:noProof/>
                </w:rPr>
                <w:lastRenderedPageBreak/>
                <w:t xml:space="preserve">Mnyawami, R. A. (2022). Effects of using the ARCS model in enhancing students' motivation, engagement, and academic performance in an educational setting. </w:t>
              </w:r>
              <w:r>
                <w:rPr>
                  <w:i/>
                  <w:iCs/>
                  <w:noProof/>
                </w:rPr>
                <w:t>Journal of Education and e-Learning Research, 9</w:t>
              </w:r>
              <w:r>
                <w:rPr>
                  <w:noProof/>
                </w:rPr>
                <w:t>(1), 53-62. doi:https://doi.org/10.20448/journal.509.2022.91.53.62</w:t>
              </w:r>
            </w:p>
            <w:p w14:paraId="63F876A9" w14:textId="77777777" w:rsidR="0095581F" w:rsidRDefault="0095581F" w:rsidP="0095581F">
              <w:pPr>
                <w:pStyle w:val="Bibliography"/>
                <w:ind w:left="720" w:hanging="720"/>
                <w:rPr>
                  <w:noProof/>
                </w:rPr>
              </w:pPr>
              <w:r>
                <w:rPr>
                  <w:noProof/>
                </w:rPr>
                <w:t xml:space="preserve">Pembridge, J., Brandenburg, R., &amp; Daniel, L. (2021). Graduate student attrition in STEM: A systematic review of research on doctoral persistence. </w:t>
              </w:r>
              <w:r>
                <w:rPr>
                  <w:i/>
                  <w:iCs/>
                  <w:noProof/>
                </w:rPr>
                <w:t>16</w:t>
              </w:r>
              <w:r>
                <w:rPr>
                  <w:noProof/>
                </w:rPr>
                <w:t>(2). doi:https://doi.org/10.1371/journal.pone.0245179</w:t>
              </w:r>
            </w:p>
            <w:p w14:paraId="4DED2409" w14:textId="77777777" w:rsidR="0095581F" w:rsidRDefault="0095581F" w:rsidP="0095581F">
              <w:pPr>
                <w:pStyle w:val="Bibliography"/>
                <w:ind w:left="720" w:hanging="720"/>
                <w:rPr>
                  <w:noProof/>
                </w:rPr>
              </w:pPr>
              <w:r>
                <w:rPr>
                  <w:noProof/>
                </w:rPr>
                <w:t xml:space="preserve">Tinto, V. (1993). Leaving college: Rethinking the causes and cures of student attrition. </w:t>
              </w:r>
              <w:r>
                <w:rPr>
                  <w:i/>
                  <w:iCs/>
                  <w:noProof/>
                </w:rPr>
                <w:t>University of Chicago Press</w:t>
              </w:r>
              <w:r>
                <w:rPr>
                  <w:noProof/>
                </w:rPr>
                <w:t>.</w:t>
              </w:r>
            </w:p>
            <w:p w14:paraId="1D8C43AA" w14:textId="77777777" w:rsidR="0095581F" w:rsidRDefault="0095581F" w:rsidP="0095581F">
              <w:pPr>
                <w:pStyle w:val="Bibliography"/>
                <w:ind w:left="720" w:hanging="720"/>
                <w:rPr>
                  <w:noProof/>
                </w:rPr>
              </w:pPr>
              <w:r>
                <w:rPr>
                  <w:noProof/>
                </w:rPr>
                <w:t xml:space="preserve">Torkzadeh, J., &amp; Bahmani, S. (2019). Effects of ARCS-based instructional design on motivation and achievement in a blended course. </w:t>
              </w:r>
              <w:r>
                <w:rPr>
                  <w:i/>
                  <w:iCs/>
                  <w:noProof/>
                </w:rPr>
                <w:t>Interactive Learning Environments, 27</w:t>
              </w:r>
              <w:r>
                <w:rPr>
                  <w:noProof/>
                </w:rPr>
                <w:t>(5), 694-707. doi:https://doi.org/10.1080/10494820.2019.1657567</w:t>
              </w:r>
            </w:p>
            <w:p w14:paraId="290C94CB" w14:textId="77777777" w:rsidR="0095581F" w:rsidRDefault="0095581F" w:rsidP="0095581F">
              <w:pPr>
                <w:pStyle w:val="Bibliography"/>
                <w:ind w:left="720" w:hanging="720"/>
                <w:rPr>
                  <w:noProof/>
                </w:rPr>
              </w:pPr>
              <w:r>
                <w:rPr>
                  <w:noProof/>
                </w:rPr>
                <w:t xml:space="preserve">Wang, M., &amp; Eccles, J. (2012). Social support matters: Longitudinal effects of social support on three dimensions of school engagement from middle to high school. </w:t>
              </w:r>
              <w:r>
                <w:rPr>
                  <w:i/>
                  <w:iCs/>
                  <w:noProof/>
                </w:rPr>
                <w:t>Child Development, 83</w:t>
              </w:r>
              <w:r>
                <w:rPr>
                  <w:noProof/>
                </w:rPr>
                <w:t>(3), 877-895. doi:https://doi.org/10.1111/j.1467-8624.2012.01746.x</w:t>
              </w:r>
            </w:p>
            <w:p w14:paraId="62B506E3" w14:textId="77777777" w:rsidR="0095581F" w:rsidRDefault="0095581F" w:rsidP="0095581F">
              <w:pPr>
                <w:pStyle w:val="Bibliography"/>
                <w:ind w:left="720" w:hanging="720"/>
                <w:rPr>
                  <w:noProof/>
                </w:rPr>
              </w:pPr>
              <w:r>
                <w:rPr>
                  <w:noProof/>
                </w:rPr>
                <w:t xml:space="preserve">Yang, H., &amp; Chang, C. (2021). Applying the ARCS model to enhance student engagement in the online learning environment. </w:t>
              </w:r>
              <w:r>
                <w:rPr>
                  <w:i/>
                  <w:iCs/>
                  <w:noProof/>
                </w:rPr>
                <w:t>International Journal of Distance Education and e-Learning, 9</w:t>
              </w:r>
              <w:r>
                <w:rPr>
                  <w:noProof/>
                </w:rPr>
                <w:t>(1), 1-15. doi:https://doi.org/10.17706/ijdee.2021.9.1.1-15</w:t>
              </w:r>
            </w:p>
            <w:p w14:paraId="56CD69FA" w14:textId="14DD69FA" w:rsidR="002D70FC" w:rsidRDefault="002D70FC" w:rsidP="0095581F">
              <w:r>
                <w:rPr>
                  <w:b/>
                  <w:bCs/>
                  <w:noProof/>
                </w:rPr>
                <w:fldChar w:fldCharType="end"/>
              </w:r>
            </w:p>
          </w:sdtContent>
        </w:sdt>
      </w:sdtContent>
    </w:sdt>
    <w:p w14:paraId="1E274014" w14:textId="77777777" w:rsidR="005305FE" w:rsidRPr="005146F6" w:rsidRDefault="005305FE" w:rsidP="00AD7F12">
      <w:pPr>
        <w:spacing w:line="480" w:lineRule="auto"/>
        <w:rPr>
          <w:rFonts w:ascii="Times New Roman" w:eastAsia="Times New Roman" w:hAnsi="Times New Roman" w:cs="Times New Roman"/>
          <w:sz w:val="24"/>
          <w:szCs w:val="24"/>
        </w:rPr>
      </w:pPr>
    </w:p>
    <w:sectPr w:rsidR="005305FE" w:rsidRPr="005146F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AFC73" w14:textId="77777777" w:rsidR="00183B39" w:rsidRDefault="00183B39">
      <w:pPr>
        <w:spacing w:after="0" w:line="240" w:lineRule="auto"/>
      </w:pPr>
      <w:r>
        <w:separator/>
      </w:r>
    </w:p>
  </w:endnote>
  <w:endnote w:type="continuationSeparator" w:id="0">
    <w:p w14:paraId="50809971" w14:textId="77777777" w:rsidR="00183B39" w:rsidRDefault="00183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856F" w14:textId="77777777" w:rsidR="00183B39" w:rsidRDefault="00183B39">
      <w:pPr>
        <w:spacing w:after="0" w:line="240" w:lineRule="auto"/>
      </w:pPr>
      <w:r>
        <w:separator/>
      </w:r>
    </w:p>
  </w:footnote>
  <w:footnote w:type="continuationSeparator" w:id="0">
    <w:p w14:paraId="57626224" w14:textId="77777777" w:rsidR="00183B39" w:rsidRDefault="00183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D663" w14:textId="477CC8DC" w:rsidR="005305FE"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Running head: [Applying </w:t>
    </w:r>
    <w:r w:rsidR="00655B34">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00655B34">
      <w:rPr>
        <w:rFonts w:ascii="Times New Roman" w:eastAsia="Times New Roman" w:hAnsi="Times New Roman" w:cs="Times New Roman"/>
        <w:color w:val="000000"/>
        <w:sz w:val="24"/>
        <w:szCs w:val="24"/>
      </w:rPr>
      <w:t>ARCS</w:t>
    </w:r>
    <w:r>
      <w:rPr>
        <w:rFonts w:ascii="Times New Roman" w:eastAsia="Times New Roman" w:hAnsi="Times New Roman" w:cs="Times New Roman"/>
        <w:color w:val="000000"/>
        <w:sz w:val="24"/>
        <w:szCs w:val="24"/>
      </w:rPr>
      <w:t xml:space="preserve"> model for reducing graduate student class dropout]</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8E4ABD">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46A28F4C" w14:textId="77777777" w:rsidR="005305FE" w:rsidRDefault="005305F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A4B"/>
    <w:multiLevelType w:val="multilevel"/>
    <w:tmpl w:val="D5C2056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C535B9"/>
    <w:multiLevelType w:val="hybridMultilevel"/>
    <w:tmpl w:val="62D4D1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FE3829"/>
    <w:multiLevelType w:val="hybridMultilevel"/>
    <w:tmpl w:val="FBACA234"/>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00F4D51"/>
    <w:multiLevelType w:val="hybridMultilevel"/>
    <w:tmpl w:val="9FEA7C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11824">
    <w:abstractNumId w:val="0"/>
  </w:num>
  <w:num w:numId="2" w16cid:durableId="1953393232">
    <w:abstractNumId w:val="1"/>
  </w:num>
  <w:num w:numId="3" w16cid:durableId="765886305">
    <w:abstractNumId w:val="2"/>
  </w:num>
  <w:num w:numId="4" w16cid:durableId="822740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FE"/>
    <w:rsid w:val="00003CD2"/>
    <w:rsid w:val="00011C5B"/>
    <w:rsid w:val="00023F71"/>
    <w:rsid w:val="000569D5"/>
    <w:rsid w:val="00067F46"/>
    <w:rsid w:val="000809C3"/>
    <w:rsid w:val="00092702"/>
    <w:rsid w:val="000930B6"/>
    <w:rsid w:val="00095E38"/>
    <w:rsid w:val="000A2A43"/>
    <w:rsid w:val="000A5583"/>
    <w:rsid w:val="000B0BB7"/>
    <w:rsid w:val="000D28D1"/>
    <w:rsid w:val="000F7ABE"/>
    <w:rsid w:val="0010162F"/>
    <w:rsid w:val="00104706"/>
    <w:rsid w:val="001456FD"/>
    <w:rsid w:val="00147463"/>
    <w:rsid w:val="00156A19"/>
    <w:rsid w:val="00162C55"/>
    <w:rsid w:val="00183B39"/>
    <w:rsid w:val="001C3D43"/>
    <w:rsid w:val="001C51D0"/>
    <w:rsid w:val="001D267C"/>
    <w:rsid w:val="00205065"/>
    <w:rsid w:val="00230B58"/>
    <w:rsid w:val="00247966"/>
    <w:rsid w:val="00247970"/>
    <w:rsid w:val="00255F55"/>
    <w:rsid w:val="00267D5F"/>
    <w:rsid w:val="00271F63"/>
    <w:rsid w:val="00284B83"/>
    <w:rsid w:val="00290349"/>
    <w:rsid w:val="002A131C"/>
    <w:rsid w:val="002A2AFE"/>
    <w:rsid w:val="002D4D6B"/>
    <w:rsid w:val="002D70FC"/>
    <w:rsid w:val="002E252C"/>
    <w:rsid w:val="00303BFE"/>
    <w:rsid w:val="00312585"/>
    <w:rsid w:val="003153C8"/>
    <w:rsid w:val="00322EA9"/>
    <w:rsid w:val="0032698F"/>
    <w:rsid w:val="003277B4"/>
    <w:rsid w:val="0035193B"/>
    <w:rsid w:val="00357013"/>
    <w:rsid w:val="003925A5"/>
    <w:rsid w:val="003A5B86"/>
    <w:rsid w:val="003A7BE1"/>
    <w:rsid w:val="003B6DC6"/>
    <w:rsid w:val="003C20C9"/>
    <w:rsid w:val="003D6BD2"/>
    <w:rsid w:val="003F35CE"/>
    <w:rsid w:val="0041023B"/>
    <w:rsid w:val="0041323D"/>
    <w:rsid w:val="00422937"/>
    <w:rsid w:val="004258AD"/>
    <w:rsid w:val="00445930"/>
    <w:rsid w:val="004504B1"/>
    <w:rsid w:val="004657EA"/>
    <w:rsid w:val="00485E3D"/>
    <w:rsid w:val="0049478B"/>
    <w:rsid w:val="004A1052"/>
    <w:rsid w:val="004A5AAF"/>
    <w:rsid w:val="004B47EF"/>
    <w:rsid w:val="005146F6"/>
    <w:rsid w:val="005305FE"/>
    <w:rsid w:val="00535634"/>
    <w:rsid w:val="00536257"/>
    <w:rsid w:val="0056619B"/>
    <w:rsid w:val="00583287"/>
    <w:rsid w:val="00596156"/>
    <w:rsid w:val="005A1C51"/>
    <w:rsid w:val="005B32EC"/>
    <w:rsid w:val="005D3141"/>
    <w:rsid w:val="005D5F39"/>
    <w:rsid w:val="005E03D9"/>
    <w:rsid w:val="005E76D5"/>
    <w:rsid w:val="005F0270"/>
    <w:rsid w:val="00643E0A"/>
    <w:rsid w:val="006537A0"/>
    <w:rsid w:val="00655B34"/>
    <w:rsid w:val="006631EC"/>
    <w:rsid w:val="00677726"/>
    <w:rsid w:val="00677C85"/>
    <w:rsid w:val="006922CF"/>
    <w:rsid w:val="00696055"/>
    <w:rsid w:val="006A443B"/>
    <w:rsid w:val="006B2235"/>
    <w:rsid w:val="006B32B7"/>
    <w:rsid w:val="00706175"/>
    <w:rsid w:val="0072428C"/>
    <w:rsid w:val="007302DF"/>
    <w:rsid w:val="007666D7"/>
    <w:rsid w:val="007909C9"/>
    <w:rsid w:val="007D3AFB"/>
    <w:rsid w:val="007E57F2"/>
    <w:rsid w:val="007F0B3D"/>
    <w:rsid w:val="007F1B4A"/>
    <w:rsid w:val="008030B4"/>
    <w:rsid w:val="0082675B"/>
    <w:rsid w:val="008302F6"/>
    <w:rsid w:val="008434F1"/>
    <w:rsid w:val="0086135F"/>
    <w:rsid w:val="0086494A"/>
    <w:rsid w:val="0086495E"/>
    <w:rsid w:val="008B18AD"/>
    <w:rsid w:val="008C0C7A"/>
    <w:rsid w:val="008C6D20"/>
    <w:rsid w:val="008E4ABD"/>
    <w:rsid w:val="008F589E"/>
    <w:rsid w:val="0090026F"/>
    <w:rsid w:val="0095581F"/>
    <w:rsid w:val="009842D7"/>
    <w:rsid w:val="00992AB6"/>
    <w:rsid w:val="009A6BF2"/>
    <w:rsid w:val="00A05B78"/>
    <w:rsid w:val="00A07D34"/>
    <w:rsid w:val="00A16FF6"/>
    <w:rsid w:val="00A531E0"/>
    <w:rsid w:val="00A56D83"/>
    <w:rsid w:val="00A627BD"/>
    <w:rsid w:val="00A72EA1"/>
    <w:rsid w:val="00A733A2"/>
    <w:rsid w:val="00A817C4"/>
    <w:rsid w:val="00AA60AB"/>
    <w:rsid w:val="00AC61D7"/>
    <w:rsid w:val="00AD0B63"/>
    <w:rsid w:val="00AD1217"/>
    <w:rsid w:val="00AD44AB"/>
    <w:rsid w:val="00AD7F12"/>
    <w:rsid w:val="00AF4142"/>
    <w:rsid w:val="00AF7F83"/>
    <w:rsid w:val="00B10968"/>
    <w:rsid w:val="00B31B7A"/>
    <w:rsid w:val="00B32FF8"/>
    <w:rsid w:val="00B4246B"/>
    <w:rsid w:val="00B73799"/>
    <w:rsid w:val="00B92224"/>
    <w:rsid w:val="00B9799B"/>
    <w:rsid w:val="00BB6E15"/>
    <w:rsid w:val="00BB789F"/>
    <w:rsid w:val="00BC527D"/>
    <w:rsid w:val="00BE6D50"/>
    <w:rsid w:val="00BF0B53"/>
    <w:rsid w:val="00C109DD"/>
    <w:rsid w:val="00C37F51"/>
    <w:rsid w:val="00C82EC3"/>
    <w:rsid w:val="00C96475"/>
    <w:rsid w:val="00CA1B8A"/>
    <w:rsid w:val="00CA69A1"/>
    <w:rsid w:val="00CC3537"/>
    <w:rsid w:val="00CE03FD"/>
    <w:rsid w:val="00CE30C1"/>
    <w:rsid w:val="00CE608A"/>
    <w:rsid w:val="00D11AF9"/>
    <w:rsid w:val="00D14607"/>
    <w:rsid w:val="00D24B6D"/>
    <w:rsid w:val="00D44EA5"/>
    <w:rsid w:val="00D911E1"/>
    <w:rsid w:val="00DC65AB"/>
    <w:rsid w:val="00DE37F2"/>
    <w:rsid w:val="00DF2A82"/>
    <w:rsid w:val="00E00DF7"/>
    <w:rsid w:val="00E17C2E"/>
    <w:rsid w:val="00E22B00"/>
    <w:rsid w:val="00E44E93"/>
    <w:rsid w:val="00E53CE4"/>
    <w:rsid w:val="00E7664D"/>
    <w:rsid w:val="00EA20DD"/>
    <w:rsid w:val="00EE4525"/>
    <w:rsid w:val="00EF474E"/>
    <w:rsid w:val="00F40F18"/>
    <w:rsid w:val="00F6745E"/>
    <w:rsid w:val="00FA13AE"/>
    <w:rsid w:val="00FB05F8"/>
    <w:rsid w:val="00FB2646"/>
    <w:rsid w:val="00FB777F"/>
    <w:rsid w:val="00FC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843A"/>
  <w15:docId w15:val="{E64A1128-A8CD-4B7C-9051-C081E2AAD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A69"/>
  </w:style>
  <w:style w:type="paragraph" w:styleId="Heading1">
    <w:name w:val="heading 1"/>
    <w:basedOn w:val="Normal"/>
    <w:next w:val="Normal"/>
    <w:link w:val="Heading1Char"/>
    <w:uiPriority w:val="9"/>
    <w:qFormat/>
    <w:rsid w:val="00433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5E0"/>
    <w:pPr>
      <w:keepNext/>
      <w:keepLines/>
      <w:spacing w:before="40" w:after="0"/>
      <w:jc w:val="center"/>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uiPriority w:val="9"/>
    <w:unhideWhenUsed/>
    <w:qFormat/>
    <w:rsid w:val="00FC45E0"/>
    <w:pPr>
      <w:keepNext/>
      <w:keepLines/>
      <w:spacing w:before="280" w:after="80"/>
      <w:jc w:val="center"/>
      <w:outlineLvl w:val="2"/>
    </w:pPr>
    <w:rPr>
      <w:rFonts w:ascii="Times New Roman" w:hAnsi="Times New Roman"/>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33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45E0"/>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qFormat/>
    <w:rsid w:val="00433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A69"/>
  </w:style>
  <w:style w:type="character" w:styleId="Strong">
    <w:name w:val="Strong"/>
    <w:basedOn w:val="DefaultParagraphFont"/>
    <w:uiPriority w:val="22"/>
    <w:unhideWhenUsed/>
    <w:qFormat/>
    <w:rsid w:val="00433A69"/>
    <w:rPr>
      <w:b w:val="0"/>
      <w:bCs w:val="0"/>
      <w:caps/>
      <w:smallCaps w:val="0"/>
    </w:rPr>
  </w:style>
  <w:style w:type="paragraph" w:styleId="ListParagraph">
    <w:name w:val="List Paragraph"/>
    <w:basedOn w:val="Normal"/>
    <w:uiPriority w:val="34"/>
    <w:qFormat/>
    <w:rsid w:val="00433A69"/>
    <w:pPr>
      <w:ind w:left="720"/>
      <w:contextualSpacing/>
    </w:pPr>
  </w:style>
  <w:style w:type="paragraph" w:styleId="TOCHeading">
    <w:name w:val="TOC Heading"/>
    <w:basedOn w:val="Heading1"/>
    <w:next w:val="Normal"/>
    <w:uiPriority w:val="39"/>
    <w:unhideWhenUsed/>
    <w:qFormat/>
    <w:rsid w:val="00433A69"/>
    <w:pPr>
      <w:outlineLvl w:val="9"/>
    </w:pPr>
  </w:style>
  <w:style w:type="paragraph" w:styleId="TOC1">
    <w:name w:val="toc 1"/>
    <w:basedOn w:val="Normal"/>
    <w:next w:val="Normal"/>
    <w:autoRedefine/>
    <w:uiPriority w:val="39"/>
    <w:unhideWhenUsed/>
    <w:rsid w:val="00433A69"/>
    <w:pPr>
      <w:spacing w:after="100"/>
    </w:pPr>
  </w:style>
  <w:style w:type="paragraph" w:styleId="TOC2">
    <w:name w:val="toc 2"/>
    <w:basedOn w:val="Normal"/>
    <w:next w:val="Normal"/>
    <w:autoRedefine/>
    <w:uiPriority w:val="39"/>
    <w:unhideWhenUsed/>
    <w:rsid w:val="00433A69"/>
    <w:pPr>
      <w:spacing w:after="100"/>
      <w:ind w:left="220"/>
    </w:pPr>
  </w:style>
  <w:style w:type="character" w:styleId="Hyperlink">
    <w:name w:val="Hyperlink"/>
    <w:basedOn w:val="DefaultParagraphFont"/>
    <w:uiPriority w:val="99"/>
    <w:unhideWhenUsed/>
    <w:rsid w:val="00433A69"/>
    <w:rPr>
      <w:color w:val="0563C1" w:themeColor="hyperlink"/>
      <w:u w:val="single"/>
    </w:rPr>
  </w:style>
  <w:style w:type="table" w:styleId="TableGrid">
    <w:name w:val="Table Grid"/>
    <w:basedOn w:val="TableNormal"/>
    <w:uiPriority w:val="39"/>
    <w:rsid w:val="0043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75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E0F"/>
  </w:style>
  <w:style w:type="paragraph" w:styleId="NormalWeb">
    <w:name w:val="Normal (Web)"/>
    <w:basedOn w:val="Normal"/>
    <w:uiPriority w:val="99"/>
    <w:unhideWhenUsed/>
    <w:rsid w:val="00DB368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2D7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274">
      <w:bodyDiv w:val="1"/>
      <w:marLeft w:val="0"/>
      <w:marRight w:val="0"/>
      <w:marTop w:val="0"/>
      <w:marBottom w:val="0"/>
      <w:divBdr>
        <w:top w:val="none" w:sz="0" w:space="0" w:color="auto"/>
        <w:left w:val="none" w:sz="0" w:space="0" w:color="auto"/>
        <w:bottom w:val="none" w:sz="0" w:space="0" w:color="auto"/>
        <w:right w:val="none" w:sz="0" w:space="0" w:color="auto"/>
      </w:divBdr>
    </w:div>
    <w:div w:id="12537411">
      <w:bodyDiv w:val="1"/>
      <w:marLeft w:val="0"/>
      <w:marRight w:val="0"/>
      <w:marTop w:val="0"/>
      <w:marBottom w:val="0"/>
      <w:divBdr>
        <w:top w:val="none" w:sz="0" w:space="0" w:color="auto"/>
        <w:left w:val="none" w:sz="0" w:space="0" w:color="auto"/>
        <w:bottom w:val="none" w:sz="0" w:space="0" w:color="auto"/>
        <w:right w:val="none" w:sz="0" w:space="0" w:color="auto"/>
      </w:divBdr>
    </w:div>
    <w:div w:id="23791187">
      <w:bodyDiv w:val="1"/>
      <w:marLeft w:val="0"/>
      <w:marRight w:val="0"/>
      <w:marTop w:val="0"/>
      <w:marBottom w:val="0"/>
      <w:divBdr>
        <w:top w:val="none" w:sz="0" w:space="0" w:color="auto"/>
        <w:left w:val="none" w:sz="0" w:space="0" w:color="auto"/>
        <w:bottom w:val="none" w:sz="0" w:space="0" w:color="auto"/>
        <w:right w:val="none" w:sz="0" w:space="0" w:color="auto"/>
      </w:divBdr>
    </w:div>
    <w:div w:id="25101173">
      <w:bodyDiv w:val="1"/>
      <w:marLeft w:val="0"/>
      <w:marRight w:val="0"/>
      <w:marTop w:val="0"/>
      <w:marBottom w:val="0"/>
      <w:divBdr>
        <w:top w:val="none" w:sz="0" w:space="0" w:color="auto"/>
        <w:left w:val="none" w:sz="0" w:space="0" w:color="auto"/>
        <w:bottom w:val="none" w:sz="0" w:space="0" w:color="auto"/>
        <w:right w:val="none" w:sz="0" w:space="0" w:color="auto"/>
      </w:divBdr>
    </w:div>
    <w:div w:id="29649019">
      <w:bodyDiv w:val="1"/>
      <w:marLeft w:val="0"/>
      <w:marRight w:val="0"/>
      <w:marTop w:val="0"/>
      <w:marBottom w:val="0"/>
      <w:divBdr>
        <w:top w:val="none" w:sz="0" w:space="0" w:color="auto"/>
        <w:left w:val="none" w:sz="0" w:space="0" w:color="auto"/>
        <w:bottom w:val="none" w:sz="0" w:space="0" w:color="auto"/>
        <w:right w:val="none" w:sz="0" w:space="0" w:color="auto"/>
      </w:divBdr>
    </w:div>
    <w:div w:id="30883159">
      <w:bodyDiv w:val="1"/>
      <w:marLeft w:val="0"/>
      <w:marRight w:val="0"/>
      <w:marTop w:val="0"/>
      <w:marBottom w:val="0"/>
      <w:divBdr>
        <w:top w:val="none" w:sz="0" w:space="0" w:color="auto"/>
        <w:left w:val="none" w:sz="0" w:space="0" w:color="auto"/>
        <w:bottom w:val="none" w:sz="0" w:space="0" w:color="auto"/>
        <w:right w:val="none" w:sz="0" w:space="0" w:color="auto"/>
      </w:divBdr>
    </w:div>
    <w:div w:id="38628341">
      <w:bodyDiv w:val="1"/>
      <w:marLeft w:val="0"/>
      <w:marRight w:val="0"/>
      <w:marTop w:val="0"/>
      <w:marBottom w:val="0"/>
      <w:divBdr>
        <w:top w:val="none" w:sz="0" w:space="0" w:color="auto"/>
        <w:left w:val="none" w:sz="0" w:space="0" w:color="auto"/>
        <w:bottom w:val="none" w:sz="0" w:space="0" w:color="auto"/>
        <w:right w:val="none" w:sz="0" w:space="0" w:color="auto"/>
      </w:divBdr>
    </w:div>
    <w:div w:id="55275914">
      <w:bodyDiv w:val="1"/>
      <w:marLeft w:val="0"/>
      <w:marRight w:val="0"/>
      <w:marTop w:val="0"/>
      <w:marBottom w:val="0"/>
      <w:divBdr>
        <w:top w:val="none" w:sz="0" w:space="0" w:color="auto"/>
        <w:left w:val="none" w:sz="0" w:space="0" w:color="auto"/>
        <w:bottom w:val="none" w:sz="0" w:space="0" w:color="auto"/>
        <w:right w:val="none" w:sz="0" w:space="0" w:color="auto"/>
      </w:divBdr>
    </w:div>
    <w:div w:id="87165280">
      <w:bodyDiv w:val="1"/>
      <w:marLeft w:val="0"/>
      <w:marRight w:val="0"/>
      <w:marTop w:val="0"/>
      <w:marBottom w:val="0"/>
      <w:divBdr>
        <w:top w:val="none" w:sz="0" w:space="0" w:color="auto"/>
        <w:left w:val="none" w:sz="0" w:space="0" w:color="auto"/>
        <w:bottom w:val="none" w:sz="0" w:space="0" w:color="auto"/>
        <w:right w:val="none" w:sz="0" w:space="0" w:color="auto"/>
      </w:divBdr>
    </w:div>
    <w:div w:id="93327983">
      <w:bodyDiv w:val="1"/>
      <w:marLeft w:val="0"/>
      <w:marRight w:val="0"/>
      <w:marTop w:val="0"/>
      <w:marBottom w:val="0"/>
      <w:divBdr>
        <w:top w:val="none" w:sz="0" w:space="0" w:color="auto"/>
        <w:left w:val="none" w:sz="0" w:space="0" w:color="auto"/>
        <w:bottom w:val="none" w:sz="0" w:space="0" w:color="auto"/>
        <w:right w:val="none" w:sz="0" w:space="0" w:color="auto"/>
      </w:divBdr>
    </w:div>
    <w:div w:id="111215279">
      <w:bodyDiv w:val="1"/>
      <w:marLeft w:val="0"/>
      <w:marRight w:val="0"/>
      <w:marTop w:val="0"/>
      <w:marBottom w:val="0"/>
      <w:divBdr>
        <w:top w:val="none" w:sz="0" w:space="0" w:color="auto"/>
        <w:left w:val="none" w:sz="0" w:space="0" w:color="auto"/>
        <w:bottom w:val="none" w:sz="0" w:space="0" w:color="auto"/>
        <w:right w:val="none" w:sz="0" w:space="0" w:color="auto"/>
      </w:divBdr>
    </w:div>
    <w:div w:id="125658683">
      <w:bodyDiv w:val="1"/>
      <w:marLeft w:val="0"/>
      <w:marRight w:val="0"/>
      <w:marTop w:val="0"/>
      <w:marBottom w:val="0"/>
      <w:divBdr>
        <w:top w:val="none" w:sz="0" w:space="0" w:color="auto"/>
        <w:left w:val="none" w:sz="0" w:space="0" w:color="auto"/>
        <w:bottom w:val="none" w:sz="0" w:space="0" w:color="auto"/>
        <w:right w:val="none" w:sz="0" w:space="0" w:color="auto"/>
      </w:divBdr>
    </w:div>
    <w:div w:id="126123558">
      <w:bodyDiv w:val="1"/>
      <w:marLeft w:val="0"/>
      <w:marRight w:val="0"/>
      <w:marTop w:val="0"/>
      <w:marBottom w:val="0"/>
      <w:divBdr>
        <w:top w:val="none" w:sz="0" w:space="0" w:color="auto"/>
        <w:left w:val="none" w:sz="0" w:space="0" w:color="auto"/>
        <w:bottom w:val="none" w:sz="0" w:space="0" w:color="auto"/>
        <w:right w:val="none" w:sz="0" w:space="0" w:color="auto"/>
      </w:divBdr>
    </w:div>
    <w:div w:id="134378687">
      <w:bodyDiv w:val="1"/>
      <w:marLeft w:val="0"/>
      <w:marRight w:val="0"/>
      <w:marTop w:val="0"/>
      <w:marBottom w:val="0"/>
      <w:divBdr>
        <w:top w:val="none" w:sz="0" w:space="0" w:color="auto"/>
        <w:left w:val="none" w:sz="0" w:space="0" w:color="auto"/>
        <w:bottom w:val="none" w:sz="0" w:space="0" w:color="auto"/>
        <w:right w:val="none" w:sz="0" w:space="0" w:color="auto"/>
      </w:divBdr>
    </w:div>
    <w:div w:id="134681759">
      <w:bodyDiv w:val="1"/>
      <w:marLeft w:val="0"/>
      <w:marRight w:val="0"/>
      <w:marTop w:val="0"/>
      <w:marBottom w:val="0"/>
      <w:divBdr>
        <w:top w:val="none" w:sz="0" w:space="0" w:color="auto"/>
        <w:left w:val="none" w:sz="0" w:space="0" w:color="auto"/>
        <w:bottom w:val="none" w:sz="0" w:space="0" w:color="auto"/>
        <w:right w:val="none" w:sz="0" w:space="0" w:color="auto"/>
      </w:divBdr>
    </w:div>
    <w:div w:id="135269516">
      <w:bodyDiv w:val="1"/>
      <w:marLeft w:val="0"/>
      <w:marRight w:val="0"/>
      <w:marTop w:val="0"/>
      <w:marBottom w:val="0"/>
      <w:divBdr>
        <w:top w:val="none" w:sz="0" w:space="0" w:color="auto"/>
        <w:left w:val="none" w:sz="0" w:space="0" w:color="auto"/>
        <w:bottom w:val="none" w:sz="0" w:space="0" w:color="auto"/>
        <w:right w:val="none" w:sz="0" w:space="0" w:color="auto"/>
      </w:divBdr>
    </w:div>
    <w:div w:id="182011704">
      <w:bodyDiv w:val="1"/>
      <w:marLeft w:val="0"/>
      <w:marRight w:val="0"/>
      <w:marTop w:val="0"/>
      <w:marBottom w:val="0"/>
      <w:divBdr>
        <w:top w:val="none" w:sz="0" w:space="0" w:color="auto"/>
        <w:left w:val="none" w:sz="0" w:space="0" w:color="auto"/>
        <w:bottom w:val="none" w:sz="0" w:space="0" w:color="auto"/>
        <w:right w:val="none" w:sz="0" w:space="0" w:color="auto"/>
      </w:divBdr>
    </w:div>
    <w:div w:id="191576757">
      <w:bodyDiv w:val="1"/>
      <w:marLeft w:val="0"/>
      <w:marRight w:val="0"/>
      <w:marTop w:val="0"/>
      <w:marBottom w:val="0"/>
      <w:divBdr>
        <w:top w:val="none" w:sz="0" w:space="0" w:color="auto"/>
        <w:left w:val="none" w:sz="0" w:space="0" w:color="auto"/>
        <w:bottom w:val="none" w:sz="0" w:space="0" w:color="auto"/>
        <w:right w:val="none" w:sz="0" w:space="0" w:color="auto"/>
      </w:divBdr>
    </w:div>
    <w:div w:id="193079656">
      <w:bodyDiv w:val="1"/>
      <w:marLeft w:val="0"/>
      <w:marRight w:val="0"/>
      <w:marTop w:val="0"/>
      <w:marBottom w:val="0"/>
      <w:divBdr>
        <w:top w:val="none" w:sz="0" w:space="0" w:color="auto"/>
        <w:left w:val="none" w:sz="0" w:space="0" w:color="auto"/>
        <w:bottom w:val="none" w:sz="0" w:space="0" w:color="auto"/>
        <w:right w:val="none" w:sz="0" w:space="0" w:color="auto"/>
      </w:divBdr>
    </w:div>
    <w:div w:id="204488460">
      <w:bodyDiv w:val="1"/>
      <w:marLeft w:val="0"/>
      <w:marRight w:val="0"/>
      <w:marTop w:val="0"/>
      <w:marBottom w:val="0"/>
      <w:divBdr>
        <w:top w:val="none" w:sz="0" w:space="0" w:color="auto"/>
        <w:left w:val="none" w:sz="0" w:space="0" w:color="auto"/>
        <w:bottom w:val="none" w:sz="0" w:space="0" w:color="auto"/>
        <w:right w:val="none" w:sz="0" w:space="0" w:color="auto"/>
      </w:divBdr>
    </w:div>
    <w:div w:id="205143963">
      <w:bodyDiv w:val="1"/>
      <w:marLeft w:val="0"/>
      <w:marRight w:val="0"/>
      <w:marTop w:val="0"/>
      <w:marBottom w:val="0"/>
      <w:divBdr>
        <w:top w:val="none" w:sz="0" w:space="0" w:color="auto"/>
        <w:left w:val="none" w:sz="0" w:space="0" w:color="auto"/>
        <w:bottom w:val="none" w:sz="0" w:space="0" w:color="auto"/>
        <w:right w:val="none" w:sz="0" w:space="0" w:color="auto"/>
      </w:divBdr>
    </w:div>
    <w:div w:id="215942208">
      <w:bodyDiv w:val="1"/>
      <w:marLeft w:val="0"/>
      <w:marRight w:val="0"/>
      <w:marTop w:val="0"/>
      <w:marBottom w:val="0"/>
      <w:divBdr>
        <w:top w:val="none" w:sz="0" w:space="0" w:color="auto"/>
        <w:left w:val="none" w:sz="0" w:space="0" w:color="auto"/>
        <w:bottom w:val="none" w:sz="0" w:space="0" w:color="auto"/>
        <w:right w:val="none" w:sz="0" w:space="0" w:color="auto"/>
      </w:divBdr>
    </w:div>
    <w:div w:id="237399029">
      <w:bodyDiv w:val="1"/>
      <w:marLeft w:val="0"/>
      <w:marRight w:val="0"/>
      <w:marTop w:val="0"/>
      <w:marBottom w:val="0"/>
      <w:divBdr>
        <w:top w:val="none" w:sz="0" w:space="0" w:color="auto"/>
        <w:left w:val="none" w:sz="0" w:space="0" w:color="auto"/>
        <w:bottom w:val="none" w:sz="0" w:space="0" w:color="auto"/>
        <w:right w:val="none" w:sz="0" w:space="0" w:color="auto"/>
      </w:divBdr>
    </w:div>
    <w:div w:id="262106133">
      <w:bodyDiv w:val="1"/>
      <w:marLeft w:val="0"/>
      <w:marRight w:val="0"/>
      <w:marTop w:val="0"/>
      <w:marBottom w:val="0"/>
      <w:divBdr>
        <w:top w:val="none" w:sz="0" w:space="0" w:color="auto"/>
        <w:left w:val="none" w:sz="0" w:space="0" w:color="auto"/>
        <w:bottom w:val="none" w:sz="0" w:space="0" w:color="auto"/>
        <w:right w:val="none" w:sz="0" w:space="0" w:color="auto"/>
      </w:divBdr>
    </w:div>
    <w:div w:id="292252863">
      <w:bodyDiv w:val="1"/>
      <w:marLeft w:val="0"/>
      <w:marRight w:val="0"/>
      <w:marTop w:val="0"/>
      <w:marBottom w:val="0"/>
      <w:divBdr>
        <w:top w:val="none" w:sz="0" w:space="0" w:color="auto"/>
        <w:left w:val="none" w:sz="0" w:space="0" w:color="auto"/>
        <w:bottom w:val="none" w:sz="0" w:space="0" w:color="auto"/>
        <w:right w:val="none" w:sz="0" w:space="0" w:color="auto"/>
      </w:divBdr>
    </w:div>
    <w:div w:id="306591840">
      <w:bodyDiv w:val="1"/>
      <w:marLeft w:val="0"/>
      <w:marRight w:val="0"/>
      <w:marTop w:val="0"/>
      <w:marBottom w:val="0"/>
      <w:divBdr>
        <w:top w:val="none" w:sz="0" w:space="0" w:color="auto"/>
        <w:left w:val="none" w:sz="0" w:space="0" w:color="auto"/>
        <w:bottom w:val="none" w:sz="0" w:space="0" w:color="auto"/>
        <w:right w:val="none" w:sz="0" w:space="0" w:color="auto"/>
      </w:divBdr>
    </w:div>
    <w:div w:id="310252423">
      <w:bodyDiv w:val="1"/>
      <w:marLeft w:val="0"/>
      <w:marRight w:val="0"/>
      <w:marTop w:val="0"/>
      <w:marBottom w:val="0"/>
      <w:divBdr>
        <w:top w:val="none" w:sz="0" w:space="0" w:color="auto"/>
        <w:left w:val="none" w:sz="0" w:space="0" w:color="auto"/>
        <w:bottom w:val="none" w:sz="0" w:space="0" w:color="auto"/>
        <w:right w:val="none" w:sz="0" w:space="0" w:color="auto"/>
      </w:divBdr>
    </w:div>
    <w:div w:id="328336924">
      <w:bodyDiv w:val="1"/>
      <w:marLeft w:val="0"/>
      <w:marRight w:val="0"/>
      <w:marTop w:val="0"/>
      <w:marBottom w:val="0"/>
      <w:divBdr>
        <w:top w:val="none" w:sz="0" w:space="0" w:color="auto"/>
        <w:left w:val="none" w:sz="0" w:space="0" w:color="auto"/>
        <w:bottom w:val="none" w:sz="0" w:space="0" w:color="auto"/>
        <w:right w:val="none" w:sz="0" w:space="0" w:color="auto"/>
      </w:divBdr>
    </w:div>
    <w:div w:id="338656034">
      <w:bodyDiv w:val="1"/>
      <w:marLeft w:val="0"/>
      <w:marRight w:val="0"/>
      <w:marTop w:val="0"/>
      <w:marBottom w:val="0"/>
      <w:divBdr>
        <w:top w:val="none" w:sz="0" w:space="0" w:color="auto"/>
        <w:left w:val="none" w:sz="0" w:space="0" w:color="auto"/>
        <w:bottom w:val="none" w:sz="0" w:space="0" w:color="auto"/>
        <w:right w:val="none" w:sz="0" w:space="0" w:color="auto"/>
      </w:divBdr>
    </w:div>
    <w:div w:id="373846339">
      <w:bodyDiv w:val="1"/>
      <w:marLeft w:val="0"/>
      <w:marRight w:val="0"/>
      <w:marTop w:val="0"/>
      <w:marBottom w:val="0"/>
      <w:divBdr>
        <w:top w:val="none" w:sz="0" w:space="0" w:color="auto"/>
        <w:left w:val="none" w:sz="0" w:space="0" w:color="auto"/>
        <w:bottom w:val="none" w:sz="0" w:space="0" w:color="auto"/>
        <w:right w:val="none" w:sz="0" w:space="0" w:color="auto"/>
      </w:divBdr>
    </w:div>
    <w:div w:id="386026957">
      <w:bodyDiv w:val="1"/>
      <w:marLeft w:val="0"/>
      <w:marRight w:val="0"/>
      <w:marTop w:val="0"/>
      <w:marBottom w:val="0"/>
      <w:divBdr>
        <w:top w:val="none" w:sz="0" w:space="0" w:color="auto"/>
        <w:left w:val="none" w:sz="0" w:space="0" w:color="auto"/>
        <w:bottom w:val="none" w:sz="0" w:space="0" w:color="auto"/>
        <w:right w:val="none" w:sz="0" w:space="0" w:color="auto"/>
      </w:divBdr>
    </w:div>
    <w:div w:id="388382916">
      <w:bodyDiv w:val="1"/>
      <w:marLeft w:val="0"/>
      <w:marRight w:val="0"/>
      <w:marTop w:val="0"/>
      <w:marBottom w:val="0"/>
      <w:divBdr>
        <w:top w:val="none" w:sz="0" w:space="0" w:color="auto"/>
        <w:left w:val="none" w:sz="0" w:space="0" w:color="auto"/>
        <w:bottom w:val="none" w:sz="0" w:space="0" w:color="auto"/>
        <w:right w:val="none" w:sz="0" w:space="0" w:color="auto"/>
      </w:divBdr>
    </w:div>
    <w:div w:id="405032805">
      <w:bodyDiv w:val="1"/>
      <w:marLeft w:val="0"/>
      <w:marRight w:val="0"/>
      <w:marTop w:val="0"/>
      <w:marBottom w:val="0"/>
      <w:divBdr>
        <w:top w:val="none" w:sz="0" w:space="0" w:color="auto"/>
        <w:left w:val="none" w:sz="0" w:space="0" w:color="auto"/>
        <w:bottom w:val="none" w:sz="0" w:space="0" w:color="auto"/>
        <w:right w:val="none" w:sz="0" w:space="0" w:color="auto"/>
      </w:divBdr>
    </w:div>
    <w:div w:id="409810673">
      <w:bodyDiv w:val="1"/>
      <w:marLeft w:val="0"/>
      <w:marRight w:val="0"/>
      <w:marTop w:val="0"/>
      <w:marBottom w:val="0"/>
      <w:divBdr>
        <w:top w:val="none" w:sz="0" w:space="0" w:color="auto"/>
        <w:left w:val="none" w:sz="0" w:space="0" w:color="auto"/>
        <w:bottom w:val="none" w:sz="0" w:space="0" w:color="auto"/>
        <w:right w:val="none" w:sz="0" w:space="0" w:color="auto"/>
      </w:divBdr>
    </w:div>
    <w:div w:id="411197495">
      <w:bodyDiv w:val="1"/>
      <w:marLeft w:val="0"/>
      <w:marRight w:val="0"/>
      <w:marTop w:val="0"/>
      <w:marBottom w:val="0"/>
      <w:divBdr>
        <w:top w:val="none" w:sz="0" w:space="0" w:color="auto"/>
        <w:left w:val="none" w:sz="0" w:space="0" w:color="auto"/>
        <w:bottom w:val="none" w:sz="0" w:space="0" w:color="auto"/>
        <w:right w:val="none" w:sz="0" w:space="0" w:color="auto"/>
      </w:divBdr>
    </w:div>
    <w:div w:id="485319729">
      <w:bodyDiv w:val="1"/>
      <w:marLeft w:val="0"/>
      <w:marRight w:val="0"/>
      <w:marTop w:val="0"/>
      <w:marBottom w:val="0"/>
      <w:divBdr>
        <w:top w:val="none" w:sz="0" w:space="0" w:color="auto"/>
        <w:left w:val="none" w:sz="0" w:space="0" w:color="auto"/>
        <w:bottom w:val="none" w:sz="0" w:space="0" w:color="auto"/>
        <w:right w:val="none" w:sz="0" w:space="0" w:color="auto"/>
      </w:divBdr>
    </w:div>
    <w:div w:id="497691901">
      <w:bodyDiv w:val="1"/>
      <w:marLeft w:val="0"/>
      <w:marRight w:val="0"/>
      <w:marTop w:val="0"/>
      <w:marBottom w:val="0"/>
      <w:divBdr>
        <w:top w:val="none" w:sz="0" w:space="0" w:color="auto"/>
        <w:left w:val="none" w:sz="0" w:space="0" w:color="auto"/>
        <w:bottom w:val="none" w:sz="0" w:space="0" w:color="auto"/>
        <w:right w:val="none" w:sz="0" w:space="0" w:color="auto"/>
      </w:divBdr>
    </w:div>
    <w:div w:id="527835090">
      <w:bodyDiv w:val="1"/>
      <w:marLeft w:val="0"/>
      <w:marRight w:val="0"/>
      <w:marTop w:val="0"/>
      <w:marBottom w:val="0"/>
      <w:divBdr>
        <w:top w:val="none" w:sz="0" w:space="0" w:color="auto"/>
        <w:left w:val="none" w:sz="0" w:space="0" w:color="auto"/>
        <w:bottom w:val="none" w:sz="0" w:space="0" w:color="auto"/>
        <w:right w:val="none" w:sz="0" w:space="0" w:color="auto"/>
      </w:divBdr>
    </w:div>
    <w:div w:id="542132254">
      <w:bodyDiv w:val="1"/>
      <w:marLeft w:val="0"/>
      <w:marRight w:val="0"/>
      <w:marTop w:val="0"/>
      <w:marBottom w:val="0"/>
      <w:divBdr>
        <w:top w:val="none" w:sz="0" w:space="0" w:color="auto"/>
        <w:left w:val="none" w:sz="0" w:space="0" w:color="auto"/>
        <w:bottom w:val="none" w:sz="0" w:space="0" w:color="auto"/>
        <w:right w:val="none" w:sz="0" w:space="0" w:color="auto"/>
      </w:divBdr>
    </w:div>
    <w:div w:id="557590610">
      <w:bodyDiv w:val="1"/>
      <w:marLeft w:val="0"/>
      <w:marRight w:val="0"/>
      <w:marTop w:val="0"/>
      <w:marBottom w:val="0"/>
      <w:divBdr>
        <w:top w:val="none" w:sz="0" w:space="0" w:color="auto"/>
        <w:left w:val="none" w:sz="0" w:space="0" w:color="auto"/>
        <w:bottom w:val="none" w:sz="0" w:space="0" w:color="auto"/>
        <w:right w:val="none" w:sz="0" w:space="0" w:color="auto"/>
      </w:divBdr>
    </w:div>
    <w:div w:id="566378014">
      <w:bodyDiv w:val="1"/>
      <w:marLeft w:val="0"/>
      <w:marRight w:val="0"/>
      <w:marTop w:val="0"/>
      <w:marBottom w:val="0"/>
      <w:divBdr>
        <w:top w:val="none" w:sz="0" w:space="0" w:color="auto"/>
        <w:left w:val="none" w:sz="0" w:space="0" w:color="auto"/>
        <w:bottom w:val="none" w:sz="0" w:space="0" w:color="auto"/>
        <w:right w:val="none" w:sz="0" w:space="0" w:color="auto"/>
      </w:divBdr>
    </w:div>
    <w:div w:id="593366431">
      <w:bodyDiv w:val="1"/>
      <w:marLeft w:val="0"/>
      <w:marRight w:val="0"/>
      <w:marTop w:val="0"/>
      <w:marBottom w:val="0"/>
      <w:divBdr>
        <w:top w:val="none" w:sz="0" w:space="0" w:color="auto"/>
        <w:left w:val="none" w:sz="0" w:space="0" w:color="auto"/>
        <w:bottom w:val="none" w:sz="0" w:space="0" w:color="auto"/>
        <w:right w:val="none" w:sz="0" w:space="0" w:color="auto"/>
      </w:divBdr>
    </w:div>
    <w:div w:id="612249548">
      <w:bodyDiv w:val="1"/>
      <w:marLeft w:val="0"/>
      <w:marRight w:val="0"/>
      <w:marTop w:val="0"/>
      <w:marBottom w:val="0"/>
      <w:divBdr>
        <w:top w:val="none" w:sz="0" w:space="0" w:color="auto"/>
        <w:left w:val="none" w:sz="0" w:space="0" w:color="auto"/>
        <w:bottom w:val="none" w:sz="0" w:space="0" w:color="auto"/>
        <w:right w:val="none" w:sz="0" w:space="0" w:color="auto"/>
      </w:divBdr>
    </w:div>
    <w:div w:id="659429289">
      <w:bodyDiv w:val="1"/>
      <w:marLeft w:val="0"/>
      <w:marRight w:val="0"/>
      <w:marTop w:val="0"/>
      <w:marBottom w:val="0"/>
      <w:divBdr>
        <w:top w:val="none" w:sz="0" w:space="0" w:color="auto"/>
        <w:left w:val="none" w:sz="0" w:space="0" w:color="auto"/>
        <w:bottom w:val="none" w:sz="0" w:space="0" w:color="auto"/>
        <w:right w:val="none" w:sz="0" w:space="0" w:color="auto"/>
      </w:divBdr>
    </w:div>
    <w:div w:id="660424087">
      <w:bodyDiv w:val="1"/>
      <w:marLeft w:val="0"/>
      <w:marRight w:val="0"/>
      <w:marTop w:val="0"/>
      <w:marBottom w:val="0"/>
      <w:divBdr>
        <w:top w:val="none" w:sz="0" w:space="0" w:color="auto"/>
        <w:left w:val="none" w:sz="0" w:space="0" w:color="auto"/>
        <w:bottom w:val="none" w:sz="0" w:space="0" w:color="auto"/>
        <w:right w:val="none" w:sz="0" w:space="0" w:color="auto"/>
      </w:divBdr>
    </w:div>
    <w:div w:id="671834134">
      <w:bodyDiv w:val="1"/>
      <w:marLeft w:val="0"/>
      <w:marRight w:val="0"/>
      <w:marTop w:val="0"/>
      <w:marBottom w:val="0"/>
      <w:divBdr>
        <w:top w:val="none" w:sz="0" w:space="0" w:color="auto"/>
        <w:left w:val="none" w:sz="0" w:space="0" w:color="auto"/>
        <w:bottom w:val="none" w:sz="0" w:space="0" w:color="auto"/>
        <w:right w:val="none" w:sz="0" w:space="0" w:color="auto"/>
      </w:divBdr>
    </w:div>
    <w:div w:id="673651299">
      <w:bodyDiv w:val="1"/>
      <w:marLeft w:val="0"/>
      <w:marRight w:val="0"/>
      <w:marTop w:val="0"/>
      <w:marBottom w:val="0"/>
      <w:divBdr>
        <w:top w:val="none" w:sz="0" w:space="0" w:color="auto"/>
        <w:left w:val="none" w:sz="0" w:space="0" w:color="auto"/>
        <w:bottom w:val="none" w:sz="0" w:space="0" w:color="auto"/>
        <w:right w:val="none" w:sz="0" w:space="0" w:color="auto"/>
      </w:divBdr>
    </w:div>
    <w:div w:id="686561393">
      <w:bodyDiv w:val="1"/>
      <w:marLeft w:val="0"/>
      <w:marRight w:val="0"/>
      <w:marTop w:val="0"/>
      <w:marBottom w:val="0"/>
      <w:divBdr>
        <w:top w:val="none" w:sz="0" w:space="0" w:color="auto"/>
        <w:left w:val="none" w:sz="0" w:space="0" w:color="auto"/>
        <w:bottom w:val="none" w:sz="0" w:space="0" w:color="auto"/>
        <w:right w:val="none" w:sz="0" w:space="0" w:color="auto"/>
      </w:divBdr>
    </w:div>
    <w:div w:id="700976654">
      <w:bodyDiv w:val="1"/>
      <w:marLeft w:val="0"/>
      <w:marRight w:val="0"/>
      <w:marTop w:val="0"/>
      <w:marBottom w:val="0"/>
      <w:divBdr>
        <w:top w:val="none" w:sz="0" w:space="0" w:color="auto"/>
        <w:left w:val="none" w:sz="0" w:space="0" w:color="auto"/>
        <w:bottom w:val="none" w:sz="0" w:space="0" w:color="auto"/>
        <w:right w:val="none" w:sz="0" w:space="0" w:color="auto"/>
      </w:divBdr>
    </w:div>
    <w:div w:id="704405535">
      <w:bodyDiv w:val="1"/>
      <w:marLeft w:val="0"/>
      <w:marRight w:val="0"/>
      <w:marTop w:val="0"/>
      <w:marBottom w:val="0"/>
      <w:divBdr>
        <w:top w:val="none" w:sz="0" w:space="0" w:color="auto"/>
        <w:left w:val="none" w:sz="0" w:space="0" w:color="auto"/>
        <w:bottom w:val="none" w:sz="0" w:space="0" w:color="auto"/>
        <w:right w:val="none" w:sz="0" w:space="0" w:color="auto"/>
      </w:divBdr>
    </w:div>
    <w:div w:id="718626753">
      <w:bodyDiv w:val="1"/>
      <w:marLeft w:val="0"/>
      <w:marRight w:val="0"/>
      <w:marTop w:val="0"/>
      <w:marBottom w:val="0"/>
      <w:divBdr>
        <w:top w:val="none" w:sz="0" w:space="0" w:color="auto"/>
        <w:left w:val="none" w:sz="0" w:space="0" w:color="auto"/>
        <w:bottom w:val="none" w:sz="0" w:space="0" w:color="auto"/>
        <w:right w:val="none" w:sz="0" w:space="0" w:color="auto"/>
      </w:divBdr>
    </w:div>
    <w:div w:id="728118411">
      <w:bodyDiv w:val="1"/>
      <w:marLeft w:val="0"/>
      <w:marRight w:val="0"/>
      <w:marTop w:val="0"/>
      <w:marBottom w:val="0"/>
      <w:divBdr>
        <w:top w:val="none" w:sz="0" w:space="0" w:color="auto"/>
        <w:left w:val="none" w:sz="0" w:space="0" w:color="auto"/>
        <w:bottom w:val="none" w:sz="0" w:space="0" w:color="auto"/>
        <w:right w:val="none" w:sz="0" w:space="0" w:color="auto"/>
      </w:divBdr>
    </w:div>
    <w:div w:id="742223140">
      <w:bodyDiv w:val="1"/>
      <w:marLeft w:val="0"/>
      <w:marRight w:val="0"/>
      <w:marTop w:val="0"/>
      <w:marBottom w:val="0"/>
      <w:divBdr>
        <w:top w:val="none" w:sz="0" w:space="0" w:color="auto"/>
        <w:left w:val="none" w:sz="0" w:space="0" w:color="auto"/>
        <w:bottom w:val="none" w:sz="0" w:space="0" w:color="auto"/>
        <w:right w:val="none" w:sz="0" w:space="0" w:color="auto"/>
      </w:divBdr>
    </w:div>
    <w:div w:id="777410108">
      <w:bodyDiv w:val="1"/>
      <w:marLeft w:val="0"/>
      <w:marRight w:val="0"/>
      <w:marTop w:val="0"/>
      <w:marBottom w:val="0"/>
      <w:divBdr>
        <w:top w:val="none" w:sz="0" w:space="0" w:color="auto"/>
        <w:left w:val="none" w:sz="0" w:space="0" w:color="auto"/>
        <w:bottom w:val="none" w:sz="0" w:space="0" w:color="auto"/>
        <w:right w:val="none" w:sz="0" w:space="0" w:color="auto"/>
      </w:divBdr>
    </w:div>
    <w:div w:id="783694460">
      <w:bodyDiv w:val="1"/>
      <w:marLeft w:val="0"/>
      <w:marRight w:val="0"/>
      <w:marTop w:val="0"/>
      <w:marBottom w:val="0"/>
      <w:divBdr>
        <w:top w:val="none" w:sz="0" w:space="0" w:color="auto"/>
        <w:left w:val="none" w:sz="0" w:space="0" w:color="auto"/>
        <w:bottom w:val="none" w:sz="0" w:space="0" w:color="auto"/>
        <w:right w:val="none" w:sz="0" w:space="0" w:color="auto"/>
      </w:divBdr>
    </w:div>
    <w:div w:id="794325353">
      <w:bodyDiv w:val="1"/>
      <w:marLeft w:val="0"/>
      <w:marRight w:val="0"/>
      <w:marTop w:val="0"/>
      <w:marBottom w:val="0"/>
      <w:divBdr>
        <w:top w:val="none" w:sz="0" w:space="0" w:color="auto"/>
        <w:left w:val="none" w:sz="0" w:space="0" w:color="auto"/>
        <w:bottom w:val="none" w:sz="0" w:space="0" w:color="auto"/>
        <w:right w:val="none" w:sz="0" w:space="0" w:color="auto"/>
      </w:divBdr>
    </w:div>
    <w:div w:id="834611259">
      <w:bodyDiv w:val="1"/>
      <w:marLeft w:val="0"/>
      <w:marRight w:val="0"/>
      <w:marTop w:val="0"/>
      <w:marBottom w:val="0"/>
      <w:divBdr>
        <w:top w:val="none" w:sz="0" w:space="0" w:color="auto"/>
        <w:left w:val="none" w:sz="0" w:space="0" w:color="auto"/>
        <w:bottom w:val="none" w:sz="0" w:space="0" w:color="auto"/>
        <w:right w:val="none" w:sz="0" w:space="0" w:color="auto"/>
      </w:divBdr>
    </w:div>
    <w:div w:id="850753024">
      <w:bodyDiv w:val="1"/>
      <w:marLeft w:val="0"/>
      <w:marRight w:val="0"/>
      <w:marTop w:val="0"/>
      <w:marBottom w:val="0"/>
      <w:divBdr>
        <w:top w:val="none" w:sz="0" w:space="0" w:color="auto"/>
        <w:left w:val="none" w:sz="0" w:space="0" w:color="auto"/>
        <w:bottom w:val="none" w:sz="0" w:space="0" w:color="auto"/>
        <w:right w:val="none" w:sz="0" w:space="0" w:color="auto"/>
      </w:divBdr>
    </w:div>
    <w:div w:id="918098401">
      <w:bodyDiv w:val="1"/>
      <w:marLeft w:val="0"/>
      <w:marRight w:val="0"/>
      <w:marTop w:val="0"/>
      <w:marBottom w:val="0"/>
      <w:divBdr>
        <w:top w:val="none" w:sz="0" w:space="0" w:color="auto"/>
        <w:left w:val="none" w:sz="0" w:space="0" w:color="auto"/>
        <w:bottom w:val="none" w:sz="0" w:space="0" w:color="auto"/>
        <w:right w:val="none" w:sz="0" w:space="0" w:color="auto"/>
      </w:divBdr>
    </w:div>
    <w:div w:id="961884860">
      <w:bodyDiv w:val="1"/>
      <w:marLeft w:val="0"/>
      <w:marRight w:val="0"/>
      <w:marTop w:val="0"/>
      <w:marBottom w:val="0"/>
      <w:divBdr>
        <w:top w:val="none" w:sz="0" w:space="0" w:color="auto"/>
        <w:left w:val="none" w:sz="0" w:space="0" w:color="auto"/>
        <w:bottom w:val="none" w:sz="0" w:space="0" w:color="auto"/>
        <w:right w:val="none" w:sz="0" w:space="0" w:color="auto"/>
      </w:divBdr>
    </w:div>
    <w:div w:id="966620626">
      <w:bodyDiv w:val="1"/>
      <w:marLeft w:val="0"/>
      <w:marRight w:val="0"/>
      <w:marTop w:val="0"/>
      <w:marBottom w:val="0"/>
      <w:divBdr>
        <w:top w:val="none" w:sz="0" w:space="0" w:color="auto"/>
        <w:left w:val="none" w:sz="0" w:space="0" w:color="auto"/>
        <w:bottom w:val="none" w:sz="0" w:space="0" w:color="auto"/>
        <w:right w:val="none" w:sz="0" w:space="0" w:color="auto"/>
      </w:divBdr>
    </w:div>
    <w:div w:id="969626301">
      <w:bodyDiv w:val="1"/>
      <w:marLeft w:val="0"/>
      <w:marRight w:val="0"/>
      <w:marTop w:val="0"/>
      <w:marBottom w:val="0"/>
      <w:divBdr>
        <w:top w:val="none" w:sz="0" w:space="0" w:color="auto"/>
        <w:left w:val="none" w:sz="0" w:space="0" w:color="auto"/>
        <w:bottom w:val="none" w:sz="0" w:space="0" w:color="auto"/>
        <w:right w:val="none" w:sz="0" w:space="0" w:color="auto"/>
      </w:divBdr>
    </w:div>
    <w:div w:id="981345948">
      <w:bodyDiv w:val="1"/>
      <w:marLeft w:val="0"/>
      <w:marRight w:val="0"/>
      <w:marTop w:val="0"/>
      <w:marBottom w:val="0"/>
      <w:divBdr>
        <w:top w:val="none" w:sz="0" w:space="0" w:color="auto"/>
        <w:left w:val="none" w:sz="0" w:space="0" w:color="auto"/>
        <w:bottom w:val="none" w:sz="0" w:space="0" w:color="auto"/>
        <w:right w:val="none" w:sz="0" w:space="0" w:color="auto"/>
      </w:divBdr>
    </w:div>
    <w:div w:id="989872441">
      <w:bodyDiv w:val="1"/>
      <w:marLeft w:val="0"/>
      <w:marRight w:val="0"/>
      <w:marTop w:val="0"/>
      <w:marBottom w:val="0"/>
      <w:divBdr>
        <w:top w:val="none" w:sz="0" w:space="0" w:color="auto"/>
        <w:left w:val="none" w:sz="0" w:space="0" w:color="auto"/>
        <w:bottom w:val="none" w:sz="0" w:space="0" w:color="auto"/>
        <w:right w:val="none" w:sz="0" w:space="0" w:color="auto"/>
      </w:divBdr>
    </w:div>
    <w:div w:id="994839621">
      <w:bodyDiv w:val="1"/>
      <w:marLeft w:val="0"/>
      <w:marRight w:val="0"/>
      <w:marTop w:val="0"/>
      <w:marBottom w:val="0"/>
      <w:divBdr>
        <w:top w:val="none" w:sz="0" w:space="0" w:color="auto"/>
        <w:left w:val="none" w:sz="0" w:space="0" w:color="auto"/>
        <w:bottom w:val="none" w:sz="0" w:space="0" w:color="auto"/>
        <w:right w:val="none" w:sz="0" w:space="0" w:color="auto"/>
      </w:divBdr>
    </w:div>
    <w:div w:id="1026785094">
      <w:bodyDiv w:val="1"/>
      <w:marLeft w:val="0"/>
      <w:marRight w:val="0"/>
      <w:marTop w:val="0"/>
      <w:marBottom w:val="0"/>
      <w:divBdr>
        <w:top w:val="none" w:sz="0" w:space="0" w:color="auto"/>
        <w:left w:val="none" w:sz="0" w:space="0" w:color="auto"/>
        <w:bottom w:val="none" w:sz="0" w:space="0" w:color="auto"/>
        <w:right w:val="none" w:sz="0" w:space="0" w:color="auto"/>
      </w:divBdr>
    </w:div>
    <w:div w:id="1040662757">
      <w:bodyDiv w:val="1"/>
      <w:marLeft w:val="0"/>
      <w:marRight w:val="0"/>
      <w:marTop w:val="0"/>
      <w:marBottom w:val="0"/>
      <w:divBdr>
        <w:top w:val="none" w:sz="0" w:space="0" w:color="auto"/>
        <w:left w:val="none" w:sz="0" w:space="0" w:color="auto"/>
        <w:bottom w:val="none" w:sz="0" w:space="0" w:color="auto"/>
        <w:right w:val="none" w:sz="0" w:space="0" w:color="auto"/>
      </w:divBdr>
    </w:div>
    <w:div w:id="1058213749">
      <w:bodyDiv w:val="1"/>
      <w:marLeft w:val="0"/>
      <w:marRight w:val="0"/>
      <w:marTop w:val="0"/>
      <w:marBottom w:val="0"/>
      <w:divBdr>
        <w:top w:val="none" w:sz="0" w:space="0" w:color="auto"/>
        <w:left w:val="none" w:sz="0" w:space="0" w:color="auto"/>
        <w:bottom w:val="none" w:sz="0" w:space="0" w:color="auto"/>
        <w:right w:val="none" w:sz="0" w:space="0" w:color="auto"/>
      </w:divBdr>
    </w:div>
    <w:div w:id="1058819585">
      <w:bodyDiv w:val="1"/>
      <w:marLeft w:val="0"/>
      <w:marRight w:val="0"/>
      <w:marTop w:val="0"/>
      <w:marBottom w:val="0"/>
      <w:divBdr>
        <w:top w:val="none" w:sz="0" w:space="0" w:color="auto"/>
        <w:left w:val="none" w:sz="0" w:space="0" w:color="auto"/>
        <w:bottom w:val="none" w:sz="0" w:space="0" w:color="auto"/>
        <w:right w:val="none" w:sz="0" w:space="0" w:color="auto"/>
      </w:divBdr>
    </w:div>
    <w:div w:id="1066878550">
      <w:bodyDiv w:val="1"/>
      <w:marLeft w:val="0"/>
      <w:marRight w:val="0"/>
      <w:marTop w:val="0"/>
      <w:marBottom w:val="0"/>
      <w:divBdr>
        <w:top w:val="none" w:sz="0" w:space="0" w:color="auto"/>
        <w:left w:val="none" w:sz="0" w:space="0" w:color="auto"/>
        <w:bottom w:val="none" w:sz="0" w:space="0" w:color="auto"/>
        <w:right w:val="none" w:sz="0" w:space="0" w:color="auto"/>
      </w:divBdr>
    </w:div>
    <w:div w:id="1081367888">
      <w:bodyDiv w:val="1"/>
      <w:marLeft w:val="0"/>
      <w:marRight w:val="0"/>
      <w:marTop w:val="0"/>
      <w:marBottom w:val="0"/>
      <w:divBdr>
        <w:top w:val="none" w:sz="0" w:space="0" w:color="auto"/>
        <w:left w:val="none" w:sz="0" w:space="0" w:color="auto"/>
        <w:bottom w:val="none" w:sz="0" w:space="0" w:color="auto"/>
        <w:right w:val="none" w:sz="0" w:space="0" w:color="auto"/>
      </w:divBdr>
    </w:div>
    <w:div w:id="1100952097">
      <w:bodyDiv w:val="1"/>
      <w:marLeft w:val="0"/>
      <w:marRight w:val="0"/>
      <w:marTop w:val="0"/>
      <w:marBottom w:val="0"/>
      <w:divBdr>
        <w:top w:val="none" w:sz="0" w:space="0" w:color="auto"/>
        <w:left w:val="none" w:sz="0" w:space="0" w:color="auto"/>
        <w:bottom w:val="none" w:sz="0" w:space="0" w:color="auto"/>
        <w:right w:val="none" w:sz="0" w:space="0" w:color="auto"/>
      </w:divBdr>
    </w:div>
    <w:div w:id="1147670612">
      <w:bodyDiv w:val="1"/>
      <w:marLeft w:val="0"/>
      <w:marRight w:val="0"/>
      <w:marTop w:val="0"/>
      <w:marBottom w:val="0"/>
      <w:divBdr>
        <w:top w:val="none" w:sz="0" w:space="0" w:color="auto"/>
        <w:left w:val="none" w:sz="0" w:space="0" w:color="auto"/>
        <w:bottom w:val="none" w:sz="0" w:space="0" w:color="auto"/>
        <w:right w:val="none" w:sz="0" w:space="0" w:color="auto"/>
      </w:divBdr>
    </w:div>
    <w:div w:id="1182283935">
      <w:bodyDiv w:val="1"/>
      <w:marLeft w:val="0"/>
      <w:marRight w:val="0"/>
      <w:marTop w:val="0"/>
      <w:marBottom w:val="0"/>
      <w:divBdr>
        <w:top w:val="none" w:sz="0" w:space="0" w:color="auto"/>
        <w:left w:val="none" w:sz="0" w:space="0" w:color="auto"/>
        <w:bottom w:val="none" w:sz="0" w:space="0" w:color="auto"/>
        <w:right w:val="none" w:sz="0" w:space="0" w:color="auto"/>
      </w:divBdr>
    </w:div>
    <w:div w:id="1192955768">
      <w:bodyDiv w:val="1"/>
      <w:marLeft w:val="0"/>
      <w:marRight w:val="0"/>
      <w:marTop w:val="0"/>
      <w:marBottom w:val="0"/>
      <w:divBdr>
        <w:top w:val="none" w:sz="0" w:space="0" w:color="auto"/>
        <w:left w:val="none" w:sz="0" w:space="0" w:color="auto"/>
        <w:bottom w:val="none" w:sz="0" w:space="0" w:color="auto"/>
        <w:right w:val="none" w:sz="0" w:space="0" w:color="auto"/>
      </w:divBdr>
    </w:div>
    <w:div w:id="1199929243">
      <w:bodyDiv w:val="1"/>
      <w:marLeft w:val="0"/>
      <w:marRight w:val="0"/>
      <w:marTop w:val="0"/>
      <w:marBottom w:val="0"/>
      <w:divBdr>
        <w:top w:val="none" w:sz="0" w:space="0" w:color="auto"/>
        <w:left w:val="none" w:sz="0" w:space="0" w:color="auto"/>
        <w:bottom w:val="none" w:sz="0" w:space="0" w:color="auto"/>
        <w:right w:val="none" w:sz="0" w:space="0" w:color="auto"/>
      </w:divBdr>
    </w:div>
    <w:div w:id="1202599133">
      <w:bodyDiv w:val="1"/>
      <w:marLeft w:val="0"/>
      <w:marRight w:val="0"/>
      <w:marTop w:val="0"/>
      <w:marBottom w:val="0"/>
      <w:divBdr>
        <w:top w:val="none" w:sz="0" w:space="0" w:color="auto"/>
        <w:left w:val="none" w:sz="0" w:space="0" w:color="auto"/>
        <w:bottom w:val="none" w:sz="0" w:space="0" w:color="auto"/>
        <w:right w:val="none" w:sz="0" w:space="0" w:color="auto"/>
      </w:divBdr>
    </w:div>
    <w:div w:id="1220164437">
      <w:bodyDiv w:val="1"/>
      <w:marLeft w:val="0"/>
      <w:marRight w:val="0"/>
      <w:marTop w:val="0"/>
      <w:marBottom w:val="0"/>
      <w:divBdr>
        <w:top w:val="none" w:sz="0" w:space="0" w:color="auto"/>
        <w:left w:val="none" w:sz="0" w:space="0" w:color="auto"/>
        <w:bottom w:val="none" w:sz="0" w:space="0" w:color="auto"/>
        <w:right w:val="none" w:sz="0" w:space="0" w:color="auto"/>
      </w:divBdr>
    </w:div>
    <w:div w:id="1220555357">
      <w:bodyDiv w:val="1"/>
      <w:marLeft w:val="0"/>
      <w:marRight w:val="0"/>
      <w:marTop w:val="0"/>
      <w:marBottom w:val="0"/>
      <w:divBdr>
        <w:top w:val="none" w:sz="0" w:space="0" w:color="auto"/>
        <w:left w:val="none" w:sz="0" w:space="0" w:color="auto"/>
        <w:bottom w:val="none" w:sz="0" w:space="0" w:color="auto"/>
        <w:right w:val="none" w:sz="0" w:space="0" w:color="auto"/>
      </w:divBdr>
    </w:div>
    <w:div w:id="1280986203">
      <w:bodyDiv w:val="1"/>
      <w:marLeft w:val="0"/>
      <w:marRight w:val="0"/>
      <w:marTop w:val="0"/>
      <w:marBottom w:val="0"/>
      <w:divBdr>
        <w:top w:val="none" w:sz="0" w:space="0" w:color="auto"/>
        <w:left w:val="none" w:sz="0" w:space="0" w:color="auto"/>
        <w:bottom w:val="none" w:sz="0" w:space="0" w:color="auto"/>
        <w:right w:val="none" w:sz="0" w:space="0" w:color="auto"/>
      </w:divBdr>
    </w:div>
    <w:div w:id="1286036281">
      <w:bodyDiv w:val="1"/>
      <w:marLeft w:val="0"/>
      <w:marRight w:val="0"/>
      <w:marTop w:val="0"/>
      <w:marBottom w:val="0"/>
      <w:divBdr>
        <w:top w:val="none" w:sz="0" w:space="0" w:color="auto"/>
        <w:left w:val="none" w:sz="0" w:space="0" w:color="auto"/>
        <w:bottom w:val="none" w:sz="0" w:space="0" w:color="auto"/>
        <w:right w:val="none" w:sz="0" w:space="0" w:color="auto"/>
      </w:divBdr>
    </w:div>
    <w:div w:id="1295867829">
      <w:bodyDiv w:val="1"/>
      <w:marLeft w:val="0"/>
      <w:marRight w:val="0"/>
      <w:marTop w:val="0"/>
      <w:marBottom w:val="0"/>
      <w:divBdr>
        <w:top w:val="none" w:sz="0" w:space="0" w:color="auto"/>
        <w:left w:val="none" w:sz="0" w:space="0" w:color="auto"/>
        <w:bottom w:val="none" w:sz="0" w:space="0" w:color="auto"/>
        <w:right w:val="none" w:sz="0" w:space="0" w:color="auto"/>
      </w:divBdr>
    </w:div>
    <w:div w:id="1310935338">
      <w:bodyDiv w:val="1"/>
      <w:marLeft w:val="0"/>
      <w:marRight w:val="0"/>
      <w:marTop w:val="0"/>
      <w:marBottom w:val="0"/>
      <w:divBdr>
        <w:top w:val="none" w:sz="0" w:space="0" w:color="auto"/>
        <w:left w:val="none" w:sz="0" w:space="0" w:color="auto"/>
        <w:bottom w:val="none" w:sz="0" w:space="0" w:color="auto"/>
        <w:right w:val="none" w:sz="0" w:space="0" w:color="auto"/>
      </w:divBdr>
    </w:div>
    <w:div w:id="1314599219">
      <w:bodyDiv w:val="1"/>
      <w:marLeft w:val="0"/>
      <w:marRight w:val="0"/>
      <w:marTop w:val="0"/>
      <w:marBottom w:val="0"/>
      <w:divBdr>
        <w:top w:val="none" w:sz="0" w:space="0" w:color="auto"/>
        <w:left w:val="none" w:sz="0" w:space="0" w:color="auto"/>
        <w:bottom w:val="none" w:sz="0" w:space="0" w:color="auto"/>
        <w:right w:val="none" w:sz="0" w:space="0" w:color="auto"/>
      </w:divBdr>
    </w:div>
    <w:div w:id="1315259271">
      <w:bodyDiv w:val="1"/>
      <w:marLeft w:val="0"/>
      <w:marRight w:val="0"/>
      <w:marTop w:val="0"/>
      <w:marBottom w:val="0"/>
      <w:divBdr>
        <w:top w:val="none" w:sz="0" w:space="0" w:color="auto"/>
        <w:left w:val="none" w:sz="0" w:space="0" w:color="auto"/>
        <w:bottom w:val="none" w:sz="0" w:space="0" w:color="auto"/>
        <w:right w:val="none" w:sz="0" w:space="0" w:color="auto"/>
      </w:divBdr>
    </w:div>
    <w:div w:id="1358434136">
      <w:bodyDiv w:val="1"/>
      <w:marLeft w:val="0"/>
      <w:marRight w:val="0"/>
      <w:marTop w:val="0"/>
      <w:marBottom w:val="0"/>
      <w:divBdr>
        <w:top w:val="none" w:sz="0" w:space="0" w:color="auto"/>
        <w:left w:val="none" w:sz="0" w:space="0" w:color="auto"/>
        <w:bottom w:val="none" w:sz="0" w:space="0" w:color="auto"/>
        <w:right w:val="none" w:sz="0" w:space="0" w:color="auto"/>
      </w:divBdr>
    </w:div>
    <w:div w:id="1365787640">
      <w:bodyDiv w:val="1"/>
      <w:marLeft w:val="0"/>
      <w:marRight w:val="0"/>
      <w:marTop w:val="0"/>
      <w:marBottom w:val="0"/>
      <w:divBdr>
        <w:top w:val="none" w:sz="0" w:space="0" w:color="auto"/>
        <w:left w:val="none" w:sz="0" w:space="0" w:color="auto"/>
        <w:bottom w:val="none" w:sz="0" w:space="0" w:color="auto"/>
        <w:right w:val="none" w:sz="0" w:space="0" w:color="auto"/>
      </w:divBdr>
    </w:div>
    <w:div w:id="1372922552">
      <w:bodyDiv w:val="1"/>
      <w:marLeft w:val="0"/>
      <w:marRight w:val="0"/>
      <w:marTop w:val="0"/>
      <w:marBottom w:val="0"/>
      <w:divBdr>
        <w:top w:val="none" w:sz="0" w:space="0" w:color="auto"/>
        <w:left w:val="none" w:sz="0" w:space="0" w:color="auto"/>
        <w:bottom w:val="none" w:sz="0" w:space="0" w:color="auto"/>
        <w:right w:val="none" w:sz="0" w:space="0" w:color="auto"/>
      </w:divBdr>
    </w:div>
    <w:div w:id="1394620822">
      <w:bodyDiv w:val="1"/>
      <w:marLeft w:val="0"/>
      <w:marRight w:val="0"/>
      <w:marTop w:val="0"/>
      <w:marBottom w:val="0"/>
      <w:divBdr>
        <w:top w:val="none" w:sz="0" w:space="0" w:color="auto"/>
        <w:left w:val="none" w:sz="0" w:space="0" w:color="auto"/>
        <w:bottom w:val="none" w:sz="0" w:space="0" w:color="auto"/>
        <w:right w:val="none" w:sz="0" w:space="0" w:color="auto"/>
      </w:divBdr>
    </w:div>
    <w:div w:id="1396468284">
      <w:bodyDiv w:val="1"/>
      <w:marLeft w:val="0"/>
      <w:marRight w:val="0"/>
      <w:marTop w:val="0"/>
      <w:marBottom w:val="0"/>
      <w:divBdr>
        <w:top w:val="none" w:sz="0" w:space="0" w:color="auto"/>
        <w:left w:val="none" w:sz="0" w:space="0" w:color="auto"/>
        <w:bottom w:val="none" w:sz="0" w:space="0" w:color="auto"/>
        <w:right w:val="none" w:sz="0" w:space="0" w:color="auto"/>
      </w:divBdr>
    </w:div>
    <w:div w:id="1420562445">
      <w:bodyDiv w:val="1"/>
      <w:marLeft w:val="0"/>
      <w:marRight w:val="0"/>
      <w:marTop w:val="0"/>
      <w:marBottom w:val="0"/>
      <w:divBdr>
        <w:top w:val="none" w:sz="0" w:space="0" w:color="auto"/>
        <w:left w:val="none" w:sz="0" w:space="0" w:color="auto"/>
        <w:bottom w:val="none" w:sz="0" w:space="0" w:color="auto"/>
        <w:right w:val="none" w:sz="0" w:space="0" w:color="auto"/>
      </w:divBdr>
    </w:div>
    <w:div w:id="1422753635">
      <w:bodyDiv w:val="1"/>
      <w:marLeft w:val="0"/>
      <w:marRight w:val="0"/>
      <w:marTop w:val="0"/>
      <w:marBottom w:val="0"/>
      <w:divBdr>
        <w:top w:val="none" w:sz="0" w:space="0" w:color="auto"/>
        <w:left w:val="none" w:sz="0" w:space="0" w:color="auto"/>
        <w:bottom w:val="none" w:sz="0" w:space="0" w:color="auto"/>
        <w:right w:val="none" w:sz="0" w:space="0" w:color="auto"/>
      </w:divBdr>
    </w:div>
    <w:div w:id="1432510901">
      <w:bodyDiv w:val="1"/>
      <w:marLeft w:val="0"/>
      <w:marRight w:val="0"/>
      <w:marTop w:val="0"/>
      <w:marBottom w:val="0"/>
      <w:divBdr>
        <w:top w:val="none" w:sz="0" w:space="0" w:color="auto"/>
        <w:left w:val="none" w:sz="0" w:space="0" w:color="auto"/>
        <w:bottom w:val="none" w:sz="0" w:space="0" w:color="auto"/>
        <w:right w:val="none" w:sz="0" w:space="0" w:color="auto"/>
      </w:divBdr>
    </w:div>
    <w:div w:id="1433739230">
      <w:bodyDiv w:val="1"/>
      <w:marLeft w:val="0"/>
      <w:marRight w:val="0"/>
      <w:marTop w:val="0"/>
      <w:marBottom w:val="0"/>
      <w:divBdr>
        <w:top w:val="none" w:sz="0" w:space="0" w:color="auto"/>
        <w:left w:val="none" w:sz="0" w:space="0" w:color="auto"/>
        <w:bottom w:val="none" w:sz="0" w:space="0" w:color="auto"/>
        <w:right w:val="none" w:sz="0" w:space="0" w:color="auto"/>
      </w:divBdr>
    </w:div>
    <w:div w:id="1448085639">
      <w:bodyDiv w:val="1"/>
      <w:marLeft w:val="0"/>
      <w:marRight w:val="0"/>
      <w:marTop w:val="0"/>
      <w:marBottom w:val="0"/>
      <w:divBdr>
        <w:top w:val="none" w:sz="0" w:space="0" w:color="auto"/>
        <w:left w:val="none" w:sz="0" w:space="0" w:color="auto"/>
        <w:bottom w:val="none" w:sz="0" w:space="0" w:color="auto"/>
        <w:right w:val="none" w:sz="0" w:space="0" w:color="auto"/>
      </w:divBdr>
    </w:div>
    <w:div w:id="1450390812">
      <w:bodyDiv w:val="1"/>
      <w:marLeft w:val="0"/>
      <w:marRight w:val="0"/>
      <w:marTop w:val="0"/>
      <w:marBottom w:val="0"/>
      <w:divBdr>
        <w:top w:val="none" w:sz="0" w:space="0" w:color="auto"/>
        <w:left w:val="none" w:sz="0" w:space="0" w:color="auto"/>
        <w:bottom w:val="none" w:sz="0" w:space="0" w:color="auto"/>
        <w:right w:val="none" w:sz="0" w:space="0" w:color="auto"/>
      </w:divBdr>
    </w:div>
    <w:div w:id="1479805100">
      <w:bodyDiv w:val="1"/>
      <w:marLeft w:val="0"/>
      <w:marRight w:val="0"/>
      <w:marTop w:val="0"/>
      <w:marBottom w:val="0"/>
      <w:divBdr>
        <w:top w:val="none" w:sz="0" w:space="0" w:color="auto"/>
        <w:left w:val="none" w:sz="0" w:space="0" w:color="auto"/>
        <w:bottom w:val="none" w:sz="0" w:space="0" w:color="auto"/>
        <w:right w:val="none" w:sz="0" w:space="0" w:color="auto"/>
      </w:divBdr>
    </w:div>
    <w:div w:id="1481507633">
      <w:bodyDiv w:val="1"/>
      <w:marLeft w:val="0"/>
      <w:marRight w:val="0"/>
      <w:marTop w:val="0"/>
      <w:marBottom w:val="0"/>
      <w:divBdr>
        <w:top w:val="none" w:sz="0" w:space="0" w:color="auto"/>
        <w:left w:val="none" w:sz="0" w:space="0" w:color="auto"/>
        <w:bottom w:val="none" w:sz="0" w:space="0" w:color="auto"/>
        <w:right w:val="none" w:sz="0" w:space="0" w:color="auto"/>
      </w:divBdr>
    </w:div>
    <w:div w:id="1492526686">
      <w:bodyDiv w:val="1"/>
      <w:marLeft w:val="0"/>
      <w:marRight w:val="0"/>
      <w:marTop w:val="0"/>
      <w:marBottom w:val="0"/>
      <w:divBdr>
        <w:top w:val="none" w:sz="0" w:space="0" w:color="auto"/>
        <w:left w:val="none" w:sz="0" w:space="0" w:color="auto"/>
        <w:bottom w:val="none" w:sz="0" w:space="0" w:color="auto"/>
        <w:right w:val="none" w:sz="0" w:space="0" w:color="auto"/>
      </w:divBdr>
    </w:div>
    <w:div w:id="1494645570">
      <w:bodyDiv w:val="1"/>
      <w:marLeft w:val="0"/>
      <w:marRight w:val="0"/>
      <w:marTop w:val="0"/>
      <w:marBottom w:val="0"/>
      <w:divBdr>
        <w:top w:val="none" w:sz="0" w:space="0" w:color="auto"/>
        <w:left w:val="none" w:sz="0" w:space="0" w:color="auto"/>
        <w:bottom w:val="none" w:sz="0" w:space="0" w:color="auto"/>
        <w:right w:val="none" w:sz="0" w:space="0" w:color="auto"/>
      </w:divBdr>
    </w:div>
    <w:div w:id="1494837249">
      <w:bodyDiv w:val="1"/>
      <w:marLeft w:val="0"/>
      <w:marRight w:val="0"/>
      <w:marTop w:val="0"/>
      <w:marBottom w:val="0"/>
      <w:divBdr>
        <w:top w:val="none" w:sz="0" w:space="0" w:color="auto"/>
        <w:left w:val="none" w:sz="0" w:space="0" w:color="auto"/>
        <w:bottom w:val="none" w:sz="0" w:space="0" w:color="auto"/>
        <w:right w:val="none" w:sz="0" w:space="0" w:color="auto"/>
      </w:divBdr>
    </w:div>
    <w:div w:id="1533423830">
      <w:bodyDiv w:val="1"/>
      <w:marLeft w:val="0"/>
      <w:marRight w:val="0"/>
      <w:marTop w:val="0"/>
      <w:marBottom w:val="0"/>
      <w:divBdr>
        <w:top w:val="none" w:sz="0" w:space="0" w:color="auto"/>
        <w:left w:val="none" w:sz="0" w:space="0" w:color="auto"/>
        <w:bottom w:val="none" w:sz="0" w:space="0" w:color="auto"/>
        <w:right w:val="none" w:sz="0" w:space="0" w:color="auto"/>
      </w:divBdr>
    </w:div>
    <w:div w:id="1543132869">
      <w:bodyDiv w:val="1"/>
      <w:marLeft w:val="0"/>
      <w:marRight w:val="0"/>
      <w:marTop w:val="0"/>
      <w:marBottom w:val="0"/>
      <w:divBdr>
        <w:top w:val="none" w:sz="0" w:space="0" w:color="auto"/>
        <w:left w:val="none" w:sz="0" w:space="0" w:color="auto"/>
        <w:bottom w:val="none" w:sz="0" w:space="0" w:color="auto"/>
        <w:right w:val="none" w:sz="0" w:space="0" w:color="auto"/>
      </w:divBdr>
    </w:div>
    <w:div w:id="1561211259">
      <w:bodyDiv w:val="1"/>
      <w:marLeft w:val="0"/>
      <w:marRight w:val="0"/>
      <w:marTop w:val="0"/>
      <w:marBottom w:val="0"/>
      <w:divBdr>
        <w:top w:val="none" w:sz="0" w:space="0" w:color="auto"/>
        <w:left w:val="none" w:sz="0" w:space="0" w:color="auto"/>
        <w:bottom w:val="none" w:sz="0" w:space="0" w:color="auto"/>
        <w:right w:val="none" w:sz="0" w:space="0" w:color="auto"/>
      </w:divBdr>
    </w:div>
    <w:div w:id="1565484052">
      <w:bodyDiv w:val="1"/>
      <w:marLeft w:val="0"/>
      <w:marRight w:val="0"/>
      <w:marTop w:val="0"/>
      <w:marBottom w:val="0"/>
      <w:divBdr>
        <w:top w:val="none" w:sz="0" w:space="0" w:color="auto"/>
        <w:left w:val="none" w:sz="0" w:space="0" w:color="auto"/>
        <w:bottom w:val="none" w:sz="0" w:space="0" w:color="auto"/>
        <w:right w:val="none" w:sz="0" w:space="0" w:color="auto"/>
      </w:divBdr>
    </w:div>
    <w:div w:id="1567758921">
      <w:bodyDiv w:val="1"/>
      <w:marLeft w:val="0"/>
      <w:marRight w:val="0"/>
      <w:marTop w:val="0"/>
      <w:marBottom w:val="0"/>
      <w:divBdr>
        <w:top w:val="none" w:sz="0" w:space="0" w:color="auto"/>
        <w:left w:val="none" w:sz="0" w:space="0" w:color="auto"/>
        <w:bottom w:val="none" w:sz="0" w:space="0" w:color="auto"/>
        <w:right w:val="none" w:sz="0" w:space="0" w:color="auto"/>
      </w:divBdr>
    </w:div>
    <w:div w:id="1607081365">
      <w:bodyDiv w:val="1"/>
      <w:marLeft w:val="0"/>
      <w:marRight w:val="0"/>
      <w:marTop w:val="0"/>
      <w:marBottom w:val="0"/>
      <w:divBdr>
        <w:top w:val="none" w:sz="0" w:space="0" w:color="auto"/>
        <w:left w:val="none" w:sz="0" w:space="0" w:color="auto"/>
        <w:bottom w:val="none" w:sz="0" w:space="0" w:color="auto"/>
        <w:right w:val="none" w:sz="0" w:space="0" w:color="auto"/>
      </w:divBdr>
    </w:div>
    <w:div w:id="1621373607">
      <w:bodyDiv w:val="1"/>
      <w:marLeft w:val="0"/>
      <w:marRight w:val="0"/>
      <w:marTop w:val="0"/>
      <w:marBottom w:val="0"/>
      <w:divBdr>
        <w:top w:val="none" w:sz="0" w:space="0" w:color="auto"/>
        <w:left w:val="none" w:sz="0" w:space="0" w:color="auto"/>
        <w:bottom w:val="none" w:sz="0" w:space="0" w:color="auto"/>
        <w:right w:val="none" w:sz="0" w:space="0" w:color="auto"/>
      </w:divBdr>
    </w:div>
    <w:div w:id="1627154116">
      <w:bodyDiv w:val="1"/>
      <w:marLeft w:val="0"/>
      <w:marRight w:val="0"/>
      <w:marTop w:val="0"/>
      <w:marBottom w:val="0"/>
      <w:divBdr>
        <w:top w:val="none" w:sz="0" w:space="0" w:color="auto"/>
        <w:left w:val="none" w:sz="0" w:space="0" w:color="auto"/>
        <w:bottom w:val="none" w:sz="0" w:space="0" w:color="auto"/>
        <w:right w:val="none" w:sz="0" w:space="0" w:color="auto"/>
      </w:divBdr>
    </w:div>
    <w:div w:id="1630165467">
      <w:bodyDiv w:val="1"/>
      <w:marLeft w:val="0"/>
      <w:marRight w:val="0"/>
      <w:marTop w:val="0"/>
      <w:marBottom w:val="0"/>
      <w:divBdr>
        <w:top w:val="none" w:sz="0" w:space="0" w:color="auto"/>
        <w:left w:val="none" w:sz="0" w:space="0" w:color="auto"/>
        <w:bottom w:val="none" w:sz="0" w:space="0" w:color="auto"/>
        <w:right w:val="none" w:sz="0" w:space="0" w:color="auto"/>
      </w:divBdr>
    </w:div>
    <w:div w:id="1632126118">
      <w:bodyDiv w:val="1"/>
      <w:marLeft w:val="0"/>
      <w:marRight w:val="0"/>
      <w:marTop w:val="0"/>
      <w:marBottom w:val="0"/>
      <w:divBdr>
        <w:top w:val="none" w:sz="0" w:space="0" w:color="auto"/>
        <w:left w:val="none" w:sz="0" w:space="0" w:color="auto"/>
        <w:bottom w:val="none" w:sz="0" w:space="0" w:color="auto"/>
        <w:right w:val="none" w:sz="0" w:space="0" w:color="auto"/>
      </w:divBdr>
    </w:div>
    <w:div w:id="1633748813">
      <w:bodyDiv w:val="1"/>
      <w:marLeft w:val="0"/>
      <w:marRight w:val="0"/>
      <w:marTop w:val="0"/>
      <w:marBottom w:val="0"/>
      <w:divBdr>
        <w:top w:val="none" w:sz="0" w:space="0" w:color="auto"/>
        <w:left w:val="none" w:sz="0" w:space="0" w:color="auto"/>
        <w:bottom w:val="none" w:sz="0" w:space="0" w:color="auto"/>
        <w:right w:val="none" w:sz="0" w:space="0" w:color="auto"/>
      </w:divBdr>
    </w:div>
    <w:div w:id="1635257584">
      <w:bodyDiv w:val="1"/>
      <w:marLeft w:val="0"/>
      <w:marRight w:val="0"/>
      <w:marTop w:val="0"/>
      <w:marBottom w:val="0"/>
      <w:divBdr>
        <w:top w:val="none" w:sz="0" w:space="0" w:color="auto"/>
        <w:left w:val="none" w:sz="0" w:space="0" w:color="auto"/>
        <w:bottom w:val="none" w:sz="0" w:space="0" w:color="auto"/>
        <w:right w:val="none" w:sz="0" w:space="0" w:color="auto"/>
      </w:divBdr>
    </w:div>
    <w:div w:id="1671836611">
      <w:bodyDiv w:val="1"/>
      <w:marLeft w:val="0"/>
      <w:marRight w:val="0"/>
      <w:marTop w:val="0"/>
      <w:marBottom w:val="0"/>
      <w:divBdr>
        <w:top w:val="none" w:sz="0" w:space="0" w:color="auto"/>
        <w:left w:val="none" w:sz="0" w:space="0" w:color="auto"/>
        <w:bottom w:val="none" w:sz="0" w:space="0" w:color="auto"/>
        <w:right w:val="none" w:sz="0" w:space="0" w:color="auto"/>
      </w:divBdr>
    </w:div>
    <w:div w:id="1691181201">
      <w:bodyDiv w:val="1"/>
      <w:marLeft w:val="0"/>
      <w:marRight w:val="0"/>
      <w:marTop w:val="0"/>
      <w:marBottom w:val="0"/>
      <w:divBdr>
        <w:top w:val="none" w:sz="0" w:space="0" w:color="auto"/>
        <w:left w:val="none" w:sz="0" w:space="0" w:color="auto"/>
        <w:bottom w:val="none" w:sz="0" w:space="0" w:color="auto"/>
        <w:right w:val="none" w:sz="0" w:space="0" w:color="auto"/>
      </w:divBdr>
    </w:div>
    <w:div w:id="1702897090">
      <w:bodyDiv w:val="1"/>
      <w:marLeft w:val="0"/>
      <w:marRight w:val="0"/>
      <w:marTop w:val="0"/>
      <w:marBottom w:val="0"/>
      <w:divBdr>
        <w:top w:val="none" w:sz="0" w:space="0" w:color="auto"/>
        <w:left w:val="none" w:sz="0" w:space="0" w:color="auto"/>
        <w:bottom w:val="none" w:sz="0" w:space="0" w:color="auto"/>
        <w:right w:val="none" w:sz="0" w:space="0" w:color="auto"/>
      </w:divBdr>
    </w:div>
    <w:div w:id="1721708968">
      <w:bodyDiv w:val="1"/>
      <w:marLeft w:val="0"/>
      <w:marRight w:val="0"/>
      <w:marTop w:val="0"/>
      <w:marBottom w:val="0"/>
      <w:divBdr>
        <w:top w:val="none" w:sz="0" w:space="0" w:color="auto"/>
        <w:left w:val="none" w:sz="0" w:space="0" w:color="auto"/>
        <w:bottom w:val="none" w:sz="0" w:space="0" w:color="auto"/>
        <w:right w:val="none" w:sz="0" w:space="0" w:color="auto"/>
      </w:divBdr>
    </w:div>
    <w:div w:id="1724021248">
      <w:bodyDiv w:val="1"/>
      <w:marLeft w:val="0"/>
      <w:marRight w:val="0"/>
      <w:marTop w:val="0"/>
      <w:marBottom w:val="0"/>
      <w:divBdr>
        <w:top w:val="none" w:sz="0" w:space="0" w:color="auto"/>
        <w:left w:val="none" w:sz="0" w:space="0" w:color="auto"/>
        <w:bottom w:val="none" w:sz="0" w:space="0" w:color="auto"/>
        <w:right w:val="none" w:sz="0" w:space="0" w:color="auto"/>
      </w:divBdr>
    </w:div>
    <w:div w:id="1725716191">
      <w:bodyDiv w:val="1"/>
      <w:marLeft w:val="0"/>
      <w:marRight w:val="0"/>
      <w:marTop w:val="0"/>
      <w:marBottom w:val="0"/>
      <w:divBdr>
        <w:top w:val="none" w:sz="0" w:space="0" w:color="auto"/>
        <w:left w:val="none" w:sz="0" w:space="0" w:color="auto"/>
        <w:bottom w:val="none" w:sz="0" w:space="0" w:color="auto"/>
        <w:right w:val="none" w:sz="0" w:space="0" w:color="auto"/>
      </w:divBdr>
    </w:div>
    <w:div w:id="1774398736">
      <w:bodyDiv w:val="1"/>
      <w:marLeft w:val="0"/>
      <w:marRight w:val="0"/>
      <w:marTop w:val="0"/>
      <w:marBottom w:val="0"/>
      <w:divBdr>
        <w:top w:val="none" w:sz="0" w:space="0" w:color="auto"/>
        <w:left w:val="none" w:sz="0" w:space="0" w:color="auto"/>
        <w:bottom w:val="none" w:sz="0" w:space="0" w:color="auto"/>
        <w:right w:val="none" w:sz="0" w:space="0" w:color="auto"/>
      </w:divBdr>
    </w:div>
    <w:div w:id="1791850011">
      <w:bodyDiv w:val="1"/>
      <w:marLeft w:val="0"/>
      <w:marRight w:val="0"/>
      <w:marTop w:val="0"/>
      <w:marBottom w:val="0"/>
      <w:divBdr>
        <w:top w:val="none" w:sz="0" w:space="0" w:color="auto"/>
        <w:left w:val="none" w:sz="0" w:space="0" w:color="auto"/>
        <w:bottom w:val="none" w:sz="0" w:space="0" w:color="auto"/>
        <w:right w:val="none" w:sz="0" w:space="0" w:color="auto"/>
      </w:divBdr>
    </w:div>
    <w:div w:id="1801535189">
      <w:bodyDiv w:val="1"/>
      <w:marLeft w:val="0"/>
      <w:marRight w:val="0"/>
      <w:marTop w:val="0"/>
      <w:marBottom w:val="0"/>
      <w:divBdr>
        <w:top w:val="none" w:sz="0" w:space="0" w:color="auto"/>
        <w:left w:val="none" w:sz="0" w:space="0" w:color="auto"/>
        <w:bottom w:val="none" w:sz="0" w:space="0" w:color="auto"/>
        <w:right w:val="none" w:sz="0" w:space="0" w:color="auto"/>
      </w:divBdr>
    </w:div>
    <w:div w:id="1804886191">
      <w:bodyDiv w:val="1"/>
      <w:marLeft w:val="0"/>
      <w:marRight w:val="0"/>
      <w:marTop w:val="0"/>
      <w:marBottom w:val="0"/>
      <w:divBdr>
        <w:top w:val="none" w:sz="0" w:space="0" w:color="auto"/>
        <w:left w:val="none" w:sz="0" w:space="0" w:color="auto"/>
        <w:bottom w:val="none" w:sz="0" w:space="0" w:color="auto"/>
        <w:right w:val="none" w:sz="0" w:space="0" w:color="auto"/>
      </w:divBdr>
    </w:div>
    <w:div w:id="1819152023">
      <w:bodyDiv w:val="1"/>
      <w:marLeft w:val="0"/>
      <w:marRight w:val="0"/>
      <w:marTop w:val="0"/>
      <w:marBottom w:val="0"/>
      <w:divBdr>
        <w:top w:val="none" w:sz="0" w:space="0" w:color="auto"/>
        <w:left w:val="none" w:sz="0" w:space="0" w:color="auto"/>
        <w:bottom w:val="none" w:sz="0" w:space="0" w:color="auto"/>
        <w:right w:val="none" w:sz="0" w:space="0" w:color="auto"/>
      </w:divBdr>
    </w:div>
    <w:div w:id="1819422179">
      <w:bodyDiv w:val="1"/>
      <w:marLeft w:val="0"/>
      <w:marRight w:val="0"/>
      <w:marTop w:val="0"/>
      <w:marBottom w:val="0"/>
      <w:divBdr>
        <w:top w:val="none" w:sz="0" w:space="0" w:color="auto"/>
        <w:left w:val="none" w:sz="0" w:space="0" w:color="auto"/>
        <w:bottom w:val="none" w:sz="0" w:space="0" w:color="auto"/>
        <w:right w:val="none" w:sz="0" w:space="0" w:color="auto"/>
      </w:divBdr>
    </w:div>
    <w:div w:id="1846020068">
      <w:bodyDiv w:val="1"/>
      <w:marLeft w:val="0"/>
      <w:marRight w:val="0"/>
      <w:marTop w:val="0"/>
      <w:marBottom w:val="0"/>
      <w:divBdr>
        <w:top w:val="none" w:sz="0" w:space="0" w:color="auto"/>
        <w:left w:val="none" w:sz="0" w:space="0" w:color="auto"/>
        <w:bottom w:val="none" w:sz="0" w:space="0" w:color="auto"/>
        <w:right w:val="none" w:sz="0" w:space="0" w:color="auto"/>
      </w:divBdr>
    </w:div>
    <w:div w:id="1861317275">
      <w:bodyDiv w:val="1"/>
      <w:marLeft w:val="0"/>
      <w:marRight w:val="0"/>
      <w:marTop w:val="0"/>
      <w:marBottom w:val="0"/>
      <w:divBdr>
        <w:top w:val="none" w:sz="0" w:space="0" w:color="auto"/>
        <w:left w:val="none" w:sz="0" w:space="0" w:color="auto"/>
        <w:bottom w:val="none" w:sz="0" w:space="0" w:color="auto"/>
        <w:right w:val="none" w:sz="0" w:space="0" w:color="auto"/>
      </w:divBdr>
    </w:div>
    <w:div w:id="1865511687">
      <w:bodyDiv w:val="1"/>
      <w:marLeft w:val="0"/>
      <w:marRight w:val="0"/>
      <w:marTop w:val="0"/>
      <w:marBottom w:val="0"/>
      <w:divBdr>
        <w:top w:val="none" w:sz="0" w:space="0" w:color="auto"/>
        <w:left w:val="none" w:sz="0" w:space="0" w:color="auto"/>
        <w:bottom w:val="none" w:sz="0" w:space="0" w:color="auto"/>
        <w:right w:val="none" w:sz="0" w:space="0" w:color="auto"/>
      </w:divBdr>
    </w:div>
    <w:div w:id="1883397793">
      <w:bodyDiv w:val="1"/>
      <w:marLeft w:val="0"/>
      <w:marRight w:val="0"/>
      <w:marTop w:val="0"/>
      <w:marBottom w:val="0"/>
      <w:divBdr>
        <w:top w:val="none" w:sz="0" w:space="0" w:color="auto"/>
        <w:left w:val="none" w:sz="0" w:space="0" w:color="auto"/>
        <w:bottom w:val="none" w:sz="0" w:space="0" w:color="auto"/>
        <w:right w:val="none" w:sz="0" w:space="0" w:color="auto"/>
      </w:divBdr>
    </w:div>
    <w:div w:id="1904830796">
      <w:bodyDiv w:val="1"/>
      <w:marLeft w:val="0"/>
      <w:marRight w:val="0"/>
      <w:marTop w:val="0"/>
      <w:marBottom w:val="0"/>
      <w:divBdr>
        <w:top w:val="none" w:sz="0" w:space="0" w:color="auto"/>
        <w:left w:val="none" w:sz="0" w:space="0" w:color="auto"/>
        <w:bottom w:val="none" w:sz="0" w:space="0" w:color="auto"/>
        <w:right w:val="none" w:sz="0" w:space="0" w:color="auto"/>
      </w:divBdr>
    </w:div>
    <w:div w:id="1937904197">
      <w:bodyDiv w:val="1"/>
      <w:marLeft w:val="0"/>
      <w:marRight w:val="0"/>
      <w:marTop w:val="0"/>
      <w:marBottom w:val="0"/>
      <w:divBdr>
        <w:top w:val="none" w:sz="0" w:space="0" w:color="auto"/>
        <w:left w:val="none" w:sz="0" w:space="0" w:color="auto"/>
        <w:bottom w:val="none" w:sz="0" w:space="0" w:color="auto"/>
        <w:right w:val="none" w:sz="0" w:space="0" w:color="auto"/>
      </w:divBdr>
    </w:div>
    <w:div w:id="1947808439">
      <w:bodyDiv w:val="1"/>
      <w:marLeft w:val="0"/>
      <w:marRight w:val="0"/>
      <w:marTop w:val="0"/>
      <w:marBottom w:val="0"/>
      <w:divBdr>
        <w:top w:val="none" w:sz="0" w:space="0" w:color="auto"/>
        <w:left w:val="none" w:sz="0" w:space="0" w:color="auto"/>
        <w:bottom w:val="none" w:sz="0" w:space="0" w:color="auto"/>
        <w:right w:val="none" w:sz="0" w:space="0" w:color="auto"/>
      </w:divBdr>
    </w:div>
    <w:div w:id="1959994489">
      <w:bodyDiv w:val="1"/>
      <w:marLeft w:val="0"/>
      <w:marRight w:val="0"/>
      <w:marTop w:val="0"/>
      <w:marBottom w:val="0"/>
      <w:divBdr>
        <w:top w:val="none" w:sz="0" w:space="0" w:color="auto"/>
        <w:left w:val="none" w:sz="0" w:space="0" w:color="auto"/>
        <w:bottom w:val="none" w:sz="0" w:space="0" w:color="auto"/>
        <w:right w:val="none" w:sz="0" w:space="0" w:color="auto"/>
      </w:divBdr>
    </w:div>
    <w:div w:id="1963219494">
      <w:bodyDiv w:val="1"/>
      <w:marLeft w:val="0"/>
      <w:marRight w:val="0"/>
      <w:marTop w:val="0"/>
      <w:marBottom w:val="0"/>
      <w:divBdr>
        <w:top w:val="none" w:sz="0" w:space="0" w:color="auto"/>
        <w:left w:val="none" w:sz="0" w:space="0" w:color="auto"/>
        <w:bottom w:val="none" w:sz="0" w:space="0" w:color="auto"/>
        <w:right w:val="none" w:sz="0" w:space="0" w:color="auto"/>
      </w:divBdr>
    </w:div>
    <w:div w:id="1975869021">
      <w:bodyDiv w:val="1"/>
      <w:marLeft w:val="0"/>
      <w:marRight w:val="0"/>
      <w:marTop w:val="0"/>
      <w:marBottom w:val="0"/>
      <w:divBdr>
        <w:top w:val="none" w:sz="0" w:space="0" w:color="auto"/>
        <w:left w:val="none" w:sz="0" w:space="0" w:color="auto"/>
        <w:bottom w:val="none" w:sz="0" w:space="0" w:color="auto"/>
        <w:right w:val="none" w:sz="0" w:space="0" w:color="auto"/>
      </w:divBdr>
    </w:div>
    <w:div w:id="1996452294">
      <w:bodyDiv w:val="1"/>
      <w:marLeft w:val="0"/>
      <w:marRight w:val="0"/>
      <w:marTop w:val="0"/>
      <w:marBottom w:val="0"/>
      <w:divBdr>
        <w:top w:val="none" w:sz="0" w:space="0" w:color="auto"/>
        <w:left w:val="none" w:sz="0" w:space="0" w:color="auto"/>
        <w:bottom w:val="none" w:sz="0" w:space="0" w:color="auto"/>
        <w:right w:val="none" w:sz="0" w:space="0" w:color="auto"/>
      </w:divBdr>
    </w:div>
    <w:div w:id="2008317680">
      <w:bodyDiv w:val="1"/>
      <w:marLeft w:val="0"/>
      <w:marRight w:val="0"/>
      <w:marTop w:val="0"/>
      <w:marBottom w:val="0"/>
      <w:divBdr>
        <w:top w:val="none" w:sz="0" w:space="0" w:color="auto"/>
        <w:left w:val="none" w:sz="0" w:space="0" w:color="auto"/>
        <w:bottom w:val="none" w:sz="0" w:space="0" w:color="auto"/>
        <w:right w:val="none" w:sz="0" w:space="0" w:color="auto"/>
      </w:divBdr>
    </w:div>
    <w:div w:id="2010598163">
      <w:bodyDiv w:val="1"/>
      <w:marLeft w:val="0"/>
      <w:marRight w:val="0"/>
      <w:marTop w:val="0"/>
      <w:marBottom w:val="0"/>
      <w:divBdr>
        <w:top w:val="none" w:sz="0" w:space="0" w:color="auto"/>
        <w:left w:val="none" w:sz="0" w:space="0" w:color="auto"/>
        <w:bottom w:val="none" w:sz="0" w:space="0" w:color="auto"/>
        <w:right w:val="none" w:sz="0" w:space="0" w:color="auto"/>
      </w:divBdr>
    </w:div>
    <w:div w:id="2018725334">
      <w:bodyDiv w:val="1"/>
      <w:marLeft w:val="0"/>
      <w:marRight w:val="0"/>
      <w:marTop w:val="0"/>
      <w:marBottom w:val="0"/>
      <w:divBdr>
        <w:top w:val="none" w:sz="0" w:space="0" w:color="auto"/>
        <w:left w:val="none" w:sz="0" w:space="0" w:color="auto"/>
        <w:bottom w:val="none" w:sz="0" w:space="0" w:color="auto"/>
        <w:right w:val="none" w:sz="0" w:space="0" w:color="auto"/>
      </w:divBdr>
    </w:div>
    <w:div w:id="2026860115">
      <w:bodyDiv w:val="1"/>
      <w:marLeft w:val="0"/>
      <w:marRight w:val="0"/>
      <w:marTop w:val="0"/>
      <w:marBottom w:val="0"/>
      <w:divBdr>
        <w:top w:val="none" w:sz="0" w:space="0" w:color="auto"/>
        <w:left w:val="none" w:sz="0" w:space="0" w:color="auto"/>
        <w:bottom w:val="none" w:sz="0" w:space="0" w:color="auto"/>
        <w:right w:val="none" w:sz="0" w:space="0" w:color="auto"/>
      </w:divBdr>
    </w:div>
    <w:div w:id="2030717482">
      <w:bodyDiv w:val="1"/>
      <w:marLeft w:val="0"/>
      <w:marRight w:val="0"/>
      <w:marTop w:val="0"/>
      <w:marBottom w:val="0"/>
      <w:divBdr>
        <w:top w:val="none" w:sz="0" w:space="0" w:color="auto"/>
        <w:left w:val="none" w:sz="0" w:space="0" w:color="auto"/>
        <w:bottom w:val="none" w:sz="0" w:space="0" w:color="auto"/>
        <w:right w:val="none" w:sz="0" w:space="0" w:color="auto"/>
      </w:divBdr>
    </w:div>
    <w:div w:id="2050060979">
      <w:bodyDiv w:val="1"/>
      <w:marLeft w:val="0"/>
      <w:marRight w:val="0"/>
      <w:marTop w:val="0"/>
      <w:marBottom w:val="0"/>
      <w:divBdr>
        <w:top w:val="none" w:sz="0" w:space="0" w:color="auto"/>
        <w:left w:val="none" w:sz="0" w:space="0" w:color="auto"/>
        <w:bottom w:val="none" w:sz="0" w:space="0" w:color="auto"/>
        <w:right w:val="none" w:sz="0" w:space="0" w:color="auto"/>
      </w:divBdr>
    </w:div>
    <w:div w:id="2052268272">
      <w:bodyDiv w:val="1"/>
      <w:marLeft w:val="0"/>
      <w:marRight w:val="0"/>
      <w:marTop w:val="0"/>
      <w:marBottom w:val="0"/>
      <w:divBdr>
        <w:top w:val="none" w:sz="0" w:space="0" w:color="auto"/>
        <w:left w:val="none" w:sz="0" w:space="0" w:color="auto"/>
        <w:bottom w:val="none" w:sz="0" w:space="0" w:color="auto"/>
        <w:right w:val="none" w:sz="0" w:space="0" w:color="auto"/>
      </w:divBdr>
    </w:div>
    <w:div w:id="2074348278">
      <w:bodyDiv w:val="1"/>
      <w:marLeft w:val="0"/>
      <w:marRight w:val="0"/>
      <w:marTop w:val="0"/>
      <w:marBottom w:val="0"/>
      <w:divBdr>
        <w:top w:val="none" w:sz="0" w:space="0" w:color="auto"/>
        <w:left w:val="none" w:sz="0" w:space="0" w:color="auto"/>
        <w:bottom w:val="none" w:sz="0" w:space="0" w:color="auto"/>
        <w:right w:val="none" w:sz="0" w:space="0" w:color="auto"/>
      </w:divBdr>
    </w:div>
    <w:div w:id="2086223193">
      <w:bodyDiv w:val="1"/>
      <w:marLeft w:val="0"/>
      <w:marRight w:val="0"/>
      <w:marTop w:val="0"/>
      <w:marBottom w:val="0"/>
      <w:divBdr>
        <w:top w:val="none" w:sz="0" w:space="0" w:color="auto"/>
        <w:left w:val="none" w:sz="0" w:space="0" w:color="auto"/>
        <w:bottom w:val="none" w:sz="0" w:space="0" w:color="auto"/>
        <w:right w:val="none" w:sz="0" w:space="0" w:color="auto"/>
      </w:divBdr>
    </w:div>
    <w:div w:id="2087217589">
      <w:bodyDiv w:val="1"/>
      <w:marLeft w:val="0"/>
      <w:marRight w:val="0"/>
      <w:marTop w:val="0"/>
      <w:marBottom w:val="0"/>
      <w:divBdr>
        <w:top w:val="none" w:sz="0" w:space="0" w:color="auto"/>
        <w:left w:val="none" w:sz="0" w:space="0" w:color="auto"/>
        <w:bottom w:val="none" w:sz="0" w:space="0" w:color="auto"/>
        <w:right w:val="none" w:sz="0" w:space="0" w:color="auto"/>
      </w:divBdr>
    </w:div>
    <w:div w:id="2094423768">
      <w:bodyDiv w:val="1"/>
      <w:marLeft w:val="0"/>
      <w:marRight w:val="0"/>
      <w:marTop w:val="0"/>
      <w:marBottom w:val="0"/>
      <w:divBdr>
        <w:top w:val="none" w:sz="0" w:space="0" w:color="auto"/>
        <w:left w:val="none" w:sz="0" w:space="0" w:color="auto"/>
        <w:bottom w:val="none" w:sz="0" w:space="0" w:color="auto"/>
        <w:right w:val="none" w:sz="0" w:space="0" w:color="auto"/>
      </w:divBdr>
    </w:div>
    <w:div w:id="2111582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C18Pa6t5gRF68R5Z/2ahkzNT2Q==">AMUW2mWIZ9Bu/VXePYVypxocurt6Ps8d2kuv11A7IPeri1WI+ZDv2bVR7q/mTctheJrEBaquW5t1SkpKCZ/LCMVwOeQbQeHn862zD5hKGiYqQGFYTAw0oCQTtsQIDLVBG5zv3v4ywj2QTHxq+2ZlshA4u4Mb5bZYwU+sWnraTxAMChCppX6OP+jCFEde+qi1boX/f4I8f9kO2MhM+akIVlncwVrvfdH9kjwSU/jQkcuieQjn1hwINTymp2F7WcaWhmqt8VJ0K6d8FJVKOEfHRqIwkPdGbjEa3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{98476995-0E36-422F-B656-E988CA81AEB9}</b:Guid>
    <b:RefOrder>20</b:RefOrder>
  </b:Source>
  <b:Source>
    <b:Tag>Kuh09</b:Tag>
    <b:SourceType>JournalArticle</b:SourceType>
    <b:Guid>{A6099357-B517-41E2-B095-5A21734C884F}</b:Guid>
    <b:Author>
      <b:Author>
        <b:NameList>
          <b:Person>
            <b:Last>Kuh</b:Last>
            <b:First>G.D.</b:First>
          </b:Person>
        </b:NameList>
      </b:Author>
    </b:Author>
    <b:Title>The national survey of student engagement: Conceptual Framework and Overview of psychometric properties.</b:Title>
    <b:JournalName>Bloomington, IN: Indiana University Center for Postsecondary Research</b:JournalName>
    <b:Year>2009</b:Year>
    <b:RefOrder>7</b:RefOrder>
  </b:Source>
  <b:Source>
    <b:Tag>Lov01</b:Tag>
    <b:SourceType>JournalArticle</b:SourceType>
    <b:Guid>{80183348-7B09-4DDA-BA79-E8210766ED8D}</b:Guid>
    <b:Author>
      <b:Author>
        <b:NameList>
          <b:Person>
            <b:Last>Lovitts</b:Last>
            <b:First>B.E.</b:First>
          </b:Person>
        </b:NameList>
      </b:Author>
    </b:Author>
    <b:Title>Leaving the ivory tower: The causes and consequences of departure from doctoral study</b:Title>
    <b:Year>2001</b:Year>
    <b:RefOrder>8</b:RefOrder>
  </b:Source>
  <b:Source>
    <b:Tag>Tin93</b:Tag>
    <b:SourceType>JournalArticle</b:SourceType>
    <b:Guid>{F6D5F7C3-F388-48DA-85A8-53C50E425FDF}</b:Guid>
    <b:Author>
      <b:Author>
        <b:NameList>
          <b:Person>
            <b:Last>Tinto</b:Last>
            <b:First>V.</b:First>
          </b:Person>
        </b:NameList>
      </b:Author>
    </b:Author>
    <b:Title>Leaving college: Rethinking the causes and cures of student attrition</b:Title>
    <b:JournalName>University of Chicago Press</b:JournalName>
    <b:Year>1993</b:Year>
    <b:RefOrder>5</b:RefOrder>
  </b:Source>
  <b:Source>
    <b:Tag>Gar09</b:Tag>
    <b:SourceType>JournalArticle</b:SourceType>
    <b:Guid>{8068AF0C-E8BC-4B2E-9C1D-104B683FA649}</b:Guid>
    <b:Author>
      <b:Author>
        <b:NameList>
          <b:Person>
            <b:Last>Gardner</b:Last>
            <b:First>S.K</b:First>
          </b:Person>
        </b:NameList>
      </b:Author>
    </b:Author>
    <b:Title>Student and faculty attributions of attrition in high and low-completing doctoral programs in the United States</b:Title>
    <b:JournalName>Higher Education</b:JournalName>
    <b:Year>2009</b:Year>
    <b:DOI>https://doi.org/10.1007/s10734-008-9144-x</b:DOI>
    <b:Volume>58</b:Volume>
    <b:Pages>97-112</b:Pages>
    <b:Issue>1</b:Issue>
    <b:RefOrder>18</b:RefOrder>
  </b:Source>
  <b:Source>
    <b:Tag>Kel87</b:Tag>
    <b:SourceType>JournalArticle</b:SourceType>
    <b:Guid>{119609AC-50DB-48C1-93D4-0CD8DAFC9171}</b:Guid>
    <b:Author>
      <b:Author>
        <b:NameList>
          <b:Person>
            <b:Last>Keller</b:Last>
            <b:First>J.M.</b:First>
          </b:Person>
        </b:NameList>
      </b:Author>
    </b:Author>
    <b:Title>Development and use of the ARCS model of instructional design</b:Title>
    <b:JournalName>Journal of instructional development</b:JournalName>
    <b:Year>1987</b:Year>
    <b:Pages>1-10</b:Pages>
    <b:DOI>https://doi.org/10.1007/BF02905780</b:DOI>
    <b:Volume>10</b:Volume>
    <b:Issue>3</b:Issue>
    <b:RefOrder>9</b:RefOrder>
  </b:Source>
  <b:Source>
    <b:Tag>Mny22</b:Tag>
    <b:SourceType>JournalArticle</b:SourceType>
    <b:Guid>{012D9D0F-5773-4331-A067-5A4F10C13A23}</b:Guid>
    <b:Author>
      <b:Author>
        <b:NameList>
          <b:Person>
            <b:Last>Mnyawami</b:Last>
            <b:First>R.</b:First>
            <b:Middle>A.</b:Middle>
          </b:Person>
        </b:NameList>
      </b:Author>
    </b:Author>
    <b:Title>Effects of using the ARCS model in enhancing students' motivation, engagement, and academic performance in an educational setting.</b:Title>
    <b:JournalName>Journal of Education and e-Learning Research</b:JournalName>
    <b:Year>2022</b:Year>
    <b:Pages>53-62</b:Pages>
    <b:DOI>https://doi.org/10.20448/journal.509.2022.91.53.62</b:DOI>
    <b:Volume>9</b:Volume>
    <b:Issue>1</b:Issue>
    <b:RefOrder>14</b:RefOrder>
  </b:Source>
  <b:Source>
    <b:Tag>Bao19</b:Tag>
    <b:SourceType>JournalArticle</b:SourceType>
    <b:Guid>{06AD8317-6A38-43A3-AB3A-3D5F22FD6E76}</b:Guid>
    <b:Author>
      <b:Author>
        <b:NameList>
          <b:Person>
            <b:Last>Bao</b:Last>
            <b:First>W.</b:First>
          </b:Person>
          <b:Person>
            <b:Last>Zhu</b:Last>
            <b:First>J.</b:First>
          </b:Person>
          <b:Person>
            <b:Last>Chen</b:Last>
            <b:First>X.</b:First>
          </b:Person>
        </b:NameList>
      </b:Author>
    </b:Author>
    <b:Title>The application of the ARCS model in reducing college students’ learning dropout rate in STEAM fields</b:Title>
    <b:JournalName>International Journal of Emerging Technologies in Learning</b:JournalName>
    <b:Year>2019</b:Year>
    <b:DOI>https://doi.org/10.3991/ijet.v14i22.10724</b:DOI>
    <b:Volume>14</b:Volume>
    <b:Pages>188-197</b:Pages>
    <b:Issue>22</b:Issue>
    <b:RefOrder>12</b:RefOrder>
  </b:Source>
  <b:Source>
    <b:Tag>Bra04</b:Tag>
    <b:SourceType>JournalArticle</b:SourceType>
    <b:Guid>{FEFDC8CF-82E6-4866-BFDE-F03FE01E8EF1}</b:Guid>
    <b:Author>
      <b:Author>
        <b:NameList>
          <b:Person>
            <b:Last>Braxton</b:Last>
            <b:First>J. M.</b:First>
          </b:Person>
          <b:Person>
            <b:Last>Hirschy</b:Last>
            <b:First>A. S.</b:First>
          </b:Person>
          <b:Person>
            <b:Last>McClendon</b:Last>
            <b:First>S. A.</b:First>
          </b:Person>
        </b:NameList>
      </b:Author>
    </b:Author>
    <b:Title>Understanding and reducing college student departure</b:Title>
    <b:JournalName>ASHE-ERIC Higher Education Report</b:JournalName>
    <b:Year>2004</b:Year>
    <b:Volume>30</b:Volume>
    <b:Issue>3</b:Issue>
    <b:RefOrder>2</b:RefOrder>
  </b:Source>
  <b:Source>
    <b:Tag>Fre04</b:Tag>
    <b:SourceType>JournalArticle</b:SourceType>
    <b:Guid>{3D9D211D-227E-459C-AB6E-94B7A9172E84}</b:Guid>
    <b:Author>
      <b:Author>
        <b:NameList>
          <b:Person>
            <b:Last>Fredericks</b:Last>
            <b:First> J. A.</b:First>
          </b:Person>
          <b:Person>
            <b:Last>Blumenfeld</b:Last>
            <b:First>P. C.</b:First>
          </b:Person>
          <b:Person>
            <b:Last> Paris</b:Last>
            <b:First>A. </b:First>
          </b:Person>
        </b:NameList>
      </b:Author>
    </b:Author>
    <b:Title>School engagement: Potential of the concept, state of the evidence</b:Title>
    <b:JournalName>Review of Educational Research</b:JournalName>
    <b:Year>2004</b:Year>
    <b:DOI>https://doi.org/10.3102/00346543074001059</b:DOI>
    <b:Volume>74</b:Volume>
    <b:Pages>59-109</b:Pages>
    <b:Issue>1</b:Issue>
    <b:RefOrder>19</b:RefOrder>
  </b:Source>
  <b:Source>
    <b:Tag>Gha14</b:Tag>
    <b:SourceType>JournalArticle</b:SourceType>
    <b:Guid>{CFF25E4D-E494-450B-BEAE-5BE997D6D467}</b:Guid>
    <b:Author>
      <b:Author>
        <b:NameList>
          <b:Person>
            <b:Last>Ghavifekr</b:Last>
            <b:First>S. </b:First>
          </b:Person>
          <b:Person>
            <b:Last>Afshari</b:Last>
            <b:First> M.</b:First>
          </b:Person>
          <b:Person>
            <b:Last>Siraj</b:Last>
            <b:First>S.</b:First>
          </b:Person>
        </b:NameList>
      </b:Author>
    </b:Author>
    <b:Title>The relationship between students’ engagement and academic performance in medical sciences</b:Title>
    <b:JournalName>Journal of Education and Practice</b:JournalName>
    <b:Year>2014</b:Year>
    <b:Volume>5</b:Volume>
    <b:Pages>192-200</b:Pages>
    <b:Issue>2</b:Issue>
    <b:RefOrder>17</b:RefOrder>
  </b:Source>
  <b:Source>
    <b:Tag>Gla19</b:Tag>
    <b:SourceType>JournalArticle</b:SourceType>
    <b:Guid>{65D96785-2101-429C-A69C-537824B5F536}</b:Guid>
    <b:Author>
      <b:Author>
        <b:NameList>
          <b:Person>
            <b:Last>Glaze</b:Last>
            <b:First>J. </b:First>
          </b:Person>
          <b:Person>
            <b:Last>Parks</b:Last>
            <b:First> B.</b:First>
          </b:Person>
        </b:NameList>
      </b:Author>
    </b:Author>
    <b:Title>An Investigation of the Factors Influencing Graduate Student Attrition</b:Title>
    <b:JournalName>Journal of College Student Retention: Research, Theory &amp; Practice</b:JournalName>
    <b:Year>2019</b:Year>
    <b:Pages>305-322</b:Pages>
    <b:DOI>https://doi.org/10.1177/1521025118807013</b:DOI>
    <b:Volume>21</b:Volume>
    <b:Issue>3</b:Issue>
    <b:RefOrder>4</b:RefOrder>
  </b:Source>
  <b:Source>
    <b:Tag>Kuo20</b:Tag>
    <b:SourceType>JournalArticle</b:SourceType>
    <b:Guid>{3B8830C6-C670-4A46-952E-319F88A927F8}</b:Guid>
    <b:Author>
      <b:Author>
        <b:NameList>
          <b:Person>
            <b:Last>Kuo</b:Last>
            <b:First> Y.C.</b:First>
          </b:Person>
          <b:Person>
            <b:Last>Chen</b:Last>
            <b:First>C.H.</b:First>
          </b:Person>
        </b:NameList>
      </b:Author>
    </b:Author>
    <b:Title>The effect of the ARCS motivation model on enhancing student engagement and learning motivation</b:Title>
    <b:JournalName>Journal of Educational Computing Research</b:JournalName>
    <b:Year>2020</b:Year>
    <b:Pages>442-465</b:Pages>
    <b:DOI>https://doi.org/10.1177/0735633120920622</b:DOI>
    <b:Volume>56</b:Volume>
    <b:Issue>3</b:Issue>
    <b:RefOrder>10</b:RefOrder>
  </b:Source>
  <b:Source>
    <b:Tag>Pem21</b:Tag>
    <b:SourceType>JournalArticle</b:SourceType>
    <b:Guid>{60975406-52BE-40E5-96B8-798E3B49BE27}</b:Guid>
    <b:Author>
      <b:Author>
        <b:NameList>
          <b:Person>
            <b:Last>Pembridge</b:Last>
            <b:First> J.</b:First>
          </b:Person>
          <b:Person>
            <b:Last>Brandenburg</b:Last>
            <b:First> R.</b:First>
          </b:Person>
          <b:Person>
            <b:Last> Daniel</b:Last>
            <b:First>L.</b:First>
          </b:Person>
        </b:NameList>
      </b:Author>
    </b:Author>
    <b:Title>Graduate student attrition in STEM: A systematic review of research on doctoral persistence</b:Title>
    <b:Year>2021</b:Year>
    <b:DOI>https://doi.org/10.1371/journal.pone.0245179</b:DOI>
    <b:Volume>16</b:Volume>
    <b:Issue>2</b:Issue>
    <b:RefOrder>3</b:RefOrder>
  </b:Source>
  <b:Source>
    <b:Tag>Tor19</b:Tag>
    <b:SourceType>JournalArticle</b:SourceType>
    <b:Guid>{8D2AA7A2-99B7-4BB9-830E-7156D8245041}</b:Guid>
    <b:Author>
      <b:Author>
        <b:NameList>
          <b:Person>
            <b:Last>Torkzadeh</b:Last>
            <b:First>J.</b:First>
          </b:Person>
          <b:Person>
            <b:Last>Bahmani</b:Last>
            <b:First> S.</b:First>
          </b:Person>
        </b:NameList>
      </b:Author>
    </b:Author>
    <b:Title>Effects of ARCS-based instructional design on motivation and achievement in a blended course</b:Title>
    <b:JournalName>Interactive Learning Environments</b:JournalName>
    <b:Year>2019</b:Year>
    <b:Pages>694-707</b:Pages>
    <b:DOI>https://doi.org/10.1080/10494820.2019.1657567</b:DOI>
    <b:Volume>27</b:Volume>
    <b:Issue>5</b:Issue>
    <b:RefOrder>13</b:RefOrder>
  </b:Source>
  <b:Source>
    <b:Tag>Wan12</b:Tag>
    <b:SourceType>JournalArticle</b:SourceType>
    <b:Guid>{ABAECB5E-61F3-4F77-8A94-77FDA5234507}</b:Guid>
    <b:Author>
      <b:Author>
        <b:NameList>
          <b:Person>
            <b:Last>Wang</b:Last>
            <b:First> M. T.</b:First>
          </b:Person>
          <b:Person>
            <b:Last> Eccles</b:Last>
            <b:First>J. S</b:First>
          </b:Person>
        </b:NameList>
      </b:Author>
    </b:Author>
    <b:Title>Social support matters: Longitudinal effects of social support on three dimensions of school engagement from middle to high school</b:Title>
    <b:JournalName>Child Development</b:JournalName>
    <b:Year>2012</b:Year>
    <b:Pages>877-895</b:Pages>
    <b:DOI>https://doi.org/10.1111/j.1467-8624.2012.01746.x</b:DOI>
    <b:Volume>83</b:Volume>
    <b:Issue>3</b:Issue>
    <b:RefOrder>15</b:RefOrder>
  </b:Source>
  <b:Source>
    <b:Tag>Yan21</b:Tag>
    <b:SourceType>JournalArticle</b:SourceType>
    <b:Guid>{D0E3AF29-C166-4D1B-AAD1-5FBA0473CDF1}</b:Guid>
    <b:Author>
      <b:Author>
        <b:NameList>
          <b:Person>
            <b:Last>Yang</b:Last>
            <b:First>H. H.</b:First>
          </b:Person>
          <b:Person>
            <b:Last>Chang</b:Last>
            <b:First>C. C.</b:First>
          </b:Person>
        </b:NameList>
      </b:Author>
    </b:Author>
    <b:Title>Applying the ARCS model to enhance student engagement in the online learning environment</b:Title>
    <b:JournalName>International Journal of Distance Education and e-Learning</b:JournalName>
    <b:Year>2021</b:Year>
    <b:Pages>1-15</b:Pages>
    <b:DOI>https://doi.org/10.17706/ijdee.2021.9.1.1-15</b:DOI>
    <b:Volume>9</b:Volume>
    <b:Issue>1</b:Issue>
    <b:RefOrder>16</b:RefOrder>
  </b:Source>
  <b:Source>
    <b:Tag>Bon00</b:Tag>
    <b:SourceType>JournalArticle</b:SourceType>
    <b:Guid>{BB299EAC-5E5B-4985-ACA0-F7167D927564}</b:Guid>
    <b:Title>Applying collaborative and e-learning tools to military distance learning: A research framework.</b:Title>
    <b:JournalName>United States Distance Learning Association Journal</b:JournalName>
    <b:Year>2000</b:Year>
    <b:Pages>1-13</b:Pages>
    <b:Volume>14</b:Volume>
    <b:Issue>1</b:Issue>
    <b:Author>
      <b:Author>
        <b:NameList>
          <b:Person>
            <b:Last>Bonk</b:Last>
            <b:First>C. J.</b:First>
          </b:Person>
          <b:Person>
            <b:Last>Wisher</b:Last>
            <b:First>R. A.</b:First>
          </b:Person>
        </b:NameList>
      </b:Author>
    </b:Author>
    <b:RefOrder>6</b:RefOrder>
  </b:Source>
  <b:Source>
    <b:Tag>Alh19</b:Tag>
    <b:SourceType>JournalArticle</b:SourceType>
    <b:Guid>{60171AB7-E406-47CD-83AC-50AFDA8362B6}</b:Guid>
    <b:Author>
      <b:Author>
        <b:NameList>
          <b:Person>
            <b:Last>Alhassan</b:Last>
            <b:First>R.</b:First>
          </b:Person>
          <b:Person>
            <b:Last> Yusuf</b:Last>
            <b:First>M.</b:First>
          </b:Person>
          <b:Person>
            <b:Last>Akeem</b:Last>
            <b:First>A. A.</b:First>
          </b:Person>
        </b:NameList>
      </b:Author>
    </b:Author>
    <b:Title>The impact of teacher quality on students’ academic achievement: Evidence from senior high schools in Ghana</b:Title>
    <b:JournalName>SAGE Open</b:JournalName>
    <b:Year>2019</b:Year>
    <b:Volume>9</b:Volume>
    <b:Issue>2</b:Issue>
    <b:RefOrder>11</b:RefOrder>
  </b:Source>
  <b:Source>
    <b:Tag>All15</b:Tag>
    <b:SourceType>JournalArticle</b:SourceType>
    <b:Guid>{89B15375-1D18-426F-8787-C97E5CBAEBB8}</b:Guid>
    <b:Author>
      <b:Author>
        <b:NameList>
          <b:Person>
            <b:Last>Allum</b:Last>
            <b:First>J</b:First>
          </b:Person>
          <b:Person>
            <b:Last>Okahana</b:Last>
            <b:First>H</b:First>
          </b:Person>
        </b:NameList>
      </b:Author>
    </b:Author>
    <b:Title>Graduate Enrollment and Degrees: 2004 to 2014</b:Title>
    <b:JournalName>Council of Graduate Schools.</b:JournalName>
    <b:Year>2015</b:Yea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5C5C2C1-B3B1-4824-B179-621AE0AE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14</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Sophia</dc:creator>
  <cp:lastModifiedBy>Koirala, Grishma</cp:lastModifiedBy>
  <cp:revision>414</cp:revision>
  <dcterms:created xsi:type="dcterms:W3CDTF">2022-11-22T21:35:00Z</dcterms:created>
  <dcterms:modified xsi:type="dcterms:W3CDTF">2023-05-09T17:29:00Z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ef8031e030b2f62181ac89bf58c8f18a759fc9e07602d74cb007aae15b341c83</vt:lpwstr>
  </property>
</Properties>
</file>