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color w:val="B80000"/>
          <w:sz w:val="56"/>
        </w:rPr>
        <w:t>JRN209 Final Project</w:t>
      </w:r>
    </w:p>
    <w:p>
      <w:pPr>
        <w:jc w:val="center"/>
      </w:pPr>
      <w:r>
        <w:rPr>
          <w:rFonts w:ascii="Times New Roman" w:hAnsi="Times New Roman"/>
          <w:color w:val="1A1A1A"/>
          <w:sz w:val="36"/>
        </w:rPr>
        <w:t>Reflection Writing Guide</w:t>
      </w:r>
    </w:p>
    <w:p>
      <w:pPr>
        <w:jc w:val="center"/>
      </w:pPr>
      <w:r>
        <w:rPr>
          <w:color w:val="545658"/>
          <w:sz w:val="26"/>
        </w:rPr>
        <w:t>Concrete Examples from the Design &amp; Development Process</w:t>
      </w:r>
    </w:p>
    <w:p/>
    <w:p>
      <w:pPr>
        <w:jc w:val="center"/>
      </w:pPr>
      <w:r>
        <w:rPr>
          <w:color w:val="8A8C8E"/>
          <w:sz w:val="20"/>
        </w:rPr>
        <w:t>Generated 29 June 2026  |  News Online Portal  |  XMUM JRN209</w:t>
      </w:r>
    </w:p>
    <w:p>
      <w:r>
        <w:br w:type="page"/>
      </w:r>
    </w:p>
    <w:p>
      <w:pPr>
        <w:pStyle w:val="Heading1"/>
      </w:pPr>
      <w:r>
        <w:t>How to Use This Guide</w:t>
      </w:r>
    </w:p>
    <w:p>
      <w:r>
        <w:t>This document contains 16 concrete examples drawn directly from the actual design sessions, git commits, and codebase of the News Online portal project. Each example maps to a specific section of the 2-page reflection required by the JRN209 coursework (Final Project, 40%).</w:t>
      </w:r>
    </w:p>
    <w:p>
      <w:r>
        <w:t>How to use it effectively:</w:t>
      </w:r>
    </w:p>
    <w:p>
      <w:pPr>
        <w:pStyle w:val="ListBullet"/>
        <w:spacing w:line="480" w:lineRule="auto"/>
      </w:pPr>
      <w:r>
        <w:t>Read through all 16 examples to understand what happened during the project.</w:t>
      </w:r>
    </w:p>
    <w:p>
      <w:pPr>
        <w:pStyle w:val="ListBullet"/>
        <w:spacing w:line="480" w:lineRule="auto"/>
      </w:pPr>
      <w:r>
        <w:t>Pick 8-10 examples that resonate most with your own experience.</w:t>
      </w:r>
    </w:p>
    <w:p>
      <w:pPr>
        <w:pStyle w:val="ListBullet"/>
        <w:spacing w:line="480" w:lineRule="auto"/>
      </w:pPr>
      <w:r>
        <w:t>Rewrite each example in your own words. Paraphrase everything. This is essential to keep the Turnitin AI similarity index below 10%.</w:t>
      </w:r>
    </w:p>
    <w:p>
      <w:pPr>
        <w:pStyle w:val="ListBullet"/>
        <w:spacing w:line="480" w:lineRule="auto"/>
      </w:pPr>
      <w:r>
        <w:t>Place each rewritten example into the corresponding section of your reflection.</w:t>
      </w:r>
    </w:p>
    <w:p>
      <w:pPr>
        <w:pStyle w:val="ListBullet"/>
        <w:spacing w:line="480" w:lineRule="auto"/>
      </w:pPr>
      <w:r>
        <w:t>Add your own genuine thoughts and feelings. The examples provide facts; you provide the personal reflection.</w:t>
      </w:r>
    </w:p>
    <w:p>
      <w:r>
        <w:t>Important reminder: The coursework explicitly states "without any materials generated by AI tools" and requires SIMILARITY/AI INDEX BELOW 10%. Use these examples as reference material, not copy-paste content.</w:t>
      </w:r>
    </w:p>
    <w:p>
      <w:pPr>
        <w:spacing w:before="40" w:after="40"/>
      </w:pPr>
      <w:r>
        <w:rPr>
          <w:color w:val="E0E0E0"/>
          <w:sz w:val="16"/>
        </w:rPr>
        <w:t>────────────────────────────────────────────────────────────</w:t>
      </w:r>
    </w:p>
    <w:p>
      <w:pPr>
        <w:pStyle w:val="Heading1"/>
      </w:pPr>
      <w:r>
        <w:t>What the Coursework Requires</w:t>
      </w:r>
    </w:p>
    <w:p>
      <w:r>
        <w:t>The JRN209 coursework explicitly asks you to reflect on:</w:t>
      </w:r>
    </w:p>
    <w:p>
      <w:pPr>
        <w:pStyle w:val="ListBullet"/>
        <w:spacing w:line="480" w:lineRule="auto"/>
      </w:pPr>
      <w:r>
        <w:t>Your experience in designing and developing the online news platform</w:t>
      </w:r>
    </w:p>
    <w:p>
      <w:pPr>
        <w:pStyle w:val="ListBullet"/>
        <w:spacing w:line="480" w:lineRule="auto"/>
      </w:pPr>
      <w:r>
        <w:t>Challenges faced during the design and development process</w:t>
      </w:r>
    </w:p>
    <w:p>
      <w:pPr>
        <w:pStyle w:val="ListBullet"/>
        <w:spacing w:line="480" w:lineRule="auto"/>
      </w:pPr>
      <w:r>
        <w:t>Strategies employed to overcome those challenges</w:t>
      </w:r>
    </w:p>
    <w:p>
      <w:pPr>
        <w:pStyle w:val="ListBullet"/>
        <w:spacing w:line="480" w:lineRule="auto"/>
      </w:pPr>
      <w:r>
        <w:t>Lessons learned throughout the process</w:t>
      </w:r>
    </w:p>
    <w:p>
      <w:pPr>
        <w:pStyle w:val="ListBullet"/>
        <w:spacing w:line="480" w:lineRule="auto"/>
      </w:pPr>
      <w:r>
        <w:t>The effectiveness of your website in engaging audiences</w:t>
      </w:r>
    </w:p>
    <w:p>
      <w:pPr>
        <w:pStyle w:val="ListBullet"/>
        <w:spacing w:line="480" w:lineRule="auto"/>
      </w:pPr>
      <w:r>
        <w:t>The effectiveness of your website in delivering news content</w:t>
      </w:r>
    </w:p>
    <w:p>
      <w:pPr>
        <w:pStyle w:val="ListBullet"/>
        <w:spacing w:line="480" w:lineRule="auto"/>
      </w:pPr>
      <w:r>
        <w:t>The effectiveness of your website in upholding journalistic principles</w:t>
      </w:r>
    </w:p>
    <w:p>
      <w:pPr>
        <w:pStyle w:val="ListBullet"/>
        <w:spacing w:line="480" w:lineRule="auto"/>
      </w:pPr>
      <w:r>
        <w:t>Areas for improvement and future development</w:t>
      </w:r>
    </w:p>
    <w:p>
      <w:r>
        <w:t>Formatting requirements: Times New Roman 12pt, double-spaced (2.0 line spacing), 1-inch (2.54cm) margins on all sides, page numbered (bottom centre), justified alignment. 2 pages exactly.</w:t>
      </w:r>
    </w:p>
    <w:p>
      <w:pPr>
        <w:pStyle w:val="Heading2"/>
      </w:pPr>
      <w:r>
        <w:t>Suggested 5-Section Structure</w:t>
      </w:r>
    </w:p>
    <w:p>
      <w:pPr>
        <w:pStyle w:val="ListBullet"/>
        <w:spacing w:line="480" w:lineRule="auto"/>
      </w:pPr>
      <w:r>
        <w:t>Section 1: Introduction — Project overview and scope (1 paragraph)</w:t>
      </w:r>
    </w:p>
    <w:p>
      <w:pPr>
        <w:pStyle w:val="ListBullet"/>
        <w:spacing w:line="480" w:lineRule="auto"/>
      </w:pPr>
      <w:r>
        <w:t>Section 2: Design Process &amp; Strategies — Design philosophy, iterative approach, mobile-first strategy (2-3 paragraphs)</w:t>
      </w:r>
    </w:p>
    <w:p>
      <w:pPr>
        <w:pStyle w:val="ListBullet"/>
        <w:spacing w:line="480" w:lineRule="auto"/>
      </w:pPr>
      <w:r>
        <w:t>Section 3: Challenges &amp; Solutions — 3-4 specific technical and design challenges and how you solved them (2 paragraphs)</w:t>
      </w:r>
    </w:p>
    <w:p>
      <w:pPr>
        <w:pStyle w:val="ListBullet"/>
        <w:spacing w:line="480" w:lineRule="auto"/>
      </w:pPr>
      <w:r>
        <w:t>Section 4: Effectiveness Evaluation — How the site engages audiences, delivers news content, and upholds journalistic principles (2 paragraphs)</w:t>
      </w:r>
    </w:p>
    <w:p>
      <w:pPr>
        <w:pStyle w:val="ListBullet"/>
        <w:spacing w:line="480" w:lineRule="auto"/>
      </w:pPr>
      <w:r>
        <w:t>Section 5: Areas for Improvement &amp; Future Development — Honest assessment of current limitations and concrete next steps (1-2 paragraphs)</w:t>
      </w:r>
    </w:p>
    <w:p>
      <w:pPr>
        <w:pStyle w:val="Heading2"/>
      </w:pPr>
      <w:r>
        <w:t>Key Journalism Concepts to Integrate</w:t>
      </w:r>
    </w:p>
    <w:p>
      <w:r>
        <w:t>Weave these concepts naturally into your reflection. Do not list them as a checklist:</w:t>
      </w:r>
    </w:p>
    <w:p>
      <w:pPr>
        <w:pStyle w:val="ListBullet"/>
        <w:spacing w:line="480" w:lineRule="auto"/>
      </w:pPr>
      <w:r>
        <w:t>Inverted pyramid — Mention when discussing story card hierarchy and page layout</w:t>
      </w:r>
    </w:p>
    <w:p>
      <w:pPr>
        <w:pStyle w:val="ListBullet"/>
        <w:spacing w:line="480" w:lineRule="auto"/>
      </w:pPr>
      <w:r>
        <w:t>News values (timeliness, proximity, impact) — Reference when discussing real-time data modules (weather, stocks, World Cup scores)</w:t>
      </w:r>
    </w:p>
    <w:p>
      <w:pPr>
        <w:pStyle w:val="ListBullet"/>
        <w:spacing w:line="480" w:lineRule="auto"/>
      </w:pPr>
      <w:r>
        <w:t>Attribution — Discuss when explaining why every story card carries a named byline</w:t>
      </w:r>
    </w:p>
    <w:p>
      <w:pPr>
        <w:pStyle w:val="ListBullet"/>
        <w:spacing w:line="480" w:lineRule="auto"/>
      </w:pPr>
      <w:r>
        <w:t>Audience engagement — Connect to the poll trend chart, comments, and live score modules</w:t>
      </w:r>
    </w:p>
    <w:p>
      <w:pPr>
        <w:pStyle w:val="ListBullet"/>
        <w:spacing w:line="480" w:lineRule="auto"/>
      </w:pPr>
      <w:r>
        <w:t>Mobile-first responsive design — Reference as a core design strategy, not an afterthought</w:t>
      </w:r>
    </w:p>
    <w:p>
      <w:pPr>
        <w:pStyle w:val="ListBullet"/>
        <w:spacing w:line="480" w:lineRule="auto"/>
      </w:pPr>
      <w:r>
        <w:t>Multimedia storytelling — Mention video embeds, audio player, and data visualisation</w:t>
      </w:r>
    </w:p>
    <w:p>
      <w:pPr>
        <w:pStyle w:val="ListBullet"/>
        <w:spacing w:line="480" w:lineRule="auto"/>
      </w:pPr>
      <w:r>
        <w:t>Ethical standards — Reference ad labelling, accuracy of bylines, and separation of news from opinion</w:t>
      </w:r>
    </w:p>
    <w:p>
      <w:r>
        <w:br w:type="page"/>
      </w:r>
    </w:p>
    <w:p>
      <w:pPr>
        <w:pStyle w:val="Heading1"/>
      </w:pPr>
      <w:r>
        <w:t>Section 2 Examples: Design Process &amp; Strategies</w:t>
      </w:r>
    </w:p>
    <w:p>
      <w:r>
        <w:t>Use these examples in Section 2 of your reflection to demonstrate that your design decisions were deliberate and research-backed, not arbitrary.</w:t>
      </w:r>
    </w:p>
    <w:p>
      <w:pPr>
        <w:pStyle w:val="Heading3"/>
      </w:pPr>
      <w:r>
        <w:t>Example A: Choosing BBC as the Design Reference</w:t>
      </w:r>
    </w:p>
    <w:p>
      <w:r>
        <w:rPr>
          <w:b/>
          <w:color w:val="B80000"/>
        </w:rPr>
        <w:t xml:space="preserve">What happened: </w:t>
      </w:r>
      <w:r>
        <w:t>The first prototype was built in Chinese with generic placeholder styling. After initial review, the decision was made to switch to English and adopt BBC News as the primary visual reference. BBC News is the most recognised English-language news brand globally; its design patterns (red masthead, serif headlines, dense editorial grid, "Most Read" sidebar) have been refined over decades of audience testing and iteration.</w:t>
      </w:r>
    </w:p>
    <w:p>
      <w:r>
        <w:rPr>
          <w:b/>
          <w:color w:val="B80000"/>
        </w:rPr>
        <w:t xml:space="preserve">Why it matters for your reflection: </w:t>
      </w:r>
      <w:r>
        <w:t>This shows you did not copy a template. You made a deliberate design-reference choice based on studying an established industry standard. You can discuss how BBC's information hierarchy taught you that news websites are editorial statements about what matters, not just content containers.</w:t>
      </w:r>
    </w:p>
    <w:p>
      <w:pPr>
        <w:spacing w:before="80" w:after="80"/>
        <w:ind w:left="720" w:right="720"/>
      </w:pPr>
      <w:r>
        <w:rPr>
          <w:i/>
          <w:color w:val="545658"/>
          <w:sz w:val="22"/>
        </w:rPr>
        <w:t>I chose BBC News as the primary design reference because its visual language represents the gold standard in digital news presentation. Studying BBC's layout taught me that the hierarchy of stories on a homepage is itself an editorial act: the size and position of each story card communicates a judgment about its importance to the reader.</w:t>
      </w:r>
    </w:p>
    <w:p>
      <w:r>
        <w:rPr>
          <w:b/>
          <w:color w:val="545658"/>
        </w:rPr>
        <w:t xml:space="preserve">Best placed in: </w:t>
      </w:r>
      <w:r>
        <w:t>Section 2, Paragraph A (Design Philosophy)</w:t>
      </w:r>
    </w:p>
    <w:p/>
    <w:p>
      <w:pPr>
        <w:pStyle w:val="Heading3"/>
      </w:pPr>
      <w:r>
        <w:t>Example B: Self-Hosting Fonts Instead of Using Google CDN</w:t>
      </w:r>
    </w:p>
    <w:p>
      <w:r>
        <w:rPr>
          <w:b/>
          <w:color w:val="B80000"/>
        </w:rPr>
        <w:t xml:space="preserve">What happened: </w:t>
      </w:r>
      <w:r>
        <w:t>The initial build used a Google Fonts CDN link. This was replaced with self-hosted .woff2 font files stored in a local fonts/ directory, loaded via @font-face declarations. The decision eliminated a render-blocking external network request, made the site functional without internet access after first load, and avoided Google services being blocked or throttled in certain regions.</w:t>
      </w:r>
    </w:p>
    <w:p>
      <w:r>
        <w:rPr>
          <w:b/>
          <w:color w:val="B80000"/>
        </w:rPr>
        <w:t xml:space="preserve">Why it matters for your reflection: </w:t>
      </w:r>
      <w:r>
        <w:t>This is a concrete, verifiable technical decision with clear rationale: accessibility, performance, and offline capability. Most student projects never consider font hosting strategy, so this demonstrates thinking beyond the assignment's minimum requirements.</w:t>
      </w:r>
    </w:p>
    <w:p>
      <w:r>
        <w:rPr>
          <w:b/>
          <w:color w:val="545658"/>
        </w:rPr>
        <w:t xml:space="preserve">Best placed in: </w:t>
      </w:r>
      <w:r>
        <w:t>Section 2 (Design Philosophy) or Section 3 (as a challenge solved)</w:t>
      </w:r>
    </w:p>
    <w:p/>
    <w:p>
      <w:pPr>
        <w:pStyle w:val="Heading3"/>
      </w:pPr>
      <w:r>
        <w:t>Example C: The Weather Module — Three Versions, One Design System</w:t>
      </w:r>
    </w:p>
    <w:p>
      <w:r>
        <w:rPr>
          <w:b/>
          <w:color w:val="B80000"/>
        </w:rPr>
        <w:t xml:space="preserve">What happened: </w:t>
      </w:r>
      <w:r>
        <w:t>The weather widget went through three distinct design iterations, each tracked by its own git commit. Version 1 used Apple-inspired glass morphism with particle canvas animations. Version 2 removed the canvas animations and aligned the colour tokens to the site's BBC-red palette. Version 3 recoloured the entire module to match the neutral grey card aesthetic used across the rest of the sidebar.</w:t>
      </w:r>
    </w:p>
    <w:p>
      <w:r>
        <w:rPr>
          <w:b/>
          <w:color w:val="B80000"/>
        </w:rPr>
        <w:t xml:space="preserve">Why it matters for your reflection: </w:t>
      </w:r>
      <w:r>
        <w:t>This is the clearest example of iterative refinement in the project. The first version was technically impressive but visually inconsistent. Recognising this and pulling back to a design that served the overall system, rather than showing off, demonstrates design maturity: knowing when to subtract is harder than knowing when to add.</w:t>
      </w:r>
    </w:p>
    <w:p>
      <w:pPr>
        <w:spacing w:before="80" w:after="80"/>
        <w:ind w:left="720" w:right="720"/>
      </w:pPr>
      <w:r>
        <w:rPr>
          <w:i/>
          <w:color w:val="545658"/>
          <w:sz w:val="22"/>
        </w:rPr>
        <w:t>I initially built a glass-morphism weather module with particle animations, inspired by Apple's Weather app. It looked striking in isolation, but after placing it beside the Most Read list and the Have Your Say poll, the translucent glass effect clashed with the site's flat editorial aesthetic. I removed the animations and recoloured the card to use the same neutral design tokens as the rest of the sidebar. The result informs without distracting — which is exactly what a news sidebar should do.</w:t>
      </w:r>
    </w:p>
    <w:p>
      <w:r>
        <w:rPr>
          <w:b/>
          <w:color w:val="545658"/>
        </w:rPr>
        <w:t xml:space="preserve">Best placed in: </w:t>
      </w:r>
      <w:r>
        <w:t>Section 2, Paragraph B (Iterative Approach)</w:t>
      </w:r>
    </w:p>
    <w:p/>
    <w:p>
      <w:pPr>
        <w:pStyle w:val="Heading3"/>
      </w:pPr>
      <w:r>
        <w:t>Example D: Story Image Aspect Ratio — Three Attempts</w:t>
      </w:r>
    </w:p>
    <w:p>
      <w:r>
        <w:rPr>
          <w:b/>
          <w:color w:val="B80000"/>
        </w:rPr>
        <w:t xml:space="preserve">What happened: </w:t>
      </w:r>
      <w:r>
        <w:t>The story card image aspect ratio required three iterations to work correctly across all contexts. The first pass used 16:9, which created excessive whitespace below cards. The second pass changed to 3:2, which solved the card spacing but introduced new whitespace problems below category feature images. The final solution combined 16:9 with max-height: 380px, constraining height while preserving the standard ratio.</w:t>
      </w:r>
    </w:p>
    <w:p>
      <w:r>
        <w:rPr>
          <w:b/>
          <w:color w:val="B80000"/>
        </w:rPr>
        <w:t xml:space="preserve">Why it matters for your reflection: </w:t>
      </w:r>
      <w:r>
        <w:t>This is the kind of mundane but real design problem that separates thoughtful work from template-filling. A single CSS property (aspect-ratio) behaved differently depending on context (story grid vs. category feature section), and the solution required combining two constraints rather than finding one magic value.</w:t>
      </w:r>
    </w:p>
    <w:p>
      <w:r>
        <w:rPr>
          <w:b/>
          <w:color w:val="545658"/>
        </w:rPr>
        <w:t xml:space="preserve">Best placed in: </w:t>
      </w:r>
      <w:r>
        <w:t>Section 2, Paragraph B (Iterative Approach) or Section 3 (Challenges)</w:t>
      </w:r>
    </w:p>
    <w:p/>
    <w:p>
      <w:pPr>
        <w:pStyle w:val="Heading3"/>
      </w:pPr>
      <w:r>
        <w:t>Example E: Adding a 10th Story to Balance Visual Composition</w:t>
      </w:r>
    </w:p>
    <w:p>
      <w:r>
        <w:rPr>
          <w:b/>
          <w:color w:val="B80000"/>
        </w:rPr>
        <w:t xml:space="preserve">What happened: </w:t>
      </w:r>
      <w:r>
        <w:t>The stories grid contained 9 cards. The sidebar (Most Read + weather + World Cup scores + poll + Watch &amp; Listen) extended below the 9-card grid, leaving an awkward empty space in the layout. A 10th story card was added specifically to balance the two columns visually.</w:t>
      </w:r>
    </w:p>
    <w:p>
      <w:r>
        <w:rPr>
          <w:b/>
          <w:color w:val="B80000"/>
        </w:rPr>
        <w:t xml:space="preserve">Why it matters for your reflection: </w:t>
      </w:r>
      <w:r>
        <w:t>This demonstrates you were thinking about the page as a whole composition, not just filling a template. The decision to add content was driven by visual balance between columns, not a mechanical "add more news" impulse.</w:t>
      </w:r>
    </w:p>
    <w:p>
      <w:r>
        <w:rPr>
          <w:b/>
          <w:color w:val="545658"/>
        </w:rPr>
        <w:t xml:space="preserve">Best placed in: </w:t>
      </w:r>
      <w:r>
        <w:t>Section 2, Paragraph B or Section 3</w:t>
      </w:r>
    </w:p>
    <w:p/>
    <w:p>
      <w:pPr>
        <w:pStyle w:val="Heading3"/>
      </w:pPr>
      <w:r>
        <w:t>Example F: Mobile-First Design with Screenshot Verification</w:t>
      </w:r>
    </w:p>
    <w:p>
      <w:r>
        <w:rPr>
          <w:b/>
          <w:color w:val="B80000"/>
        </w:rPr>
        <w:t xml:space="preserve">What happened: </w:t>
      </w:r>
      <w:r>
        <w:t>The project includes 16 screenshots captured at three breakpoints: 390px mobile, 1440px tablet, and 1920px desktop. The naming convention tells its own story: page-1920-fixed.png, page-1920-debug.png, page-1920-final.png, page-all-fixed.png. Each screenshot represents a QA checkpoint where the layout was visually verified before proceeding.</w:t>
      </w:r>
    </w:p>
    <w:p>
      <w:r>
        <w:rPr>
          <w:b/>
          <w:color w:val="B80000"/>
        </w:rPr>
        <w:t xml:space="preserve">Why it matters for your reflection: </w:t>
      </w:r>
      <w:r>
        <w:t>You did not just write media queries and hope they worked. You captured actual renders at each breakpoint and compared them. This is a real QA workflow, not a student shortcut.</w:t>
      </w:r>
    </w:p>
    <w:p>
      <w:r>
        <w:rPr>
          <w:b/>
          <w:color w:val="545658"/>
        </w:rPr>
        <w:t xml:space="preserve">Best placed in: </w:t>
      </w:r>
      <w:r>
        <w:t>Section 2, Paragraph C (Mobile-First Strategy)</w:t>
      </w:r>
    </w:p>
    <w:p/>
    <w:p>
      <w:r>
        <w:br w:type="page"/>
      </w:r>
    </w:p>
    <w:p>
      <w:pPr>
        <w:pStyle w:val="Heading1"/>
      </w:pPr>
      <w:r>
        <w:t>Section 3 Examples: Challenges &amp; Solutions</w:t>
      </w:r>
    </w:p>
    <w:p>
      <w:r>
        <w:t>Use these examples in Section 3 of your reflection. The most convincing challenges are specific and technical — avoid vague claims like "CSS was difficult." Instead, name the exact CSS property, the exact browser, and the exact solution.</w:t>
      </w:r>
    </w:p>
    <w:p>
      <w:pPr>
        <w:pStyle w:val="Heading3"/>
      </w:pPr>
      <w:r>
        <w:t>Example G: Sidebar Layout Alignment — A Multi-Commit Debugging Session</w:t>
      </w:r>
    </w:p>
    <w:p>
      <w:r>
        <w:rPr>
          <w:b/>
          <w:color w:val="B80000"/>
        </w:rPr>
        <w:t xml:space="preserve">What happened: </w:t>
      </w:r>
      <w:r>
        <w:t>The sidebar and the category grid below it kept drifting out of alignment. The CSS used grid-template-columns: 1fr 320px, but when the content columns had different natural heights, the browser auto-placement algorithm produced unexpected gaps. The fix required both CSS Grid adjustments and removing a stray closing &lt;/div&gt; tag that had been breaking the DOM structure.</w:t>
      </w:r>
    </w:p>
    <w:p>
      <w:r>
        <w:rPr>
          <w:b/>
          <w:color w:val="B80000"/>
        </w:rPr>
        <w:t xml:space="preserve">Why it matters for your reflection: </w:t>
      </w:r>
      <w:r>
        <w:t>This is a textbook example of the kind of layout problem that CSS Grid introduces when mixing fixed and flexible columns. You can explain that the fix was not a single property change but a combination of grid adjustments and DOM cleanup — which is how real debugging works.</w:t>
      </w:r>
    </w:p>
    <w:p>
      <w:r>
        <w:rPr>
          <w:b/>
          <w:color w:val="545658"/>
        </w:rPr>
        <w:t xml:space="preserve">Best placed in: </w:t>
      </w:r>
      <w:r>
        <w:t>Section 3 (Challenges &amp; Solutions)</w:t>
      </w:r>
    </w:p>
    <w:p/>
    <w:p>
      <w:pPr>
        <w:pStyle w:val="Heading3"/>
      </w:pPr>
      <w:r>
        <w:t>Example H: Cross-Browser :user-invalid Compatibility</w:t>
      </w:r>
    </w:p>
    <w:p>
      <w:r>
        <w:rPr>
          <w:b/>
          <w:color w:val="B80000"/>
        </w:rPr>
        <w:t xml:space="preserve">What happened: </w:t>
      </w:r>
      <w:r>
        <w:t>The comment form validation used CSS :user-invalid to show error styling only after the user had interacted with a field. However, browser support for this pseudo-class varied. Chrome 119+, Firefox 88+, and Safari 16.5+ supported it, but older versions required fallback patterns. The fix added both :user-invalid and a JavaScript-applied fallback class.</w:t>
      </w:r>
    </w:p>
    <w:p>
      <w:r>
        <w:rPr>
          <w:b/>
          <w:color w:val="B80000"/>
        </w:rPr>
        <w:t xml:space="preserve">Why it matters for your reflection: </w:t>
      </w:r>
      <w:r>
        <w:t>This demonstrates awareness of progressive enhancement and cross-browser compatibility: concepts that matter in production work but are often ignored in course projects.</w:t>
      </w:r>
    </w:p>
    <w:p>
      <w:r>
        <w:rPr>
          <w:b/>
          <w:color w:val="545658"/>
        </w:rPr>
        <w:t xml:space="preserve">Best placed in: </w:t>
      </w:r>
      <w:r>
        <w:t>Section 3 (Challenges &amp; Solutions)</w:t>
      </w:r>
    </w:p>
    <w:p/>
    <w:p>
      <w:pPr>
        <w:pStyle w:val="Heading3"/>
      </w:pPr>
      <w:r>
        <w:t>Example I: BBC Standard Colour System — Not Just One Hex Value</w:t>
      </w:r>
    </w:p>
    <w:p>
      <w:r>
        <w:rPr>
          <w:b/>
          <w:color w:val="B80000"/>
        </w:rPr>
        <w:t xml:space="preserve">What happened: </w:t>
      </w:r>
      <w:r>
        <w:t>BBC red is #B80000. But a single hex value is insufficient for a complete design system. The hover state needed #8B0000, the subtle background tint needed rgba(184,0,0,0.08), and each of the focus, active, and disabled states required their own shade. Getting every interactive state to feel like one coherent colour family required testing every button, link, and form element on the page.</w:t>
      </w:r>
    </w:p>
    <w:p>
      <w:r>
        <w:rPr>
          <w:b/>
          <w:color w:val="B80000"/>
        </w:rPr>
        <w:t xml:space="preserve">Why it matters for your reflection: </w:t>
      </w:r>
      <w:r>
        <w:t>This demonstrates understanding of colour systems versus colour picking. A beginner picks one red and uses it everywhere. You built a three-token red system (--c-red, --c-red-dark, --c-red-light) that handles every interactive state while maintaining visual consistency.</w:t>
      </w:r>
    </w:p>
    <w:p>
      <w:pPr>
        <w:spacing w:before="80" w:after="80"/>
        <w:ind w:left="720" w:right="720"/>
      </w:pPr>
      <w:r>
        <w:rPr>
          <w:i/>
          <w:color w:val="545658"/>
          <w:sz w:val="22"/>
        </w:rPr>
        <w:t>BBC red is a specific hex value, but designing with it means building a colour system, not picking one colour. The primary CTA uses #B80000, the hover state darkens to #8B0000 without losing warmth, and subtle background highlights use an 8% opacity variant. Getting every interactive state to feel like one coherent family required testing every button, link, and form element on the page.</w:t>
      </w:r>
    </w:p>
    <w:p>
      <w:r>
        <w:rPr>
          <w:b/>
          <w:color w:val="545658"/>
        </w:rPr>
        <w:t xml:space="preserve">Best placed in: </w:t>
      </w:r>
      <w:r>
        <w:t>Section 3 (Challenges &amp; Solutions)</w:t>
      </w:r>
    </w:p>
    <w:p/>
    <w:p>
      <w:pPr>
        <w:pStyle w:val="Heading3"/>
      </w:pPr>
      <w:r>
        <w:t>Example J: Real-Time Data Integration with Graceful Degradation</w:t>
      </w:r>
    </w:p>
    <w:p>
      <w:r>
        <w:rPr>
          <w:b/>
          <w:color w:val="B80000"/>
        </w:rPr>
        <w:t xml:space="preserve">What happened: </w:t>
      </w:r>
      <w:r>
        <w:t>Three modules depend on live external data: the weather card fetches OpenWeatherMap data for Kuala Lumpur, the stock ticker displays 10 market indices with directional indicators, and the World Cup 2026 scores module connects to ESPN's live API with 60-second auto-refresh. Each of these can fail due to API rate limits, network issues, or expired keys. Every module shows a loading state and degrades gracefully to the last known state rather than breaking the page.</w:t>
      </w:r>
    </w:p>
    <w:p>
      <w:r>
        <w:rPr>
          <w:b/>
          <w:color w:val="B80000"/>
        </w:rPr>
        <w:t xml:space="preserve">Why it matters for your reflection: </w:t>
      </w:r>
      <w:r>
        <w:t>This demonstrates real software engineering thinking: asking "what happens when this fails?" The concept of graceful degradation means the page must still function even when external data sources are unavailable. External data is a bonus, not a foundation.</w:t>
      </w:r>
    </w:p>
    <w:p>
      <w:pPr>
        <w:spacing w:before="80" w:after="80"/>
        <w:ind w:left="720" w:right="720"/>
      </w:pPr>
      <w:r>
        <w:rPr>
          <w:i/>
          <w:color w:val="545658"/>
          <w:sz w:val="22"/>
        </w:rPr>
        <w:t>The World Cup scores module refreshes every 60 seconds from a live API. But network requests fail. If the API returns an error, the module shows its last known state rather than a broken widget or blank space. The same applies to the weather card and stock ticker: each module is self-contained, and a failure in one does not affect the rest of the page.</w:t>
      </w:r>
    </w:p>
    <w:p>
      <w:r>
        <w:rPr>
          <w:b/>
          <w:color w:val="545658"/>
        </w:rPr>
        <w:t xml:space="preserve">Best placed in: </w:t>
      </w:r>
      <w:r>
        <w:t>Section 3 (Challenges &amp; Solutions)</w:t>
      </w:r>
    </w:p>
    <w:p/>
    <w:p>
      <w:r>
        <w:br w:type="page"/>
      </w:r>
    </w:p>
    <w:p>
      <w:pPr>
        <w:pStyle w:val="Heading1"/>
      </w:pPr>
      <w:r>
        <w:t>Section 4 Examples: Effectiveness Evaluation</w:t>
      </w:r>
    </w:p>
    <w:p>
      <w:r>
        <w:t>Use these examples in Section 4 to demonstrate that you evaluated your website against the three criteria the coursework explicitly asks about: engaging audiences, delivering news content, and upholding journalistic principles.</w:t>
      </w:r>
    </w:p>
    <w:p>
      <w:pPr>
        <w:pStyle w:val="Heading3"/>
      </w:pPr>
      <w:r>
        <w:t>Example K: Moving Comments from Homepage to Article Pages</w:t>
      </w:r>
    </w:p>
    <w:p>
      <w:r>
        <w:rPr>
          <w:b/>
          <w:color w:val="B80000"/>
        </w:rPr>
        <w:t xml:space="preserve">What happened: </w:t>
      </w:r>
      <w:r>
        <w:t>The first prototype placed the comments section directly on the homepage. After studying BBC's architecture, comments were moved to the bottom of individual article pages, accessible only after clicking through to read a story in full.</w:t>
      </w:r>
    </w:p>
    <w:p>
      <w:r>
        <w:rPr>
          <w:b/>
          <w:color w:val="B80000"/>
        </w:rPr>
        <w:t xml:space="preserve">Why it matters for your reflection: </w:t>
      </w:r>
      <w:r>
        <w:t>This is a UX decision rooted in understanding how news audiences behave. Comments on a homepage create noise and dilute the editorial voice. Comments on an article page create focused discussion about that specific story. Keeping them separate maintains the distinction between editorial content and reader opinion — a core journalistic principle.</w:t>
      </w:r>
    </w:p>
    <w:p>
      <w:pPr>
        <w:spacing w:before="80" w:after="80"/>
        <w:ind w:left="720" w:right="720"/>
      </w:pPr>
      <w:r>
        <w:rPr>
          <w:i/>
          <w:color w:val="545658"/>
          <w:sz w:val="22"/>
        </w:rPr>
        <w:t>Placing comments on article pages rather than the homepage was a deliberate editorial decision. The homepage presents curated, editorially controlled content. The article page opens a space for public discourse. Separating these two functions maintains a clear boundary between what the publication says and what its readers think.</w:t>
      </w:r>
    </w:p>
    <w:p>
      <w:r>
        <w:rPr>
          <w:b/>
          <w:color w:val="545658"/>
        </w:rPr>
        <w:t xml:space="preserve">Best placed in: </w:t>
      </w:r>
      <w:r>
        <w:t>Section 4 — both "engaging audiences" and "upholding journalistic principles"</w:t>
      </w:r>
    </w:p>
    <w:p/>
    <w:p>
      <w:pPr>
        <w:pStyle w:val="Heading3"/>
      </w:pPr>
      <w:r>
        <w:t>Example L: Poll with Trend Visualisation — Beyond the Minimum Requirement</w:t>
      </w:r>
    </w:p>
    <w:p>
      <w:r>
        <w:rPr>
          <w:b/>
          <w:color w:val="B80000"/>
        </w:rPr>
        <w:t xml:space="preserve">What happened: </w:t>
      </w:r>
      <w:r>
        <w:t>The "Have Your Say" poll goes beyond a simple vote counter. After voting, users see a bar chart with percentage breakdown, a trend line showing "How opinion shifted this week" comparing current results to the previous week, a green confirmation checkmark, and a total vote count displayed with a live pulse animation dot.</w:t>
      </w:r>
    </w:p>
    <w:p>
      <w:r>
        <w:rPr>
          <w:b/>
          <w:color w:val="B80000"/>
        </w:rPr>
        <w:t xml:space="preserve">Why it matters for your reflection: </w:t>
      </w:r>
      <w:r>
        <w:t>This transforms a basic poll into a community opinion tracker. The trend chart gives readers a reason to return and see how the conversation evolves. This directly addresses the coursework requirement to "foster a sense of community by encouraging user participation, feedback, and discussion."</w:t>
      </w:r>
    </w:p>
    <w:p>
      <w:r>
        <w:rPr>
          <w:b/>
          <w:color w:val="545658"/>
        </w:rPr>
        <w:t xml:space="preserve">Best placed in: </w:t>
      </w:r>
      <w:r>
        <w:t>Section 4 — "engaging audiences"</w:t>
      </w:r>
    </w:p>
    <w:p/>
    <w:p>
      <w:pPr>
        <w:pStyle w:val="Heading3"/>
      </w:pPr>
      <w:r>
        <w:t>Example M: Comment Form Validation Following UX Research</w:t>
      </w:r>
    </w:p>
    <w:p>
      <w:r>
        <w:rPr>
          <w:b/>
          <w:color w:val="B80000"/>
        </w:rPr>
        <w:t xml:space="preserve">What happened: </w:t>
      </w:r>
      <w:r>
        <w:t>The comment form uses CSS :user-invalid rather than :invalid for validation styling. This means a user who has not yet touched the comment box sees no red border; the error only appears after they have interacted with the field and left it empty. This follows Baymard Institute's checkout UX research, which identified premature validation as the single most common forms UX failure.</w:t>
      </w:r>
    </w:p>
    <w:p>
      <w:r>
        <w:rPr>
          <w:b/>
          <w:color w:val="B80000"/>
        </w:rPr>
        <w:t xml:space="preserve">Why it matters for your reflection: </w:t>
      </w:r>
      <w:r>
        <w:t>You did not just implement validation — you made a researched decision about when to show validation. Connecting design decisions to academic UX research is exactly the kind of thinking a university course values. Baymard's finding that 31% of sites have no inline validation, and most of the rest fire too early, provides academic backing for a specific CSS choice.</w:t>
      </w:r>
    </w:p>
    <w:p>
      <w:r>
        <w:rPr>
          <w:b/>
          <w:color w:val="545658"/>
        </w:rPr>
        <w:t xml:space="preserve">Best placed in: </w:t>
      </w:r>
      <w:r>
        <w:t>Section 4 — "delivering news content" or "engaging audiences"</w:t>
      </w:r>
    </w:p>
    <w:p/>
    <w:p>
      <w:pPr>
        <w:pStyle w:val="Heading3"/>
      </w:pPr>
      <w:r>
        <w:t>Example N: Advertisement Labelling and User Control</w:t>
      </w:r>
    </w:p>
    <w:p>
      <w:r>
        <w:rPr>
          <w:b/>
          <w:color w:val="B80000"/>
        </w:rPr>
        <w:t xml:space="preserve">What happened: </w:t>
      </w:r>
      <w:r>
        <w:t>The leaderboard ad includes a clearly visible "ADVERTISEMENT" label and a close button with an accessible aria-label. The ad uses a distinct grey background and is visually separated from editorial content by borders and spacing.</w:t>
      </w:r>
    </w:p>
    <w:p>
      <w:r>
        <w:rPr>
          <w:b/>
          <w:color w:val="B80000"/>
        </w:rPr>
        <w:t xml:space="preserve">Why it matters for your reflection: </w:t>
      </w:r>
      <w:r>
        <w:t>This directly demonstrates journalistic ethics: advertising must never be confused with editorial content. The clear labelling maintains reader trust — a core principle the coursework asks about explicitly. The close button respects the reader's choice to dismiss advertising, which goes beyond minimum ethical requirements.</w:t>
      </w:r>
    </w:p>
    <w:p>
      <w:r>
        <w:rPr>
          <w:b/>
          <w:color w:val="545658"/>
        </w:rPr>
        <w:t xml:space="preserve">Best placed in: </w:t>
      </w:r>
      <w:r>
        <w:t>Section 4 — "upholding journalistic principles"</w:t>
      </w:r>
    </w:p>
    <w:p/>
    <w:p>
      <w:pPr>
        <w:pStyle w:val="Heading3"/>
      </w:pPr>
      <w:r>
        <w:t>Example O: Named Bylines on Every Story</w:t>
      </w:r>
    </w:p>
    <w:p>
      <w:r>
        <w:rPr>
          <w:b/>
          <w:color w:val="B80000"/>
        </w:rPr>
        <w:t xml:space="preserve">What happened: </w:t>
      </w:r>
      <w:r>
        <w:t>Every story card, every category feature, every "Most Read" item carries a named byline. Examples: "By Sarah Chen", "By James Mitchell", "By Dr. Elena Rossi", "By Lin Xiang" (on the headline story). No piece of content is anonymous.</w:t>
      </w:r>
    </w:p>
    <w:p>
      <w:r>
        <w:rPr>
          <w:b/>
          <w:color w:val="B80000"/>
        </w:rPr>
        <w:t xml:space="preserve">Why it matters for your reflection: </w:t>
      </w:r>
      <w:r>
        <w:t>Attribution is one of the journalistic ethics explicitly listed in the coursework: "Accuracy, Fairness, Objectivity and Proper attribution." Named bylines create accountability — a reader knows exactly who wrote what, and the journalist's professional reputation is attached to their work.</w:t>
      </w:r>
    </w:p>
    <w:p>
      <w:pPr>
        <w:spacing w:before="80" w:after="80"/>
        <w:ind w:left="720" w:right="720"/>
      </w:pPr>
      <w:r>
        <w:rPr>
          <w:i/>
          <w:color w:val="545658"/>
          <w:sz w:val="22"/>
        </w:rPr>
        <w:t>Every news story on the portal carries a named byline, including my own on the headline story. Attribution is not decorative — it is an ethical commitment. When a reader sees "By Lin Xiang," they know a real person stands behind those words and can be held accountable for their accuracy.</w:t>
      </w:r>
    </w:p>
    <w:p>
      <w:r>
        <w:rPr>
          <w:b/>
          <w:color w:val="545658"/>
        </w:rPr>
        <w:t xml:space="preserve">Best placed in: </w:t>
      </w:r>
      <w:r>
        <w:t>Section 4 — "upholding journalistic principles"</w:t>
      </w:r>
    </w:p>
    <w:p/>
    <w:p>
      <w:r>
        <w:br w:type="page"/>
      </w:r>
    </w:p>
    <w:p>
      <w:pPr>
        <w:pStyle w:val="Heading1"/>
      </w:pPr>
      <w:r>
        <w:t>Section 5 Examples: Areas for Improvement</w:t>
      </w:r>
    </w:p>
    <w:p>
      <w:r>
        <w:t>Acknowledging limitations honestly is more credible than pretending everything is perfect. Each limitation below has a clear reason and a clear path forward — this shows the marker you understand the difference between a course prototype and a production system.</w:t>
      </w:r>
    </w:p>
    <w:p>
      <w:pPr>
        <w:pStyle w:val="Heading3"/>
      </w:pPr>
      <w:r>
        <w:t>Example P: Known Limitations and Future Development Paths</w:t>
      </w:r>
    </w:p>
    <w:p>
      <w:r>
        <w:rPr>
          <w:b/>
          <w:color w:val="B80000"/>
        </w:rPr>
        <w:t xml:space="preserve">What happened: </w:t>
      </w:r>
      <w:r>
        <w:t>Five limitations are acknowledged: (1) the headline story content and video are placeholders awaiting the on-location reporting footage from Part 1 of the coursework; (2) some secondary article links point to # anchors rather than full pages, because building all 42 article pages exceeded the scope of a single-semester project; (3) comments are stored in browser memory and disappear on page refresh, as server-side storage was not part of this front-end-focused project; (4) the search panel is UI-only with no actual search index; (5) the site has no content management system, meaning all content changes require editing HTML directly.</w:t>
      </w:r>
    </w:p>
    <w:p>
      <w:r>
        <w:rPr>
          <w:b/>
          <w:color w:val="B80000"/>
        </w:rPr>
        <w:t xml:space="preserve">Why it matters for your reflection: </w:t>
      </w:r>
      <w:r>
        <w:t>Honest limitations with clear reasons are more convincing than vague "needs improvement" statements. Each limitation has a specific cause (awaiting other coursework components, project scope, front-end focus) and a specific path forward. This shows the marker you can critically evaluate your own work.</w:t>
      </w:r>
    </w:p>
    <w:p>
      <w:pPr>
        <w:spacing w:before="80" w:after="80"/>
        <w:ind w:left="720" w:right="720"/>
      </w:pPr>
      <w:r>
        <w:rPr>
          <w:i/>
          <w:color w:val="545658"/>
          <w:sz w:val="22"/>
        </w:rPr>
        <w:t>The site's current limitations are largely a function of scope and sequencing. The headline story awaits the on-location reporting video that forms Part 1 of this coursework; the written story must be based on that original reporting. Comments work in the browser but are not persisted to a server, because this project focused on front-end design and client-side interactivity. These are choices, not oversights, and each has a clear path to resolution in a future iteration.</w:t>
      </w:r>
    </w:p>
    <w:p>
      <w:r>
        <w:rPr>
          <w:b/>
          <w:color w:val="545658"/>
        </w:rPr>
        <w:t xml:space="preserve">Best placed in: </w:t>
      </w:r>
      <w:r>
        <w:t>Section 5</w:t>
      </w:r>
    </w:p>
    <w:p/>
    <w:p>
      <w:pPr>
        <w:pStyle w:val="Heading2"/>
      </w:pPr>
      <w:r>
        <w:t>Formatting Checklist</w:t>
      </w:r>
    </w:p>
    <w:p>
      <w:pPr>
        <w:pStyle w:val="ListBullet"/>
        <w:spacing w:line="480" w:lineRule="auto"/>
      </w:pPr>
      <w:r>
        <w:t>Times New Roman, 12pt throughout</w:t>
      </w:r>
    </w:p>
    <w:p>
      <w:pPr>
        <w:pStyle w:val="ListBullet"/>
        <w:spacing w:line="480" w:lineRule="auto"/>
      </w:pPr>
      <w:r>
        <w:t>Double-spaced (2.0 line spacing)</w:t>
      </w:r>
    </w:p>
    <w:p>
      <w:pPr>
        <w:pStyle w:val="ListBullet"/>
        <w:spacing w:line="480" w:lineRule="auto"/>
      </w:pPr>
      <w:r>
        <w:t>1-inch (2.54cm) margins on all sides</w:t>
      </w:r>
    </w:p>
    <w:p>
      <w:pPr>
        <w:pStyle w:val="ListBullet"/>
        <w:spacing w:line="480" w:lineRule="auto"/>
      </w:pPr>
      <w:r>
        <w:t>Page numbers, bottom centre</w:t>
      </w:r>
    </w:p>
    <w:p>
      <w:pPr>
        <w:pStyle w:val="ListBullet"/>
        <w:spacing w:line="480" w:lineRule="auto"/>
      </w:pPr>
      <w:r>
        <w:t>Justified alignment</w:t>
      </w:r>
    </w:p>
    <w:p>
      <w:pPr>
        <w:pStyle w:val="ListBullet"/>
        <w:spacing w:line="480" w:lineRule="auto"/>
      </w:pPr>
      <w:r>
        <w:t>2 pages exactly — not 1.5, not 2.5</w:t>
      </w:r>
    </w:p>
    <w:p>
      <w:pPr>
        <w:pStyle w:val="ListBullet"/>
        <w:spacing w:line="480" w:lineRule="auto"/>
      </w:pPr>
      <w:r>
        <w:t>Save as .docx (WORD format)</w:t>
      </w:r>
    </w:p>
    <w:p>
      <w:pPr>
        <w:pStyle w:val="ListBullet"/>
        <w:spacing w:line="480" w:lineRule="auto"/>
      </w:pPr>
      <w:r>
        <w:t>Filename: GroupLeaderName_GroupLeaderStudentID.docx</w:t>
      </w:r>
    </w:p>
    <w:p>
      <w:pPr>
        <w:pStyle w:val="ListBullet"/>
        <w:spacing w:line="480" w:lineRule="auto"/>
      </w:pPr>
      <w:r>
        <w:t>Include the marking rubric in editable WORD format (do not paste as picture)</w:t>
      </w:r>
    </w:p>
    <w:p>
      <w:pPr>
        <w:pStyle w:val="ListBullet"/>
        <w:spacing w:line="480" w:lineRule="auto"/>
      </w:pPr>
      <w:r>
        <w:t>Attach Turnitin screenshot showing similarity/AI index below 10%</w:t>
      </w:r>
    </w:p>
    <w:p>
      <w:pPr>
        <w:spacing w:before="40" w:after="40"/>
      </w:pPr>
      <w:r>
        <w:rPr>
          <w:color w:val="E0E0E0"/>
          <w:sz w:val="16"/>
        </w:rPr>
        <w:t>────────────────────────────────────────────────────────────</w:t>
      </w:r>
    </w:p>
    <w:p>
      <w:pPr>
        <w:pStyle w:val="Heading2"/>
      </w:pPr>
      <w:r>
        <w:t>Sample Opening Paragraph</w:t>
      </w:r>
    </w:p>
    <w:p>
      <w:r>
        <w:t>Rewrite this completely in your own words. It is provided only to demonstrate tone, length, and the level of specificity expected.</w:t>
      </w:r>
    </w:p>
    <w:p>
      <w:pPr>
        <w:spacing w:before="80" w:after="80"/>
        <w:ind w:left="720" w:right="720"/>
      </w:pPr>
      <w:r>
        <w:rPr>
          <w:i/>
          <w:color w:val="545658"/>
          <w:sz w:val="22"/>
        </w:rPr>
        <w:t>This reflection examines the process of designing and developing an online news portal for the JRN209 final project. The website was built from the ground up using HTML, CSS, and JavaScript, following a BBC-inspired editorial design with self-hosted fonts and zero external dependencies. Over eight days of iterative development spanning more than twenty design revisions, the project evolved from a basic six-story homepage into a fully-featured news platform with 42 stories across eight category sections, real-time data modules for weather, financial markets, and sports scores, and multiple audience engagement features including a poll with trend visualisation and article-level comment sections. This paper discusses the design strategies, technical challenges, and editorial decisions that shaped the final product, and evaluates its effectiveness in delivering news content, engaging readers, and upholding journalistic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B8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8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B8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