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B7791F"/>
          <w:sz w:val="20"/>
          <w:szCs w:val="20"/>
        </w:rPr>
        <w:t xml:space="preserve">사내 공지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F3A68"/>
          <w:sz w:val="44"/>
          <w:szCs w:val="44"/>
        </w:rPr>
        <w:t xml:space="preserve">기명식 법인카드 FAQ</w:t>
      </w:r>
    </w:p>
    <w:p>
      <w:pPr>
        <w:pBdr>
          <w:bottom w:val="single" w:color="1F3A68" w:sz="12" w:space="6"/>
        </w:pBdr>
        <w:spacing w:after="240"/>
      </w:pPr>
      <w:r>
        <w:rPr>
          <w:rFonts w:ascii="맑은 고딕" w:cs="맑은 고딕" w:eastAsia="맑은 고딕" w:hAnsi="맑은 고딕"/>
          <w:color w:val="6B7486"/>
          <w:sz w:val="19"/>
          <w:szCs w:val="19"/>
        </w:rPr>
        <w:t xml:space="preserve">초안 · 2026. 10. 14. · </w:t>
      </w:r>
      <w:r>
        <w:rPr>
          <w:rFonts w:ascii="맑은 고딕" w:cs="맑은 고딕" w:eastAsia="맑은 고딕" w:hAnsi="맑은 고딕"/>
          <w:b/>
          <w:bCs/>
          <w:color w:val="B7791F"/>
          <w:sz w:val="19"/>
          <w:szCs w:val="19"/>
        </w:rPr>
        <w:t xml:space="preserve">[작성 부서]</w:t>
      </w:r>
    </w:p>
    <w:p>
      <w:pPr>
        <w:spacing w:after="120" w:line="300"/>
      </w:pPr>
      <w:r>
        <w:rPr>
          <w:rFonts w:ascii="맑은 고딕" w:cs="맑은 고딕" w:eastAsia="맑은 고딕" w:hAnsi="맑은 고딕"/>
          <w:b/>
          <w:bCs/>
          <w:color w:val="B7791F"/>
        </w:rPr>
        <w:t xml:space="preserve">[시행일]</w:t>
      </w:r>
      <w:r>
        <w:rPr>
          <w:rFonts w:ascii="맑은 고딕" w:cs="맑은 고딕" w:eastAsia="맑은 고딕" w:hAnsi="맑은 고딕"/>
        </w:rPr>
        <w:t xml:space="preserve">부터 법인카드가 개인 이름이 새겨진 기명식으로 바뀝니다. 카드를 받은 직원이 직접 사용하고, 사용 내역과 증빙도 본인이 책임집니다.</w:t>
      </w:r>
    </w:p>
    <w:p>
      <w:pPr>
        <w:spacing w:after="120" w:line="300"/>
      </w:pPr>
      <w:r>
        <w:rPr>
          <w:rFonts w:ascii="맑은 고딕" w:cs="맑은 고딕" w:eastAsia="맑은 고딕" w:hAnsi="맑은 고딕"/>
        </w:rPr>
        <w:t xml:space="preserve">이 FAQ는 발급부터 정산, 반납까지 자주 묻는 질문을 모은 것입니다. 대괄호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 ]</w:t>
      </w:r>
      <w:r>
        <w:rPr>
          <w:rFonts w:ascii="맑은 고딕" w:cs="맑은 고딕" w:eastAsia="맑은 고딕" w:hAnsi="맑은 고딕"/>
        </w:rPr>
        <w:t xml:space="preserve"> 표시는 회사 규정에 맞춰 확정해야 하는 값입니다.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시행일: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[YYYY. MM. DD.]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대상: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[팀장 이상 / 영업·구매 등 지정 부서 / 출장이 잦은 직원 등]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관련 규정: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[법인카드 사용 규정 / 경비 처리 지침]</w:t>
      </w:r>
    </w:p>
    <w:p>
      <w:pPr>
        <w:pStyle w:val="Heading1"/>
        <w:pBdr>
          <w:bottom w:val="single" w:color="1F3A68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A68"/>
          <w:sz w:val="28"/>
          <w:szCs w:val="28"/>
        </w:rPr>
        <w:t xml:space="preserve">1. 기본 개념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기명식 법인카드는 무엇인가요?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</w:rPr>
        <w:t xml:space="preserve">회사 명의로 발급되지만 카드 앞면에 사용자 이름이 적힌 카드입니다. 이름이 적힌 본인만 사용할 수 있고, 대금은 회사 계좌에서 나갑니다.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기존 무기명식(공용) 카드와 무엇이 다른가요?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68"/>
                <w:sz w:val="19"/>
                <w:szCs w:val="19"/>
              </w:rPr>
              <w:t xml:space="preserve">구분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68"/>
                <w:sz w:val="19"/>
                <w:szCs w:val="19"/>
              </w:rPr>
              <w:t xml:space="preserve">무기명식(공용)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68"/>
                <w:sz w:val="19"/>
                <w:szCs w:val="19"/>
              </w:rPr>
              <w:t xml:space="preserve">기명식(개인 지정)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F8FA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사용자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부서 내 누구나 빌려 사용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카드에 이름이 적힌 본인만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F8FA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관리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부서 담당자가 대출·반납 관리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본인이 보관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F8FA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책임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부서 단위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사용자 개인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F8FA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증빙·정산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대출자가 제출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본인이 직접 제출</w:t>
            </w:r>
          </w:p>
        </w:tc>
      </w:tr>
    </w:tbl>
    <w:p>
      <w:pPr>
        <w:spacing w:after="80"/>
      </w:pP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Q3.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내 이름이 적혀 있으면 개인카드처럼 써도 되나요?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</w:rPr>
        <w:t xml:space="preserve">안 됩니다. 법인카드이므로 업무 관련 비용에만 쓸 수 있습니다. 개인 신용도나 개인 연말정산 소득공제에도 반영되지 않습니다.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Q4.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다른 직원에게 카드를 빌려줘도 되나요?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</w:rPr>
        <w:t xml:space="preserve">안 됩니다. 같은 팀원이나 상사여도 빌려줄 수 없습니다. 다른 사람이 사용한 금액도 카드 명의자의 책임이 됩니다.</w:t>
      </w:r>
    </w:p>
    <w:p>
      <w:pPr>
        <w:pStyle w:val="Heading1"/>
        <w:pBdr>
          <w:bottom w:val="single" w:color="1F3A68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A68"/>
          <w:sz w:val="28"/>
          <w:szCs w:val="28"/>
        </w:rPr>
        <w:t xml:space="preserve">2. 발급·수령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Q5.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누가 발급받나요?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[발급 대상 기준]</w:t>
      </w:r>
      <w:r>
        <w:rPr>
          <w:rFonts w:ascii="맑은 고딕" w:cs="맑은 고딕" w:eastAsia="맑은 고딕" w:hAnsi="맑은 고딕"/>
        </w:rPr>
        <w:t xml:space="preserve">에 해당하는 직원입니다. 대상이 아니지만 업무상 필요하면 부서장 승인을 받아 신청할 수 있습니다.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Q6.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어떻게 신청하고 얼마나 걸리나요?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B7791F"/>
        </w:rPr>
        <w:t xml:space="preserve">[전자결재/신청서]</w:t>
      </w:r>
      <w:r>
        <w:rPr>
          <w:rFonts w:ascii="맑은 고딕" w:cs="맑은 고딕" w:eastAsia="맑은 고딕" w:hAnsi="맑은 고딕"/>
        </w:rPr>
        <w:t xml:space="preserve">로 법인카드 발급 신청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부서장 승인 후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[재무팀]</w:t>
      </w:r>
      <w:r>
        <w:rPr>
          <w:rFonts w:ascii="맑은 고딕" w:cs="맑은 고딕" w:eastAsia="맑은 고딕" w:hAnsi="맑은 고딕"/>
        </w:rPr>
        <w:t xml:space="preserve">이 카드사에 발급 요청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발급까지 약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[7~10영업일]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Q7.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카드는 어떻게 받나요?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[재무팀]</w:t>
      </w:r>
      <w:r>
        <w:rPr>
          <w:rFonts w:ascii="맑은 고딕" w:cs="맑은 고딕" w:eastAsia="맑은 고딕" w:hAnsi="맑은 고딕"/>
        </w:rPr>
        <w:t xml:space="preserve">에서 본인이 직접 받고 수령대장에 서명합니다. 받은 즉시 카드 뒷면에 서명하고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[법인카드 사용 서약서]</w:t>
      </w:r>
      <w:r>
        <w:rPr>
          <w:rFonts w:ascii="맑은 고딕" w:cs="맑은 고딕" w:eastAsia="맑은 고딕" w:hAnsi="맑은 고딕"/>
        </w:rPr>
        <w:t xml:space="preserve">를 제출해 주세요.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Q8.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비밀번호는 어떻게 정하나요?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[카드사 앱/ARS]</w:t>
      </w:r>
      <w:r>
        <w:rPr>
          <w:rFonts w:ascii="맑은 고딕" w:cs="맑은 고딕" w:eastAsia="맑은 고딕" w:hAnsi="맑은 고딕"/>
        </w:rPr>
        <w:t xml:space="preserve">에서 본인이 직접 등록합니다. 비밀번호는 누구에게도 알려주지 마세요.</w:t>
      </w:r>
    </w:p>
    <w:p>
      <w:pPr>
        <w:pStyle w:val="Heading1"/>
        <w:pBdr>
          <w:bottom w:val="single" w:color="1F3A68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A68"/>
          <w:sz w:val="28"/>
          <w:szCs w:val="28"/>
        </w:rPr>
        <w:t xml:space="preserve">3. 사용 범위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Q9.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어디에 쓸 수 있나요?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</w:rPr>
        <w:t xml:space="preserve">업무와 직접 관련된 비용만 가능합니다.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68"/>
                <w:sz w:val="19"/>
                <w:szCs w:val="19"/>
              </w:rPr>
              <w:t xml:space="preserve">구분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68"/>
                <w:sz w:val="19"/>
                <w:szCs w:val="19"/>
              </w:rPr>
              <w:t xml:space="preserve">사용 가능 (예시)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68"/>
                <w:sz w:val="19"/>
                <w:szCs w:val="19"/>
              </w:rPr>
              <w:t xml:space="preserve">사용 불가 (예시)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F8FA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식대·회의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고객 미팅 식대, 회의 다과비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개인 식사, 가족·지인 모임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F8FA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출장·교통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출장 교통비·숙박비, 업무 택시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출퇴근 교통비, 개인 차량 주유 </w:t>
            </w:r>
            <w:r>
              <w:rPr>
                <w:rFonts w:ascii="맑은 고딕" w:cs="맑은 고딕" w:eastAsia="맑은 고딕" w:hAnsi="맑은 고딕"/>
                <w:b/>
                <w:bCs/>
                <w:color w:val="B7791F"/>
                <w:sz w:val="19"/>
                <w:szCs w:val="19"/>
              </w:rPr>
              <w:t xml:space="preserve">[규정 확인]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F8FA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구매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업무용 소모품·도서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개인 물품, 상품권·기프티콘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F8FA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기타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교육비(승인 후)</w:t>
            </w:r>
          </w:p>
        </w:tc>
        <w:tc>
          <w:tcPr>
            <w:tcW w:type="dxa" w:w="36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현금서비스, 분할결제, 사치·유흥 업종</w:t>
            </w:r>
          </w:p>
        </w:tc>
      </w:tr>
    </w:tbl>
    <w:p>
      <w:pPr>
        <w:spacing w:after="80"/>
      </w:pP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Q10.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사용이 막혀 있는 업종이 있나요?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</w:rPr>
        <w:t xml:space="preserve">있습니다. 유흥주점, 골프장, 상품권 판매처 등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[제한 업종 목록]</w:t>
      </w:r>
      <w:r>
        <w:rPr>
          <w:rFonts w:ascii="맑은 고딕" w:cs="맑은 고딕" w:eastAsia="맑은 고딕" w:hAnsi="맑은 고딕"/>
        </w:rPr>
        <w:t xml:space="preserve">에서는 결제가 아예 안 되거나 사후 소명 대상입니다.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Q11.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주말·심야에도 쓸 수 있나요?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</w:rPr>
        <w:t xml:space="preserve">업무상 필요하면 가능합니다. 다만 주말·공휴일과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[23시~06시]</w:t>
      </w:r>
      <w:r>
        <w:rPr>
          <w:rFonts w:ascii="맑은 고딕" w:cs="맑은 고딕" w:eastAsia="맑은 고딕" w:hAnsi="맑은 고딕"/>
        </w:rPr>
        <w:t xml:space="preserve"> 사용 건은 정산 때 사유를 적어야 합니다.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Q12.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실수로 개인 용도로 결제했어요.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</w:rPr>
        <w:t xml:space="preserve">바로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[재무팀]</w:t>
      </w:r>
      <w:r>
        <w:rPr>
          <w:rFonts w:ascii="맑은 고딕" w:cs="맑은 고딕" w:eastAsia="맑은 고딕" w:hAnsi="맑은 고딕"/>
        </w:rPr>
        <w:t xml:space="preserve">에 알리고, 해당 금액을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[회사 계좌]</w:t>
      </w:r>
      <w:r>
        <w:rPr>
          <w:rFonts w:ascii="맑은 고딕" w:cs="맑은 고딕" w:eastAsia="맑은 고딕" w:hAnsi="맑은 고딕"/>
        </w:rPr>
        <w:t xml:space="preserve">로 입금하거나 급여에서 차감합니다. 스스로 알린 경우는 징계 대상이 아닙니다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[규정 확인]</w:t>
      </w:r>
      <w:r>
        <w:rPr>
          <w:rFonts w:ascii="맑은 고딕" w:cs="맑은 고딕" w:eastAsia="맑은 고딕" w:hAnsi="맑은 고딕"/>
        </w:rPr>
        <w:t xml:space="preserve">.</w:t>
      </w:r>
    </w:p>
    <w:p>
      <w:pPr>
        <w:pStyle w:val="Heading1"/>
        <w:pBdr>
          <w:bottom w:val="single" w:color="1F3A68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A68"/>
          <w:sz w:val="28"/>
          <w:szCs w:val="28"/>
        </w:rPr>
        <w:t xml:space="preserve">4. 증빙·정산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Q13.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정산은 언제까지 해야 하나요?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</w:rPr>
        <w:t xml:space="preserve">사용한 다음 달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[5일]</w:t>
      </w:r>
      <w:r>
        <w:rPr>
          <w:rFonts w:ascii="맑은 고딕" w:cs="맑은 고딕" w:eastAsia="맑은 고딕" w:hAnsi="맑은 고딕"/>
        </w:rPr>
        <w:t xml:space="preserve">까지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[경비시스템]</w:t>
      </w:r>
      <w:r>
        <w:rPr>
          <w:rFonts w:ascii="맑은 고딕" w:cs="맑은 고딕" w:eastAsia="맑은 고딕" w:hAnsi="맑은 고딕"/>
        </w:rPr>
        <w:t xml:space="preserve">에 사용 목적을 입력하고 증빙을 올립니다. 카드 사용 내역은 시스템에 자동으로 들어오므로 목적과 참석자만 채우면 됩니다.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Q14.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종이 영수증을 꼭 받아야 하나요?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</w:rPr>
        <w:t xml:space="preserve">카드 매출전표(영수증)를 받거나 사진으로 올리면 됩니다.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[전자 영수증만으로 가능 / 원본 제출 필요]</w:t>
      </w:r>
      <w:r>
        <w:rPr>
          <w:rFonts w:ascii="맑은 고딕" w:cs="맑은 고딕" w:eastAsia="맑은 고딕" w:hAnsi="맑은 고딕"/>
        </w:rPr>
        <w:t xml:space="preserve"> 여부는 회사 기준을 따릅니다.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Q15.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식대·접대비는 무엇을 더 적어야 하나요?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참석자 이름과 소속(외부인은 회사명)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만난 목적(예: 계약 협의, 프로젝트 회의)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1인당 금액이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[기준 금액]</w:t>
      </w:r>
      <w:r>
        <w:rPr>
          <w:rFonts w:ascii="맑은 고딕" w:cs="맑은 고딕" w:eastAsia="맑은 고딕" w:hAnsi="맑은 고딕"/>
        </w:rPr>
        <w:t xml:space="preserve">을 넘으면 사유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Q16.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기한을 넘기면 어떻게 되나요?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[1차: 알림 발송, 2차: 부서장 통보, 3차: 카드 사용 일시 중지]</w:t>
      </w:r>
      <w:r>
        <w:rPr>
          <w:rFonts w:ascii="맑은 고딕" w:cs="맑은 고딕" w:eastAsia="맑은 고딕" w:hAnsi="맑은 고딕"/>
        </w:rPr>
        <w:t xml:space="preserve"> 순서로 조치합니다. 증빙이 없는 금액은 개인 부담으로 처리될 수 있습니다.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Q17.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영수증을 잃어버렸어요.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</w:rPr>
        <w:t xml:space="preserve">카드사 홈페이지나 앱에서 매출전표를 다시 출력할 수 있습니다. 그래도 없으면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[지출증빙 분실 사유서]</w:t>
      </w:r>
      <w:r>
        <w:rPr>
          <w:rFonts w:ascii="맑은 고딕" w:cs="맑은 고딕" w:eastAsia="맑은 고딕" w:hAnsi="맑은 고딕"/>
        </w:rPr>
        <w:t xml:space="preserve">를 제출합니다.</w:t>
      </w:r>
    </w:p>
    <w:p>
      <w:pPr>
        <w:pStyle w:val="Heading1"/>
        <w:pBdr>
          <w:bottom w:val="single" w:color="1F3A68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A68"/>
          <w:sz w:val="28"/>
          <w:szCs w:val="28"/>
        </w:rPr>
        <w:t xml:space="preserve">5. 한도·해외 사용·기타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Q18.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한도는 얼마인가요?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</w:rPr>
        <w:t xml:space="preserve">직급·직무별로 월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[금액]</w:t>
      </w:r>
      <w:r>
        <w:rPr>
          <w:rFonts w:ascii="맑은 고딕" w:cs="맑은 고딕" w:eastAsia="맑은 고딕" w:hAnsi="맑은 고딕"/>
        </w:rPr>
        <w:t xml:space="preserve"> 이내입니다. 본인 한도는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[카드사 앱 / 경비시스템]</w:t>
      </w:r>
      <w:r>
        <w:rPr>
          <w:rFonts w:ascii="맑은 고딕" w:cs="맑은 고딕" w:eastAsia="맑은 고딕" w:hAnsi="맑은 고딕"/>
        </w:rPr>
        <w:t xml:space="preserve">에서 확인할 수 있습니다.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Q19.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출장 등으로 한도가 부족하면요?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</w:rPr>
        <w:t xml:space="preserve">사용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[3영업일]</w:t>
      </w:r>
      <w:r>
        <w:rPr>
          <w:rFonts w:ascii="맑은 고딕" w:cs="맑은 고딕" w:eastAsia="맑은 고딕" w:hAnsi="맑은 고딕"/>
        </w:rPr>
        <w:t xml:space="preserve"> 전까지 부서장 승인을 받아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[재무팀]</w:t>
      </w:r>
      <w:r>
        <w:rPr>
          <w:rFonts w:ascii="맑은 고딕" w:cs="맑은 고딕" w:eastAsia="맑은 고딕" w:hAnsi="맑은 고딕"/>
        </w:rPr>
        <w:t xml:space="preserve">에 일시 증액을 요청합니다. 증액된 한도는 출장이 끝나면 원래대로 돌아갑니다.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Q20.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해외에서도 쓸 수 있나요?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[해외 결제 가능 여부]</w:t>
      </w:r>
      <w:r>
        <w:rPr>
          <w:rFonts w:ascii="맑은 고딕" w:cs="맑은 고딕" w:eastAsia="맑은 고딕" w:hAnsi="맑은 고딕"/>
        </w:rPr>
        <w:t xml:space="preserve">. 해외 출장 전에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[재무팀]</w:t>
      </w:r>
      <w:r>
        <w:rPr>
          <w:rFonts w:ascii="맑은 고딕" w:cs="맑은 고딕" w:eastAsia="맑은 고딕" w:hAnsi="맑은 고딕"/>
        </w:rPr>
        <w:t xml:space="preserve">에 출장 기간과 국가를 알려 주세요. 해외 결제 수수료와 환율 차이는 회사가 부담합니다.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Q21.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결제를 취소하거나 환불받으면요?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</w:rPr>
        <w:t xml:space="preserve">반드시 같은 법인카드로 취소해야 하며, 현금으로 돌려받으면 안 됩니다. 취소 내역도 정산 때 함께 표시합니다.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Q22.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포인트·마일리지는 누구 것인가요?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</w:rPr>
        <w:t xml:space="preserve">법인카드로 쌓인 포인트와 항공 마일리지는 회사 소유입니다. 개인적으로 전환하거나 사용하면 안 됩니다.</w:t>
      </w:r>
    </w:p>
    <w:p>
      <w:pPr>
        <w:pStyle w:val="Heading1"/>
        <w:pBdr>
          <w:bottom w:val="single" w:color="1F3A68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A68"/>
          <w:sz w:val="28"/>
          <w:szCs w:val="28"/>
        </w:rPr>
        <w:t xml:space="preserve">6. 분실·도난·부정사용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Q23.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카드를 잃어버리거나 도난당했어요.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</w:rPr>
        <w:t xml:space="preserve">아래 순서대로 바로 조치해 주세요. 신고가 늦어 생긴 부정사용 금액은 본인이 부담할 수 있습니다.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카드사 분실신고 센터(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[전화번호]</w:t>
      </w:r>
      <w:r>
        <w:rPr>
          <w:rFonts w:ascii="맑은 고딕" w:cs="맑은 고딕" w:eastAsia="맑은 고딕" w:hAnsi="맑은 고딕"/>
        </w:rPr>
        <w:t xml:space="preserve">, 24시간)에 즉시 신고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같은 날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[재무팀]</w:t>
      </w:r>
      <w:r>
        <w:rPr>
          <w:rFonts w:ascii="맑은 고딕" w:cs="맑은 고딕" w:eastAsia="맑은 고딕" w:hAnsi="맑은 고딕"/>
        </w:rPr>
        <w:t xml:space="preserve">에 연락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맑은 고딕" w:cs="맑은 고딕" w:eastAsia="맑은 고딕" w:hAnsi="맑은 고딕"/>
          <w:b/>
          <w:bCs/>
          <w:color w:val="B7791F"/>
        </w:rPr>
        <w:t xml:space="preserve">[분실 경위서]</w:t>
      </w:r>
      <w:r>
        <w:rPr>
          <w:rFonts w:ascii="맑은 고딕" w:cs="맑은 고딕" w:eastAsia="맑은 고딕" w:hAnsi="맑은 고딕"/>
        </w:rPr>
        <w:t xml:space="preserve"> 제출 후 재발급 신청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Q24.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내가 쓰지 않은 결제가 보여요.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</w:rPr>
        <w:t xml:space="preserve">카드사에 이의를 제기하고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[재무팀]</w:t>
      </w:r>
      <w:r>
        <w:rPr>
          <w:rFonts w:ascii="맑은 고딕" w:cs="맑은 고딕" w:eastAsia="맑은 고딕" w:hAnsi="맑은 고딕"/>
        </w:rPr>
        <w:t xml:space="preserve">에 알려 주세요. 결제 문자 알림을 켜 두면 빨리 발견할 수 있습니다.</w:t>
      </w:r>
    </w:p>
    <w:p>
      <w:pPr>
        <w:pStyle w:val="Heading1"/>
        <w:pBdr>
          <w:bottom w:val="single" w:color="1F3A68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A68"/>
          <w:sz w:val="28"/>
          <w:szCs w:val="28"/>
        </w:rPr>
        <w:t xml:space="preserve">7. 반납·위반 시 조치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Q25.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퇴사하거나 휴직하면 어떻게 하나요?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</w:rPr>
        <w:t xml:space="preserve">마지막 근무일까지 미정산 내역을 모두 정산하고 카드를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[재무팀]</w:t>
      </w:r>
      <w:r>
        <w:rPr>
          <w:rFonts w:ascii="맑은 고딕" w:cs="맑은 고딕" w:eastAsia="맑은 고딕" w:hAnsi="맑은 고딕"/>
        </w:rPr>
        <w:t xml:space="preserve">에 반납합니다. 반납한 카드는 회사가 해지합니다.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Q26.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부서를 옮기면 카드를 다시 받아야 하나요?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[카드는 그대로 쓰고 비용 부서만 변경 / 반납 후 재발급]</w:t>
      </w:r>
      <w:r>
        <w:rPr>
          <w:rFonts w:ascii="맑은 고딕" w:cs="맑은 고딕" w:eastAsia="맑은 고딕" w:hAnsi="맑은 고딕"/>
        </w:rPr>
        <w:t xml:space="preserve"> 중 회사 기준을 따릅니다. 옮기기 전까지의 사용분은 이전 부서에서 정산합니다.</w:t>
      </w:r>
    </w:p>
    <w:p>
      <w:pPr>
        <w:keepNext/>
        <w:spacing w:after="80" w:before="200"/>
      </w:pPr>
      <w:r>
        <w:rPr>
          <w:rFonts w:ascii="맑은 고딕" w:cs="맑은 고딕" w:eastAsia="맑은 고딕" w:hAnsi="맑은 고딕"/>
          <w:b/>
          <w:bCs/>
          <w:color w:val="B7791F"/>
          <w:sz w:val="22"/>
          <w:szCs w:val="22"/>
        </w:rPr>
        <w:t xml:space="preserve">Q27. </w:t>
      </w: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규정을 어기면 어떻게 되나요?</w:t>
      </w:r>
    </w:p>
    <w:p>
      <w:pPr>
        <w:spacing w:after="100" w:line="300"/>
        <w:ind w:left="360"/>
      </w:pPr>
      <w:r>
        <w:rPr>
          <w:rFonts w:ascii="맑은 고딕" w:cs="맑은 고딕" w:eastAsia="맑은 고딕" w:hAnsi="맑은 고딕"/>
          <w:b/>
          <w:bCs/>
          <w:color w:val="1F3A68"/>
        </w:rPr>
        <w:t xml:space="preserve">A. </w:t>
      </w:r>
      <w:r>
        <w:rPr>
          <w:rFonts w:ascii="맑은 고딕" w:cs="맑은 고딕" w:eastAsia="맑은 고딕" w:hAnsi="맑은 고딕"/>
        </w:rPr>
        <w:t xml:space="preserve">위반 정도에 따라 아래 조치가 적용됩니다.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부당 사용 금액 환수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카드 사용 중지 또는 회수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</w:rPr>
        <w:t xml:space="preserve">고의·반복 위반 시 </w:t>
      </w:r>
      <w:r>
        <w:rPr>
          <w:rFonts w:ascii="맑은 고딕" w:cs="맑은 고딕" w:eastAsia="맑은 고딕" w:hAnsi="맑은 고딕"/>
          <w:b/>
          <w:bCs/>
          <w:color w:val="B7791F"/>
        </w:rPr>
        <w:t xml:space="preserve">[취업규칙 제○○조]</w:t>
      </w:r>
      <w:r>
        <w:rPr>
          <w:rFonts w:ascii="맑은 고딕" w:cs="맑은 고딕" w:eastAsia="맑은 고딕" w:hAnsi="맑은 고딕"/>
        </w:rPr>
        <w:t xml:space="preserve">에 따른 징계</w:t>
      </w:r>
    </w:p>
    <w:p>
      <w:pPr>
        <w:pStyle w:val="Heading1"/>
        <w:pBdr>
          <w:bottom w:val="single" w:color="1F3A68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3A68"/>
          <w:sz w:val="28"/>
          <w:szCs w:val="28"/>
        </w:rPr>
        <w:t xml:space="preserve">8. 문의처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rPr>
          <w:tblHeader/>
        </w:trPr>
        <w:tc>
          <w:tcPr>
            <w:tcW w:type="dxa" w:w="3000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68"/>
                <w:sz w:val="19"/>
                <w:szCs w:val="19"/>
              </w:rPr>
              <w:t xml:space="preserve">문의 내용</w:t>
            </w:r>
          </w:p>
        </w:tc>
        <w:tc>
          <w:tcPr>
            <w:tcW w:type="dxa" w:w="30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68"/>
                <w:sz w:val="19"/>
                <w:szCs w:val="19"/>
              </w:rPr>
              <w:t xml:space="preserve">담당</w:t>
            </w:r>
          </w:p>
        </w:tc>
        <w:tc>
          <w:tcPr>
            <w:tcW w:type="dxa" w:w="30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EEF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A68"/>
                <w:sz w:val="19"/>
                <w:szCs w:val="19"/>
              </w:rPr>
              <w:t xml:space="preserve">연락처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F8FA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발급·한도·반납</w:t>
            </w:r>
          </w:p>
        </w:tc>
        <w:tc>
          <w:tcPr>
            <w:tcW w:type="dxa" w:w="30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7791F"/>
                <w:sz w:val="19"/>
                <w:szCs w:val="19"/>
              </w:rPr>
              <w:t xml:space="preserve">[재무팀 담당자]</w:t>
            </w:r>
          </w:p>
        </w:tc>
        <w:tc>
          <w:tcPr>
            <w:tcW w:type="dxa" w:w="30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7791F"/>
                <w:sz w:val="19"/>
                <w:szCs w:val="19"/>
              </w:rPr>
              <w:t xml:space="preserve">[내선 / 이메일]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F8FA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증빙·정산·경비시스템</w:t>
            </w:r>
          </w:p>
        </w:tc>
        <w:tc>
          <w:tcPr>
            <w:tcW w:type="dxa" w:w="30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7791F"/>
                <w:sz w:val="19"/>
                <w:szCs w:val="19"/>
              </w:rPr>
              <w:t xml:space="preserve">[회계 담당자]</w:t>
            </w:r>
          </w:p>
        </w:tc>
        <w:tc>
          <w:tcPr>
            <w:tcW w:type="dxa" w:w="30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7791F"/>
                <w:sz w:val="19"/>
                <w:szCs w:val="19"/>
              </w:rPr>
              <w:t xml:space="preserve">[내선 / 이메일]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shd w:fill="F8FA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분실·도난(24시간)</w:t>
            </w:r>
          </w:p>
        </w:tc>
        <w:tc>
          <w:tcPr>
            <w:tcW w:type="dxa" w:w="30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7791F"/>
                <w:sz w:val="19"/>
                <w:szCs w:val="19"/>
              </w:rPr>
              <w:t xml:space="preserve">[카드사]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고객센터</w:t>
            </w:r>
          </w:p>
        </w:tc>
        <w:tc>
          <w:tcPr>
            <w:tcW w:type="dxa" w:w="3013"/>
            <w:tcBorders>
              <w:top w:val="single" w:color="C5D0E2" w:sz="4"/>
              <w:left w:val="single" w:color="C5D0E2" w:sz="4"/>
              <w:bottom w:val="single" w:color="C5D0E2" w:sz="4"/>
              <w:right w:val="single" w:color="C5D0E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B7791F"/>
                <w:sz w:val="19"/>
                <w:szCs w:val="19"/>
              </w:rPr>
              <w:t xml:space="preserve">[전화번호]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7486"/>
        <w:sz w:val="16"/>
        <w:szCs w:val="16"/>
      </w:rPr>
      <w:t xml:space="preserve">기명식 법인카드 FAQ (초안) · </w:t>
    </w:r>
    <w:r>
      <w:rPr>
        <w:rFonts w:ascii="맑은 고딕" w:cs="맑은 고딕" w:eastAsia="맑은 고딕" w:hAnsi="맑은 고딕"/>
        <w:color w:val="6B748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기명식 법인카드 FAQ</dc:title>
  <dc:creator>작성자</dc:creator>
  <cp:lastModifiedBy>Un-named</cp:lastModifiedBy>
  <cp:revision>1</cp:revision>
  <dcterms:created xsi:type="dcterms:W3CDTF">2026-10-14T04:34:52.276Z</dcterms:created>
  <dcterms:modified xsi:type="dcterms:W3CDTF">2026-10-14T04:34:52.289Z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