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05B02" w14:textId="47F0242F" w:rsidR="00FF1D17" w:rsidRDefault="00FF1D17" w:rsidP="00FF1D17">
      <w:pPr>
        <w:jc w:val="center"/>
      </w:pPr>
    </w:p>
    <w:p w14:paraId="62A8EB59" w14:textId="202A6FA1" w:rsidR="00FF1D17" w:rsidRDefault="00FF1D17" w:rsidP="00FF1D17">
      <w:pPr>
        <w:jc w:val="center"/>
      </w:pPr>
    </w:p>
    <w:p w14:paraId="10AAEF29" w14:textId="3E38197E" w:rsidR="00FF1D17" w:rsidRPr="0025518C" w:rsidRDefault="00CB6765" w:rsidP="00FF1D17">
      <w:pPr>
        <w:jc w:val="center"/>
        <w:rPr>
          <w:b/>
          <w:bCs/>
          <w:sz w:val="36"/>
          <w:szCs w:val="36"/>
          <w:u w:val="single"/>
        </w:rPr>
      </w:pPr>
      <w:r>
        <w:rPr>
          <w:b/>
          <w:bCs/>
          <w:sz w:val="36"/>
          <w:szCs w:val="36"/>
          <w:u w:val="single"/>
        </w:rPr>
        <w:t>ATMEGA328P-AU Bootloader Burn Fixture</w:t>
      </w:r>
    </w:p>
    <w:p w14:paraId="6D93639C" w14:textId="5ACCBF5B" w:rsidR="00FF1D17" w:rsidRDefault="00FF1D17" w:rsidP="00FF1D17">
      <w:pPr>
        <w:jc w:val="center"/>
        <w:rPr>
          <w:b/>
          <w:bCs/>
          <w:sz w:val="28"/>
          <w:szCs w:val="28"/>
        </w:rPr>
      </w:pPr>
      <w:r>
        <w:rPr>
          <w:b/>
          <w:bCs/>
          <w:sz w:val="28"/>
          <w:szCs w:val="28"/>
        </w:rPr>
        <w:t>Rev 1.</w:t>
      </w:r>
      <w:r w:rsidR="00CB6765">
        <w:rPr>
          <w:b/>
          <w:bCs/>
          <w:sz w:val="28"/>
          <w:szCs w:val="28"/>
        </w:rPr>
        <w:t>0</w:t>
      </w:r>
    </w:p>
    <w:p w14:paraId="162BC352" w14:textId="32933113" w:rsidR="00A827FD" w:rsidRDefault="009F2BA5" w:rsidP="00FF1D17">
      <w:pPr>
        <w:jc w:val="center"/>
        <w:rPr>
          <w:b/>
          <w:bCs/>
          <w:sz w:val="28"/>
          <w:szCs w:val="28"/>
        </w:rPr>
      </w:pPr>
      <w:r>
        <w:rPr>
          <w:b/>
          <w:bCs/>
          <w:noProof/>
          <w:sz w:val="28"/>
          <w:szCs w:val="28"/>
        </w:rPr>
        <w:drawing>
          <wp:anchor distT="0" distB="0" distL="114300" distR="114300" simplePos="0" relativeHeight="251686912" behindDoc="0" locked="0" layoutInCell="1" allowOverlap="1" wp14:anchorId="57995796" wp14:editId="0D477FCD">
            <wp:simplePos x="0" y="0"/>
            <wp:positionH relativeFrom="column">
              <wp:posOffset>1105038</wp:posOffset>
            </wp:positionH>
            <wp:positionV relativeFrom="paragraph">
              <wp:posOffset>274844</wp:posOffset>
            </wp:positionV>
            <wp:extent cx="3721100" cy="50412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1100" cy="5041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622B82" w14:textId="221FA1E9" w:rsidR="00FF1D17" w:rsidRDefault="00FF1D17" w:rsidP="00FF1D17">
      <w:pPr>
        <w:jc w:val="center"/>
        <w:rPr>
          <w:b/>
          <w:bCs/>
          <w:sz w:val="28"/>
          <w:szCs w:val="28"/>
        </w:rPr>
      </w:pPr>
    </w:p>
    <w:p w14:paraId="5EEFD0E6" w14:textId="77777777" w:rsidR="00A827FD" w:rsidRDefault="00A827FD" w:rsidP="00FF1D17">
      <w:pPr>
        <w:jc w:val="center"/>
        <w:rPr>
          <w:b/>
          <w:bCs/>
          <w:sz w:val="28"/>
          <w:szCs w:val="28"/>
        </w:rPr>
      </w:pPr>
    </w:p>
    <w:p w14:paraId="479FD7B3" w14:textId="0E50C505" w:rsidR="00A827FD" w:rsidRDefault="00A827FD" w:rsidP="00FF1D17">
      <w:pPr>
        <w:jc w:val="center"/>
        <w:rPr>
          <w:b/>
          <w:bCs/>
          <w:sz w:val="28"/>
          <w:szCs w:val="28"/>
        </w:rPr>
      </w:pPr>
    </w:p>
    <w:p w14:paraId="4BA31A65" w14:textId="4B387CC4" w:rsidR="00051AC9" w:rsidRDefault="00051AC9" w:rsidP="00FF1D17">
      <w:pPr>
        <w:jc w:val="center"/>
        <w:rPr>
          <w:b/>
          <w:bCs/>
          <w:sz w:val="28"/>
          <w:szCs w:val="28"/>
        </w:rPr>
      </w:pPr>
    </w:p>
    <w:p w14:paraId="51175081" w14:textId="067854E3" w:rsidR="00051AC9" w:rsidRDefault="00051AC9" w:rsidP="00FF1D17">
      <w:pPr>
        <w:jc w:val="center"/>
        <w:rPr>
          <w:b/>
          <w:bCs/>
          <w:sz w:val="28"/>
          <w:szCs w:val="28"/>
        </w:rPr>
      </w:pPr>
    </w:p>
    <w:p w14:paraId="515D2AC8" w14:textId="7E3F1BD6" w:rsidR="00051AC9" w:rsidRDefault="00051AC9" w:rsidP="00FF1D17">
      <w:pPr>
        <w:jc w:val="center"/>
        <w:rPr>
          <w:b/>
          <w:bCs/>
          <w:sz w:val="28"/>
          <w:szCs w:val="28"/>
        </w:rPr>
      </w:pPr>
    </w:p>
    <w:p w14:paraId="561BD122" w14:textId="0432F0E1" w:rsidR="00051AC9" w:rsidRDefault="00051AC9" w:rsidP="00FF1D17">
      <w:pPr>
        <w:jc w:val="center"/>
        <w:rPr>
          <w:b/>
          <w:bCs/>
          <w:sz w:val="28"/>
          <w:szCs w:val="28"/>
        </w:rPr>
      </w:pPr>
    </w:p>
    <w:p w14:paraId="314F8DF4" w14:textId="5405958B" w:rsidR="00051AC9" w:rsidRDefault="00051AC9" w:rsidP="00FF1D17">
      <w:pPr>
        <w:jc w:val="center"/>
        <w:rPr>
          <w:b/>
          <w:bCs/>
          <w:sz w:val="28"/>
          <w:szCs w:val="28"/>
        </w:rPr>
      </w:pPr>
    </w:p>
    <w:p w14:paraId="7546CF68" w14:textId="388FC7C9" w:rsidR="00051AC9" w:rsidRDefault="00051AC9" w:rsidP="00FF1D17">
      <w:pPr>
        <w:jc w:val="center"/>
        <w:rPr>
          <w:b/>
          <w:bCs/>
          <w:sz w:val="28"/>
          <w:szCs w:val="28"/>
        </w:rPr>
      </w:pPr>
    </w:p>
    <w:p w14:paraId="7EF03F5C" w14:textId="61BBA85A" w:rsidR="00051AC9" w:rsidRDefault="00051AC9" w:rsidP="00FF1D17">
      <w:pPr>
        <w:jc w:val="center"/>
        <w:rPr>
          <w:b/>
          <w:bCs/>
          <w:sz w:val="28"/>
          <w:szCs w:val="28"/>
        </w:rPr>
      </w:pPr>
    </w:p>
    <w:p w14:paraId="77366F51" w14:textId="7E596278" w:rsidR="00051AC9" w:rsidRDefault="00051AC9" w:rsidP="00FF1D17">
      <w:pPr>
        <w:jc w:val="center"/>
        <w:rPr>
          <w:b/>
          <w:bCs/>
          <w:sz w:val="28"/>
          <w:szCs w:val="28"/>
        </w:rPr>
      </w:pPr>
    </w:p>
    <w:p w14:paraId="46239319" w14:textId="5DCF0983" w:rsidR="00051AC9" w:rsidRDefault="00051AC9" w:rsidP="00FF1D17">
      <w:pPr>
        <w:jc w:val="center"/>
        <w:rPr>
          <w:b/>
          <w:bCs/>
          <w:sz w:val="28"/>
          <w:szCs w:val="28"/>
        </w:rPr>
      </w:pPr>
    </w:p>
    <w:p w14:paraId="6AACC1DA" w14:textId="0095AB2E" w:rsidR="00051AC9" w:rsidRDefault="00051AC9" w:rsidP="00FF1D17">
      <w:pPr>
        <w:jc w:val="center"/>
        <w:rPr>
          <w:b/>
          <w:bCs/>
          <w:sz w:val="28"/>
          <w:szCs w:val="28"/>
        </w:rPr>
      </w:pPr>
    </w:p>
    <w:p w14:paraId="08D4B52B" w14:textId="6336E19A" w:rsidR="00051AC9" w:rsidRDefault="00051AC9" w:rsidP="00FF1D17">
      <w:pPr>
        <w:jc w:val="center"/>
        <w:rPr>
          <w:b/>
          <w:bCs/>
          <w:sz w:val="28"/>
          <w:szCs w:val="28"/>
        </w:rPr>
      </w:pPr>
    </w:p>
    <w:p w14:paraId="4B79B204" w14:textId="16AF162D" w:rsidR="00051AC9" w:rsidRDefault="00051AC9" w:rsidP="00FF1D17">
      <w:pPr>
        <w:jc w:val="center"/>
        <w:rPr>
          <w:b/>
          <w:bCs/>
          <w:sz w:val="28"/>
          <w:szCs w:val="28"/>
        </w:rPr>
      </w:pPr>
    </w:p>
    <w:p w14:paraId="55F28434" w14:textId="53C6A026" w:rsidR="00051AC9" w:rsidRDefault="00051AC9" w:rsidP="00FF1D17">
      <w:pPr>
        <w:jc w:val="center"/>
        <w:rPr>
          <w:b/>
          <w:bCs/>
          <w:sz w:val="28"/>
          <w:szCs w:val="28"/>
        </w:rPr>
      </w:pPr>
    </w:p>
    <w:p w14:paraId="05FAA2CE" w14:textId="77777777" w:rsidR="00051AC9" w:rsidRDefault="00051AC9" w:rsidP="00FF1D17">
      <w:pPr>
        <w:jc w:val="center"/>
        <w:rPr>
          <w:b/>
          <w:bCs/>
          <w:sz w:val="28"/>
          <w:szCs w:val="28"/>
        </w:rPr>
      </w:pPr>
    </w:p>
    <w:p w14:paraId="69C065CA" w14:textId="097AD4D7" w:rsidR="00FF1D17" w:rsidRDefault="00A827FD" w:rsidP="00FF1D17">
      <w:pPr>
        <w:jc w:val="center"/>
        <w:rPr>
          <w:b/>
          <w:bCs/>
          <w:sz w:val="24"/>
          <w:szCs w:val="24"/>
        </w:rPr>
      </w:pPr>
      <w:r w:rsidRPr="00507160">
        <w:rPr>
          <w:b/>
          <w:bCs/>
          <w:sz w:val="24"/>
          <w:szCs w:val="24"/>
        </w:rPr>
        <w:t>Ken S.</w:t>
      </w:r>
      <w:r w:rsidRPr="00507160">
        <w:rPr>
          <w:b/>
          <w:bCs/>
          <w:sz w:val="24"/>
          <w:szCs w:val="24"/>
        </w:rPr>
        <w:tab/>
      </w:r>
      <w:r w:rsidRPr="00507160">
        <w:rPr>
          <w:b/>
          <w:bCs/>
          <w:sz w:val="24"/>
          <w:szCs w:val="24"/>
        </w:rPr>
        <w:tab/>
      </w:r>
      <w:r w:rsidR="00913067">
        <w:rPr>
          <w:b/>
          <w:bCs/>
          <w:sz w:val="24"/>
          <w:szCs w:val="24"/>
        </w:rPr>
        <w:t>11</w:t>
      </w:r>
      <w:r w:rsidRPr="00507160">
        <w:rPr>
          <w:b/>
          <w:bCs/>
          <w:sz w:val="24"/>
          <w:szCs w:val="24"/>
        </w:rPr>
        <w:t>/202</w:t>
      </w:r>
      <w:r w:rsidR="00913067">
        <w:rPr>
          <w:b/>
          <w:bCs/>
          <w:sz w:val="24"/>
          <w:szCs w:val="24"/>
        </w:rPr>
        <w:t>2</w:t>
      </w:r>
    </w:p>
    <w:p w14:paraId="0D045354" w14:textId="23EC0267" w:rsidR="00051AC9" w:rsidRDefault="00051AC9" w:rsidP="00FF1D17">
      <w:pPr>
        <w:jc w:val="center"/>
        <w:rPr>
          <w:b/>
          <w:bCs/>
          <w:sz w:val="24"/>
          <w:szCs w:val="24"/>
        </w:rPr>
      </w:pPr>
    </w:p>
    <w:p w14:paraId="3024F911" w14:textId="77777777" w:rsidR="004D25A7" w:rsidRDefault="004D25A7" w:rsidP="00FF1D17">
      <w:pPr>
        <w:jc w:val="center"/>
        <w:rPr>
          <w:b/>
          <w:bCs/>
          <w:sz w:val="24"/>
          <w:szCs w:val="24"/>
        </w:rPr>
      </w:pPr>
    </w:p>
    <w:p w14:paraId="36C5BC27" w14:textId="2736D025" w:rsidR="00FF1D17" w:rsidRDefault="00D04A25" w:rsidP="002A3F00">
      <w:pPr>
        <w:pStyle w:val="Heading1"/>
        <w:numPr>
          <w:ilvl w:val="0"/>
          <w:numId w:val="4"/>
        </w:numPr>
        <w:ind w:left="0"/>
      </w:pPr>
      <w:r>
        <w:lastRenderedPageBreak/>
        <w:t>Description</w:t>
      </w:r>
    </w:p>
    <w:p w14:paraId="0D74BD8D" w14:textId="4CD0BC37" w:rsidR="001748F6" w:rsidRDefault="00D04A25" w:rsidP="00FF1D17">
      <w:r>
        <w:t>This is a</w:t>
      </w:r>
      <w:r w:rsidR="001748F6">
        <w:t xml:space="preserve"> design for a PCB that includes the components necessary to more easily burn the Arduino bootloader onto a new ATMEGA328P-AU microcontroller chip. Using a second Arduino</w:t>
      </w:r>
      <w:r w:rsidR="00293BB6">
        <w:t xml:space="preserve"> connected to the indicated header pins, the user can burn the bootloader onto the new QFP32 chip. Using </w:t>
      </w:r>
      <w:r w:rsidR="001748F6">
        <w:t xml:space="preserve">an external USB-UART bridge (such as an ‘FTDI Friend’), the user can </w:t>
      </w:r>
      <w:r w:rsidR="00293BB6">
        <w:t xml:space="preserve">then </w:t>
      </w:r>
      <w:r w:rsidR="001748F6">
        <w:t>upload the blink sketch to test (design includes onboard LED connected to digital GPIO 13)</w:t>
      </w:r>
      <w:r w:rsidR="00293BB6">
        <w:t xml:space="preserve"> for proper operation</w:t>
      </w:r>
      <w:r w:rsidR="001748F6">
        <w:t xml:space="preserve">. </w:t>
      </w:r>
    </w:p>
    <w:p w14:paraId="7ED1775F" w14:textId="2FCF816E" w:rsidR="007123E2" w:rsidRPr="007123E2" w:rsidRDefault="007123E2" w:rsidP="00FF1D17">
      <w:pPr>
        <w:rPr>
          <w:b/>
          <w:bCs/>
        </w:rPr>
      </w:pPr>
      <w:r w:rsidRPr="007123E2">
        <w:rPr>
          <w:b/>
          <w:bCs/>
        </w:rPr>
        <w:t>Note: This PCB is designed to use a QFP32 to DIP32 IC Adapter socket (QFP32 socket to male header pins). Links to examples are included in the Addendum section and are included on the electrical schematic.</w:t>
      </w:r>
    </w:p>
    <w:p w14:paraId="261822B2" w14:textId="1482FCA8" w:rsidR="00D04A25" w:rsidRDefault="00D04A25" w:rsidP="00FF1D17">
      <w:r>
        <w:t>Design files are included for the following:</w:t>
      </w:r>
    </w:p>
    <w:p w14:paraId="76568A33" w14:textId="6DD56ACF" w:rsidR="003C3EB2" w:rsidRDefault="00D04A25" w:rsidP="00D04A25">
      <w:pPr>
        <w:pStyle w:val="ListParagraph"/>
        <w:numPr>
          <w:ilvl w:val="0"/>
          <w:numId w:val="1"/>
        </w:numPr>
      </w:pPr>
      <w:r>
        <w:t xml:space="preserve">Controller </w:t>
      </w:r>
      <w:r w:rsidR="009852F0">
        <w:t>Electrical Schematic</w:t>
      </w:r>
      <w:r w:rsidR="003C3EB2">
        <w:t xml:space="preserve"> (w/ manufacturer and P/N component properties)</w:t>
      </w:r>
    </w:p>
    <w:p w14:paraId="1C5003E8" w14:textId="26ADEFFC" w:rsidR="00D04A25" w:rsidRDefault="003C3EB2" w:rsidP="00D04A25">
      <w:pPr>
        <w:pStyle w:val="ListParagraph"/>
        <w:numPr>
          <w:ilvl w:val="0"/>
          <w:numId w:val="1"/>
        </w:numPr>
      </w:pPr>
      <w:r>
        <w:t>Controller</w:t>
      </w:r>
      <w:r w:rsidR="009852F0">
        <w:t xml:space="preserve"> </w:t>
      </w:r>
      <w:r w:rsidR="00D04A25">
        <w:t>PCB</w:t>
      </w:r>
      <w:r w:rsidR="009852F0">
        <w:t xml:space="preserve"> Layout</w:t>
      </w:r>
    </w:p>
    <w:p w14:paraId="79DC679E" w14:textId="033AB6EA" w:rsidR="003C3EB2" w:rsidRDefault="003C3EB2" w:rsidP="00D04A25">
      <w:pPr>
        <w:pStyle w:val="ListParagraph"/>
        <w:numPr>
          <w:ilvl w:val="0"/>
          <w:numId w:val="1"/>
        </w:numPr>
      </w:pPr>
      <w:r>
        <w:t>Interactive PCB Bill of Materials (BOM) – HTML format</w:t>
      </w:r>
    </w:p>
    <w:p w14:paraId="6D4D64BB" w14:textId="6FC6675E" w:rsidR="00FB58BA" w:rsidRDefault="00D04A25" w:rsidP="00D04A25">
      <w:pPr>
        <w:pStyle w:val="ListParagraph"/>
        <w:numPr>
          <w:ilvl w:val="0"/>
          <w:numId w:val="1"/>
        </w:numPr>
      </w:pPr>
      <w:r>
        <w:t xml:space="preserve">3D Printed </w:t>
      </w:r>
      <w:r w:rsidR="001748F6">
        <w:t>PCB Base</w:t>
      </w:r>
    </w:p>
    <w:p w14:paraId="42E4FF88" w14:textId="3F37E427" w:rsidR="005F3BAD" w:rsidRDefault="005F3BAD" w:rsidP="002A3F00">
      <w:pPr>
        <w:pStyle w:val="Heading1"/>
        <w:numPr>
          <w:ilvl w:val="0"/>
          <w:numId w:val="5"/>
        </w:numPr>
        <w:ind w:left="0"/>
      </w:pPr>
      <w:r>
        <w:t>Electrical / PCB</w:t>
      </w:r>
    </w:p>
    <w:p w14:paraId="39CFB511" w14:textId="57ADC894" w:rsidR="00AB7E75" w:rsidRDefault="00AB7E75" w:rsidP="005F3BAD">
      <w:r>
        <w:t xml:space="preserve">The PCB includes the minimum required components in order to support the operation of an ATMEGA328P microcontroller (passive components, external crystal, etc.), as well as header pins for connections required for bootloader burn and UART communication for uploading a sketch. </w:t>
      </w:r>
    </w:p>
    <w:p w14:paraId="2D172670" w14:textId="74E8DED9" w:rsidR="00AB7E75" w:rsidRDefault="00AB7E75" w:rsidP="005F3BAD">
      <w:r>
        <w:t>Pin definitions are indicated on the silkscreen layer and the bootloader pins list which GPIO pins are to be connected on the ‘Programmer’ Arduino (D10 – D13).</w:t>
      </w:r>
    </w:p>
    <w:p w14:paraId="24BA141C" w14:textId="4995FCEA" w:rsidR="00AB7E75" w:rsidRDefault="00AB7E75" w:rsidP="005F3BAD">
      <w:r>
        <w:t>Accommodation for a 5mm THT LED allows the user to upload the blink sketch after the bootloader has been burned (by using an external USB – UART bridge). The LED is connected to GPIO 13 of the microcontroller (same as LED_BUILTIN).</w:t>
      </w:r>
      <w:r w:rsidR="004A53E6">
        <w:t xml:space="preserve"> Please mind polarity when soldering the LED to the PCB.</w:t>
      </w:r>
    </w:p>
    <w:p w14:paraId="5E3872D3" w14:textId="25C8621B" w:rsidR="005F3BAD" w:rsidRDefault="00B33A37" w:rsidP="005F3BAD">
      <w:r w:rsidRPr="0028669E">
        <w:rPr>
          <w:noProof/>
        </w:rPr>
        <w:drawing>
          <wp:anchor distT="0" distB="0" distL="114300" distR="114300" simplePos="0" relativeHeight="251659264" behindDoc="1" locked="0" layoutInCell="1" allowOverlap="1" wp14:anchorId="61518A11" wp14:editId="241BB7EE">
            <wp:simplePos x="0" y="0"/>
            <wp:positionH relativeFrom="column">
              <wp:posOffset>4038434</wp:posOffset>
            </wp:positionH>
            <wp:positionV relativeFrom="paragraph">
              <wp:posOffset>52512</wp:posOffset>
            </wp:positionV>
            <wp:extent cx="1968500" cy="1930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8500" cy="1930400"/>
                    </a:xfrm>
                    <a:prstGeom prst="rect">
                      <a:avLst/>
                    </a:prstGeom>
                  </pic:spPr>
                </pic:pic>
              </a:graphicData>
            </a:graphic>
            <wp14:sizeRelH relativeFrom="margin">
              <wp14:pctWidth>0</wp14:pctWidth>
            </wp14:sizeRelH>
            <wp14:sizeRelV relativeFrom="margin">
              <wp14:pctHeight>0</wp14:pctHeight>
            </wp14:sizeRelV>
          </wp:anchor>
        </w:drawing>
      </w:r>
      <w:r w:rsidR="00A451B4">
        <w:t>P</w:t>
      </w:r>
      <w:r w:rsidR="0028669E">
        <w:t>lease refer to the included electrical schematic / PCB design / interactive BOM (html format) for further details. Note that selection of one of the options</w:t>
      </w:r>
      <w:r w:rsidR="00B606B0">
        <w:t xml:space="preserve"> shown in the screenshot of</w:t>
      </w:r>
      <w:r w:rsidR="0028669E">
        <w:t xml:space="preserve"> the interactive BOM may be helpful during PCB assembly –</w:t>
      </w:r>
    </w:p>
    <w:p w14:paraId="11F4F61D" w14:textId="7D66442F" w:rsidR="000A1CB4" w:rsidRDefault="000A1CB4" w:rsidP="00A451B4"/>
    <w:p w14:paraId="5752CB00" w14:textId="77777777" w:rsidR="00791B99" w:rsidRDefault="00791B99" w:rsidP="00A451B4"/>
    <w:p w14:paraId="775B2B57" w14:textId="74FFDFCE" w:rsidR="000A1CB4" w:rsidRDefault="000A1CB4" w:rsidP="00A451B4"/>
    <w:p w14:paraId="4B868658" w14:textId="72E6B68A" w:rsidR="003C3EB2" w:rsidRDefault="003C3EB2" w:rsidP="00A451B4"/>
    <w:p w14:paraId="66E0A4C0" w14:textId="531D4D5E" w:rsidR="003C3EB2" w:rsidRDefault="003C3EB2" w:rsidP="00A451B4"/>
    <w:p w14:paraId="262DE40B" w14:textId="252BCEFE" w:rsidR="003C3EB2" w:rsidRDefault="003C3EB2" w:rsidP="00A451B4"/>
    <w:p w14:paraId="0C7EF7BD" w14:textId="5FAB3CF5" w:rsidR="003C3EB2" w:rsidRDefault="003C3EB2" w:rsidP="00A451B4"/>
    <w:p w14:paraId="63E7139E" w14:textId="7394C271" w:rsidR="0045602B" w:rsidRDefault="0045602B" w:rsidP="0091371E">
      <w:pPr>
        <w:pStyle w:val="Heading1"/>
        <w:numPr>
          <w:ilvl w:val="0"/>
          <w:numId w:val="5"/>
        </w:numPr>
        <w:ind w:left="0"/>
      </w:pPr>
      <w:r>
        <w:lastRenderedPageBreak/>
        <w:t>Assembly / Construction</w:t>
      </w:r>
    </w:p>
    <w:p w14:paraId="42ACB0B6" w14:textId="4000F063" w:rsidR="0045602B" w:rsidRDefault="0045602B" w:rsidP="0045602B">
      <w:r>
        <w:t>Please refer to the included design files</w:t>
      </w:r>
      <w:r w:rsidR="001B12ED">
        <w:t xml:space="preserve"> </w:t>
      </w:r>
      <w:r>
        <w:t>for assembly / construction details.</w:t>
      </w:r>
      <w:r w:rsidR="002D39EB">
        <w:t xml:space="preserve"> Various format 3D models (STEP, F3D, and STL) are included, along with </w:t>
      </w:r>
      <w:r w:rsidR="00791B99">
        <w:t>associated</w:t>
      </w:r>
      <w:r w:rsidR="00F443E7">
        <w:t xml:space="preserve"> </w:t>
      </w:r>
      <w:r w:rsidR="002D39EB">
        <w:t>drawings</w:t>
      </w:r>
      <w:r w:rsidR="00F443E7">
        <w:t>.</w:t>
      </w:r>
      <w:r w:rsidR="002D39EB">
        <w:t xml:space="preserve"> </w:t>
      </w:r>
    </w:p>
    <w:p w14:paraId="00C1C190" w14:textId="3931DA04" w:rsidR="0045602B" w:rsidRDefault="0045602B" w:rsidP="003051D4">
      <w:r w:rsidRPr="0045602B">
        <w:rPr>
          <w:b/>
          <w:bCs/>
          <w:u w:val="single"/>
        </w:rPr>
        <w:t>NOTE:</w:t>
      </w:r>
      <w:r>
        <w:t xml:space="preserve"> </w:t>
      </w:r>
      <w:r w:rsidR="003051D4">
        <w:t xml:space="preserve">M3 Threaded heat press inserts are </w:t>
      </w:r>
      <w:r w:rsidR="00C97380">
        <w:t xml:space="preserve">required </w:t>
      </w:r>
      <w:r w:rsidR="003051D4">
        <w:t>for PCB mounting holes</w:t>
      </w:r>
      <w:r w:rsidR="00791B99">
        <w:t>.</w:t>
      </w:r>
      <w:r w:rsidR="003051D4">
        <w:t xml:space="preserve"> Holes for PCB mounting are sized in the 3D model to accept these inserts – fasteners will not thread into these holes due to their diameters.</w:t>
      </w:r>
    </w:p>
    <w:p w14:paraId="48858DEA" w14:textId="295B0198" w:rsidR="00791B99" w:rsidRDefault="00791B99" w:rsidP="003051D4">
      <w:r>
        <w:t xml:space="preserve">It is recommended to install rubber ‘feet’ or ‘cabinet bumpers’ on the underside of the mounting base in order to </w:t>
      </w:r>
      <w:r w:rsidR="00F100BA">
        <w:t>prevent movement when placed on a desk or table.</w:t>
      </w:r>
    </w:p>
    <w:p w14:paraId="2358FF1C" w14:textId="242407C1" w:rsidR="000730E2" w:rsidRDefault="000730E2" w:rsidP="003051D4">
      <w:r>
        <w:t>The QFP32 to DIP socket adapter should be inserted such that the clam-shell opens away from the section of the board with the ‘BOOTLOADER’ and ‘PROGRAM’ pin headers.</w:t>
      </w:r>
    </w:p>
    <w:p w14:paraId="07E57CA1" w14:textId="77777777" w:rsidR="001D12D8" w:rsidRDefault="001D12D8" w:rsidP="001D12D8">
      <w:pPr>
        <w:pStyle w:val="Heading1"/>
        <w:numPr>
          <w:ilvl w:val="0"/>
          <w:numId w:val="8"/>
        </w:numPr>
        <w:ind w:left="0"/>
      </w:pPr>
      <w:r>
        <w:t>Operation / Usage</w:t>
      </w:r>
    </w:p>
    <w:p w14:paraId="1E09CA5C" w14:textId="22019A7C" w:rsidR="008D03DB" w:rsidRPr="007855B0" w:rsidRDefault="007855B0" w:rsidP="00BD44C0">
      <w:pPr>
        <w:rPr>
          <w:b/>
          <w:bCs/>
          <w:u w:val="single"/>
        </w:rPr>
      </w:pPr>
      <w:r w:rsidRPr="007855B0">
        <w:rPr>
          <w:b/>
          <w:bCs/>
          <w:u w:val="single"/>
        </w:rPr>
        <w:t>Bootloader Burning –</w:t>
      </w:r>
    </w:p>
    <w:p w14:paraId="7D69F3D5" w14:textId="40F4C8B5" w:rsidR="007855B0" w:rsidRDefault="000730E2" w:rsidP="00BD44C0">
      <w:r>
        <w:t>Insert the blank ATMEGA328P-AU into the QFP32 socket in the correct orientation and close the socket cover (on mine, this meant that pin 1 is in the upper left corner when the PCB is viewed such that the text is oriented in the normal left to right direction).</w:t>
      </w:r>
    </w:p>
    <w:p w14:paraId="09C493A9" w14:textId="6A5A758C" w:rsidR="000F0C73" w:rsidRDefault="000F0C73" w:rsidP="00BD44C0">
      <w:r>
        <w:t xml:space="preserve">NOTE: </w:t>
      </w:r>
      <w:r>
        <w:t>The bootloader burn PCB / ATMEGA328P-AU</w:t>
      </w:r>
      <w:r>
        <w:t xml:space="preserve"> will be referred to as the ‘Target’, while the Arduino that the </w:t>
      </w:r>
      <w:proofErr w:type="spellStart"/>
      <w:r>
        <w:t>ArduinoISP</w:t>
      </w:r>
      <w:proofErr w:type="spellEnd"/>
      <w:r>
        <w:t xml:space="preserve"> sketch is loaded onto will be referred to as the ‘Programmer’.</w:t>
      </w:r>
    </w:p>
    <w:p w14:paraId="420EE7AC" w14:textId="1B7E61F5" w:rsidR="000730E2" w:rsidRDefault="000730E2" w:rsidP="00BD44C0">
      <w:r>
        <w:t>Using jumper wires, make the connections between 5V, GND, GPIO10, GPIO11, GPIO12, and GPIO13 on the ‘Programmer’ Arduino and the indicated pin locations on the bootloader burn PCB (note that the silkscreen on the bootloader burn PCB pin header indicates which pins on the ‘Programmer’ Arduino that each pin location should be connected to – NOT which pins on the traces are connected to</w:t>
      </w:r>
      <w:r w:rsidR="000F0C73">
        <w:t xml:space="preserve"> on the QFP32 socket.</w:t>
      </w:r>
      <w:r w:rsidR="00B8018A">
        <w:t xml:space="preserve"> </w:t>
      </w:r>
      <w:r w:rsidR="000F0C73">
        <w:t>T</w:t>
      </w:r>
      <w:r w:rsidR="00B8018A">
        <w:t>he bootloader burn PCB makes the necessary pin connections on the ‘Target’ microcontroller in the socket</w:t>
      </w:r>
      <w:r>
        <w:t>).</w:t>
      </w:r>
    </w:p>
    <w:p w14:paraId="6A209951" w14:textId="77777777" w:rsidR="000730E2" w:rsidRDefault="000730E2" w:rsidP="00BD44C0">
      <w:r>
        <w:t>Follow the guide from the following URL starting at Step 2: Burn the bootloader in Arduino IDE</w:t>
      </w:r>
    </w:p>
    <w:p w14:paraId="51F67BCA" w14:textId="67B40D30" w:rsidR="000730E2" w:rsidRDefault="000730E2" w:rsidP="00BD44C0">
      <w:hyperlink r:id="rId9" w:history="1">
        <w:r w:rsidRPr="0098299A">
          <w:rPr>
            <w:rStyle w:val="Hyperlink"/>
          </w:rPr>
          <w:t>https://support.arduino.cc/hc/en-us/articles/4841602539164-Burn-the-bootloader-on-UNO-Mega-and-classic-Nano-using-another-Arduino</w:t>
        </w:r>
      </w:hyperlink>
    </w:p>
    <w:p w14:paraId="016AD37E" w14:textId="4FB43625" w:rsidR="00885BA5" w:rsidRDefault="00885BA5" w:rsidP="00BD44C0">
      <w:r>
        <w:t>Alternatively, ELECTRONOOBS provides an excellent guide as well:</w:t>
      </w:r>
    </w:p>
    <w:p w14:paraId="4BF35535" w14:textId="0F44450D" w:rsidR="00885BA5" w:rsidRDefault="00885BA5" w:rsidP="00BD44C0">
      <w:hyperlink r:id="rId10" w:history="1">
        <w:r w:rsidRPr="00885BA5">
          <w:rPr>
            <w:rStyle w:val="Hyperlink"/>
          </w:rPr>
          <w:t>https://electronoobs.com/eng_arduino_tut6.php</w:t>
        </w:r>
      </w:hyperlink>
    </w:p>
    <w:p w14:paraId="3B4B5A3C" w14:textId="69791489" w:rsidR="000730E2" w:rsidRDefault="007253BE" w:rsidP="00BD44C0">
      <w:r>
        <w:t>Once bootloader burning is complete, the ‘Programmer’ can be disconnected from the ‘Target’ and the external USB – UART serial bridge can be used to program the blink sketch.</w:t>
      </w:r>
    </w:p>
    <w:p w14:paraId="488BAB17" w14:textId="1F3B2464" w:rsidR="007855B0" w:rsidRPr="007855B0" w:rsidRDefault="007855B0" w:rsidP="00BD44C0">
      <w:pPr>
        <w:rPr>
          <w:b/>
          <w:bCs/>
          <w:u w:val="single"/>
        </w:rPr>
      </w:pPr>
      <w:r w:rsidRPr="007855B0">
        <w:rPr>
          <w:b/>
          <w:bCs/>
          <w:u w:val="single"/>
        </w:rPr>
        <w:t xml:space="preserve">Sketch Upload – </w:t>
      </w:r>
    </w:p>
    <w:p w14:paraId="79E85783" w14:textId="58695672" w:rsidR="007855B0" w:rsidRDefault="007253BE" w:rsidP="00BD44C0">
      <w:r>
        <w:t>Make the relevant connections from the external USB – UART serial bridge to the pin header labeled ‘PROGRAM’.</w:t>
      </w:r>
    </w:p>
    <w:p w14:paraId="5C263B6A" w14:textId="1A9747F4" w:rsidR="007253BE" w:rsidRDefault="007253BE" w:rsidP="00BD44C0">
      <w:r>
        <w:t xml:space="preserve">Connect the </w:t>
      </w:r>
      <w:r>
        <w:t>external USB – UART serial bridge</w:t>
      </w:r>
      <w:r>
        <w:t xml:space="preserve"> to the computer being used to upload the sketch and install drivers if necessary.</w:t>
      </w:r>
    </w:p>
    <w:p w14:paraId="351A84A0" w14:textId="48E42317" w:rsidR="001B681C" w:rsidRDefault="007253BE" w:rsidP="00BD44C0">
      <w:r>
        <w:lastRenderedPageBreak/>
        <w:t>Create / load the example blink sketch (ensure that GPIO Pin 13 is being used for the LED output) and upload as normal.</w:t>
      </w:r>
    </w:p>
    <w:p w14:paraId="371541A4" w14:textId="485E374C" w:rsidR="00F3403D" w:rsidRDefault="00F3403D" w:rsidP="00F3403D">
      <w:pPr>
        <w:pStyle w:val="Heading1"/>
        <w:numPr>
          <w:ilvl w:val="0"/>
          <w:numId w:val="8"/>
        </w:numPr>
      </w:pPr>
      <w:r>
        <w:t>Addendum</w:t>
      </w:r>
    </w:p>
    <w:p w14:paraId="617C46FC" w14:textId="03A5C910" w:rsidR="00F3403D" w:rsidRPr="00E24527" w:rsidRDefault="00F3403D" w:rsidP="00F3403D">
      <w:pPr>
        <w:rPr>
          <w:b/>
          <w:bCs/>
          <w:sz w:val="28"/>
          <w:szCs w:val="28"/>
          <w:u w:val="single"/>
        </w:rPr>
      </w:pPr>
      <w:r w:rsidRPr="00E24527">
        <w:rPr>
          <w:b/>
          <w:bCs/>
          <w:sz w:val="28"/>
          <w:szCs w:val="28"/>
          <w:u w:val="single"/>
        </w:rPr>
        <w:t>Links / Part Numbers for various off-board / supporting parts:</w:t>
      </w:r>
    </w:p>
    <w:p w14:paraId="6353EBE2" w14:textId="02EF9C6D" w:rsidR="00F3403D" w:rsidRDefault="00C61688" w:rsidP="00C61688">
      <w:r w:rsidRPr="00C61688">
        <w:rPr>
          <w:b/>
          <w:bCs/>
          <w:u w:val="single"/>
        </w:rPr>
        <w:t>QFP32 TO DIP32 IC ADAPTER SOCKET</w:t>
      </w:r>
      <w:r w:rsidR="00F3403D">
        <w:rPr>
          <w:b/>
          <w:bCs/>
          <w:u w:val="single"/>
        </w:rPr>
        <w:t>:</w:t>
      </w:r>
      <w:r w:rsidR="00F3403D">
        <w:br/>
      </w:r>
      <w:hyperlink r:id="rId11" w:history="1">
        <w:r w:rsidRPr="00C61688">
          <w:rPr>
            <w:rStyle w:val="Hyperlink"/>
          </w:rPr>
          <w:t>https://www.ebay.com/itm/261576182550</w:t>
        </w:r>
      </w:hyperlink>
      <w:r>
        <w:br/>
      </w:r>
      <w:hyperlink r:id="rId12" w:history="1">
        <w:r w:rsidRPr="00C61688">
          <w:rPr>
            <w:rStyle w:val="Hyperlink"/>
          </w:rPr>
          <w:t>https://a.co/d/6MSsSa6</w:t>
        </w:r>
      </w:hyperlink>
    </w:p>
    <w:p w14:paraId="47237301" w14:textId="045E9C1F" w:rsidR="007855B0" w:rsidRDefault="007855B0" w:rsidP="00C61688">
      <w:r>
        <w:rPr>
          <w:b/>
          <w:bCs/>
          <w:u w:val="single"/>
        </w:rPr>
        <w:t>External USB – UART Bridge</w:t>
      </w:r>
      <w:r>
        <w:rPr>
          <w:b/>
          <w:bCs/>
          <w:u w:val="single"/>
        </w:rPr>
        <w:t>:</w:t>
      </w:r>
      <w:r>
        <w:rPr>
          <w:b/>
          <w:bCs/>
          <w:u w:val="single"/>
        </w:rPr>
        <w:br/>
      </w:r>
      <w:hyperlink r:id="rId13" w:history="1">
        <w:r w:rsidRPr="0098299A">
          <w:rPr>
            <w:rStyle w:val="Hyperlink"/>
          </w:rPr>
          <w:t>https://a.co/d/5V9MGa3</w:t>
        </w:r>
      </w:hyperlink>
      <w:r>
        <w:br/>
      </w:r>
      <w:hyperlink r:id="rId14" w:history="1">
        <w:r w:rsidRPr="0098299A">
          <w:rPr>
            <w:rStyle w:val="Hyperlink"/>
          </w:rPr>
          <w:t>https://a.co/d/dKaJK05</w:t>
        </w:r>
      </w:hyperlink>
    </w:p>
    <w:p w14:paraId="33DC753B" w14:textId="0AAE9C6F" w:rsidR="007855B0" w:rsidRDefault="00885BA5" w:rsidP="00C61688">
      <w:r w:rsidRPr="00885BA5">
        <w:drawing>
          <wp:anchor distT="0" distB="0" distL="114300" distR="114300" simplePos="0" relativeHeight="251687936" behindDoc="0" locked="0" layoutInCell="1" allowOverlap="1" wp14:anchorId="4A9106A4" wp14:editId="181D0B59">
            <wp:simplePos x="0" y="0"/>
            <wp:positionH relativeFrom="column">
              <wp:posOffset>0</wp:posOffset>
            </wp:positionH>
            <wp:positionV relativeFrom="paragraph">
              <wp:posOffset>644884</wp:posOffset>
            </wp:positionV>
            <wp:extent cx="5943600" cy="4064000"/>
            <wp:effectExtent l="38100" t="38100" r="95250" b="889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064000"/>
                    </a:xfrm>
                    <a:prstGeom prst="rect">
                      <a:avLst/>
                    </a:prstGeom>
                    <a:effectLst>
                      <a:outerShdw blurRad="50800" dist="38100" dir="2700000" algn="tl" rotWithShape="0">
                        <a:prstClr val="black">
                          <a:alpha val="40000"/>
                        </a:prstClr>
                      </a:outerShdw>
                    </a:effectLst>
                  </pic:spPr>
                </pic:pic>
              </a:graphicData>
            </a:graphic>
          </wp:anchor>
        </w:drawing>
      </w:r>
      <w:r w:rsidRPr="00885BA5">
        <w:rPr>
          <w:b/>
          <w:bCs/>
          <w:sz w:val="28"/>
          <w:szCs w:val="28"/>
          <w:u w:val="single"/>
        </w:rPr>
        <w:t>Connection Schematic (</w:t>
      </w:r>
      <w:r>
        <w:rPr>
          <w:b/>
          <w:bCs/>
          <w:sz w:val="28"/>
          <w:szCs w:val="28"/>
          <w:u w:val="single"/>
        </w:rPr>
        <w:t>From the</w:t>
      </w:r>
      <w:r w:rsidRPr="00885BA5">
        <w:rPr>
          <w:b/>
          <w:bCs/>
          <w:sz w:val="28"/>
          <w:szCs w:val="28"/>
          <w:u w:val="single"/>
        </w:rPr>
        <w:t xml:space="preserve"> ELECTRONOOBS</w:t>
      </w:r>
      <w:r>
        <w:rPr>
          <w:b/>
          <w:bCs/>
          <w:sz w:val="28"/>
          <w:szCs w:val="28"/>
          <w:u w:val="single"/>
        </w:rPr>
        <w:t xml:space="preserve"> Website</w:t>
      </w:r>
      <w:r w:rsidRPr="00885BA5">
        <w:rPr>
          <w:b/>
          <w:bCs/>
          <w:sz w:val="28"/>
          <w:szCs w:val="28"/>
          <w:u w:val="single"/>
        </w:rPr>
        <w:t>):</w:t>
      </w:r>
      <w:r>
        <w:br/>
      </w:r>
      <w:hyperlink r:id="rId16" w:history="1">
        <w:r w:rsidRPr="0098299A">
          <w:rPr>
            <w:rStyle w:val="Hyperlink"/>
          </w:rPr>
          <w:t>https://electronoobs.com/eng_arduino_tut6.php</w:t>
        </w:r>
      </w:hyperlink>
    </w:p>
    <w:p w14:paraId="040E64FB" w14:textId="3035EED6" w:rsidR="00885BA5" w:rsidRDefault="00885BA5" w:rsidP="00C61688"/>
    <w:p w14:paraId="1ACB601C" w14:textId="50453928" w:rsidR="00885BA5" w:rsidRDefault="00885BA5" w:rsidP="00C61688"/>
    <w:p w14:paraId="4D1D01FB" w14:textId="7A642E90" w:rsidR="00F3403D" w:rsidRPr="00F3403D" w:rsidRDefault="00F3403D" w:rsidP="00F3403D"/>
    <w:sectPr w:rsidR="00F3403D" w:rsidRPr="00F3403D" w:rsidSect="007A615D">
      <w:footerReference w:type="default" r:id="rId17"/>
      <w:pgSz w:w="12240" w:h="15840"/>
      <w:pgMar w:top="126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D6955" w14:textId="77777777" w:rsidR="00752A23" w:rsidRDefault="00752A23" w:rsidP="007F5C3F">
      <w:pPr>
        <w:spacing w:after="0" w:line="240" w:lineRule="auto"/>
      </w:pPr>
      <w:r>
        <w:separator/>
      </w:r>
    </w:p>
  </w:endnote>
  <w:endnote w:type="continuationSeparator" w:id="0">
    <w:p w14:paraId="3837DB47" w14:textId="77777777" w:rsidR="00752A23" w:rsidRDefault="00752A23" w:rsidP="007F5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818490"/>
      <w:docPartObj>
        <w:docPartGallery w:val="Page Numbers (Bottom of Page)"/>
        <w:docPartUnique/>
      </w:docPartObj>
    </w:sdtPr>
    <w:sdtContent>
      <w:sdt>
        <w:sdtPr>
          <w:id w:val="-1769616900"/>
          <w:docPartObj>
            <w:docPartGallery w:val="Page Numbers (Top of Page)"/>
            <w:docPartUnique/>
          </w:docPartObj>
        </w:sdtPr>
        <w:sdtContent>
          <w:p w14:paraId="2412A135" w14:textId="30988E4C" w:rsidR="007F5C3F" w:rsidRDefault="007F5C3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C39CD2" w14:textId="77777777" w:rsidR="007F5C3F" w:rsidRDefault="007F5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0AA55" w14:textId="77777777" w:rsidR="00752A23" w:rsidRDefault="00752A23" w:rsidP="007F5C3F">
      <w:pPr>
        <w:spacing w:after="0" w:line="240" w:lineRule="auto"/>
      </w:pPr>
      <w:r>
        <w:separator/>
      </w:r>
    </w:p>
  </w:footnote>
  <w:footnote w:type="continuationSeparator" w:id="0">
    <w:p w14:paraId="4B0F8E2D" w14:textId="77777777" w:rsidR="00752A23" w:rsidRDefault="00752A23" w:rsidP="007F5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D75AF"/>
    <w:multiLevelType w:val="hybridMultilevel"/>
    <w:tmpl w:val="0F00C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95138"/>
    <w:multiLevelType w:val="hybridMultilevel"/>
    <w:tmpl w:val="32A6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A15B7"/>
    <w:multiLevelType w:val="hybridMultilevel"/>
    <w:tmpl w:val="5458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91CF9"/>
    <w:multiLevelType w:val="hybridMultilevel"/>
    <w:tmpl w:val="094AC6DC"/>
    <w:lvl w:ilvl="0" w:tplc="59C2CC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E423B"/>
    <w:multiLevelType w:val="hybridMultilevel"/>
    <w:tmpl w:val="311443E4"/>
    <w:lvl w:ilvl="0" w:tplc="59FC9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767F0"/>
    <w:multiLevelType w:val="hybridMultilevel"/>
    <w:tmpl w:val="6520F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06395"/>
    <w:multiLevelType w:val="multilevel"/>
    <w:tmpl w:val="AAB46A5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FD328FA"/>
    <w:multiLevelType w:val="hybridMultilevel"/>
    <w:tmpl w:val="545A6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279558">
    <w:abstractNumId w:val="2"/>
  </w:num>
  <w:num w:numId="2" w16cid:durableId="2104254438">
    <w:abstractNumId w:val="4"/>
  </w:num>
  <w:num w:numId="3" w16cid:durableId="88351081">
    <w:abstractNumId w:val="5"/>
  </w:num>
  <w:num w:numId="4" w16cid:durableId="141584194">
    <w:abstractNumId w:val="0"/>
  </w:num>
  <w:num w:numId="5" w16cid:durableId="1430850958">
    <w:abstractNumId w:val="3"/>
  </w:num>
  <w:num w:numId="6" w16cid:durableId="1789473971">
    <w:abstractNumId w:val="7"/>
  </w:num>
  <w:num w:numId="7" w16cid:durableId="573781265">
    <w:abstractNumId w:val="1"/>
  </w:num>
  <w:num w:numId="8" w16cid:durableId="399257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D17"/>
    <w:rsid w:val="00017BC4"/>
    <w:rsid w:val="00046936"/>
    <w:rsid w:val="00051AC9"/>
    <w:rsid w:val="000702D6"/>
    <w:rsid w:val="000730E2"/>
    <w:rsid w:val="000A1CB4"/>
    <w:rsid w:val="000E3DA0"/>
    <w:rsid w:val="000F0C73"/>
    <w:rsid w:val="001029EC"/>
    <w:rsid w:val="00105F0A"/>
    <w:rsid w:val="00115E5D"/>
    <w:rsid w:val="00116135"/>
    <w:rsid w:val="00146C08"/>
    <w:rsid w:val="001748F6"/>
    <w:rsid w:val="00192599"/>
    <w:rsid w:val="001A5434"/>
    <w:rsid w:val="001B12ED"/>
    <w:rsid w:val="001B681C"/>
    <w:rsid w:val="001C5435"/>
    <w:rsid w:val="001D12D8"/>
    <w:rsid w:val="001E2DCE"/>
    <w:rsid w:val="00215A24"/>
    <w:rsid w:val="0025518C"/>
    <w:rsid w:val="002801C6"/>
    <w:rsid w:val="00285337"/>
    <w:rsid w:val="0028669E"/>
    <w:rsid w:val="00293BB6"/>
    <w:rsid w:val="002A3F00"/>
    <w:rsid w:val="002B782A"/>
    <w:rsid w:val="002C60B7"/>
    <w:rsid w:val="002D39EB"/>
    <w:rsid w:val="003051D4"/>
    <w:rsid w:val="00310B6A"/>
    <w:rsid w:val="0031152D"/>
    <w:rsid w:val="00313720"/>
    <w:rsid w:val="00360309"/>
    <w:rsid w:val="003A1C36"/>
    <w:rsid w:val="003C3EB2"/>
    <w:rsid w:val="0044518D"/>
    <w:rsid w:val="0045602B"/>
    <w:rsid w:val="00490397"/>
    <w:rsid w:val="004A04CF"/>
    <w:rsid w:val="004A53E6"/>
    <w:rsid w:val="004C7F72"/>
    <w:rsid w:val="004D25A7"/>
    <w:rsid w:val="00507160"/>
    <w:rsid w:val="00537655"/>
    <w:rsid w:val="00550331"/>
    <w:rsid w:val="005E6281"/>
    <w:rsid w:val="005F3BAD"/>
    <w:rsid w:val="005F6297"/>
    <w:rsid w:val="00600817"/>
    <w:rsid w:val="00613F01"/>
    <w:rsid w:val="00650177"/>
    <w:rsid w:val="00655C83"/>
    <w:rsid w:val="006B16C7"/>
    <w:rsid w:val="006B3F5F"/>
    <w:rsid w:val="006D3AD9"/>
    <w:rsid w:val="006D518C"/>
    <w:rsid w:val="006F69D4"/>
    <w:rsid w:val="006F79C1"/>
    <w:rsid w:val="0070168A"/>
    <w:rsid w:val="00704864"/>
    <w:rsid w:val="007123E2"/>
    <w:rsid w:val="007253BE"/>
    <w:rsid w:val="00746EFE"/>
    <w:rsid w:val="00752A23"/>
    <w:rsid w:val="00755DD3"/>
    <w:rsid w:val="00776D99"/>
    <w:rsid w:val="00781704"/>
    <w:rsid w:val="007855B0"/>
    <w:rsid w:val="00791B99"/>
    <w:rsid w:val="007A615D"/>
    <w:rsid w:val="007F5C3F"/>
    <w:rsid w:val="0082591A"/>
    <w:rsid w:val="00883C86"/>
    <w:rsid w:val="00885BA5"/>
    <w:rsid w:val="00890F0C"/>
    <w:rsid w:val="008B5198"/>
    <w:rsid w:val="008D03DB"/>
    <w:rsid w:val="008E7A43"/>
    <w:rsid w:val="008F7858"/>
    <w:rsid w:val="009000CB"/>
    <w:rsid w:val="00913067"/>
    <w:rsid w:val="0091371E"/>
    <w:rsid w:val="00923844"/>
    <w:rsid w:val="009852F0"/>
    <w:rsid w:val="0098682D"/>
    <w:rsid w:val="009907D2"/>
    <w:rsid w:val="009E1945"/>
    <w:rsid w:val="009F2BA5"/>
    <w:rsid w:val="009F6D44"/>
    <w:rsid w:val="00A37D21"/>
    <w:rsid w:val="00A451B4"/>
    <w:rsid w:val="00A66AB0"/>
    <w:rsid w:val="00A774DE"/>
    <w:rsid w:val="00A827FD"/>
    <w:rsid w:val="00A84BBF"/>
    <w:rsid w:val="00AB7E75"/>
    <w:rsid w:val="00AF2A5E"/>
    <w:rsid w:val="00B24A77"/>
    <w:rsid w:val="00B26CE8"/>
    <w:rsid w:val="00B33A37"/>
    <w:rsid w:val="00B4533D"/>
    <w:rsid w:val="00B47325"/>
    <w:rsid w:val="00B606B0"/>
    <w:rsid w:val="00B727DA"/>
    <w:rsid w:val="00B8018A"/>
    <w:rsid w:val="00BC1152"/>
    <w:rsid w:val="00BD44C0"/>
    <w:rsid w:val="00C052BA"/>
    <w:rsid w:val="00C13E85"/>
    <w:rsid w:val="00C24467"/>
    <w:rsid w:val="00C37B18"/>
    <w:rsid w:val="00C529B8"/>
    <w:rsid w:val="00C61688"/>
    <w:rsid w:val="00C8191C"/>
    <w:rsid w:val="00C81E98"/>
    <w:rsid w:val="00C97380"/>
    <w:rsid w:val="00CB6765"/>
    <w:rsid w:val="00CC4E6E"/>
    <w:rsid w:val="00CD00F4"/>
    <w:rsid w:val="00D04A25"/>
    <w:rsid w:val="00D93A0A"/>
    <w:rsid w:val="00D94570"/>
    <w:rsid w:val="00DB5924"/>
    <w:rsid w:val="00DD40D0"/>
    <w:rsid w:val="00E04EDD"/>
    <w:rsid w:val="00E0775E"/>
    <w:rsid w:val="00E11FD5"/>
    <w:rsid w:val="00E13F38"/>
    <w:rsid w:val="00E17E69"/>
    <w:rsid w:val="00E24527"/>
    <w:rsid w:val="00E311FF"/>
    <w:rsid w:val="00E35F16"/>
    <w:rsid w:val="00E73518"/>
    <w:rsid w:val="00E87275"/>
    <w:rsid w:val="00ED67AA"/>
    <w:rsid w:val="00F100BA"/>
    <w:rsid w:val="00F3403D"/>
    <w:rsid w:val="00F443E7"/>
    <w:rsid w:val="00F9356F"/>
    <w:rsid w:val="00FB58BA"/>
    <w:rsid w:val="00FB713D"/>
    <w:rsid w:val="00FC1F40"/>
    <w:rsid w:val="00FC65EC"/>
    <w:rsid w:val="00FD1A3E"/>
    <w:rsid w:val="00FF084C"/>
    <w:rsid w:val="00FF1D17"/>
    <w:rsid w:val="00FF1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FEB5"/>
  <w15:chartTrackingRefBased/>
  <w15:docId w15:val="{4731C6C3-696D-4366-B5EA-2F9B7402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5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A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4A25"/>
    <w:pPr>
      <w:ind w:left="720"/>
      <w:contextualSpacing/>
    </w:pPr>
  </w:style>
  <w:style w:type="paragraph" w:styleId="NoSpacing">
    <w:name w:val="No Spacing"/>
    <w:uiPriority w:val="1"/>
    <w:qFormat/>
    <w:rsid w:val="0045602B"/>
    <w:pPr>
      <w:spacing w:after="0" w:line="240" w:lineRule="auto"/>
    </w:pPr>
  </w:style>
  <w:style w:type="character" w:customStyle="1" w:styleId="Heading2Char">
    <w:name w:val="Heading 2 Char"/>
    <w:basedOn w:val="DefaultParagraphFont"/>
    <w:link w:val="Heading2"/>
    <w:uiPriority w:val="9"/>
    <w:rsid w:val="00D945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606B0"/>
    <w:rPr>
      <w:color w:val="0563C1" w:themeColor="hyperlink"/>
      <w:u w:val="single"/>
    </w:rPr>
  </w:style>
  <w:style w:type="character" w:styleId="UnresolvedMention">
    <w:name w:val="Unresolved Mention"/>
    <w:basedOn w:val="DefaultParagraphFont"/>
    <w:uiPriority w:val="99"/>
    <w:semiHidden/>
    <w:unhideWhenUsed/>
    <w:rsid w:val="00B606B0"/>
    <w:rPr>
      <w:color w:val="605E5C"/>
      <w:shd w:val="clear" w:color="auto" w:fill="E1DFDD"/>
    </w:rPr>
  </w:style>
  <w:style w:type="character" w:styleId="FollowedHyperlink">
    <w:name w:val="FollowedHyperlink"/>
    <w:basedOn w:val="DefaultParagraphFont"/>
    <w:uiPriority w:val="99"/>
    <w:semiHidden/>
    <w:unhideWhenUsed/>
    <w:rsid w:val="00B606B0"/>
    <w:rPr>
      <w:color w:val="954F72" w:themeColor="followedHyperlink"/>
      <w:u w:val="single"/>
    </w:rPr>
  </w:style>
  <w:style w:type="paragraph" w:styleId="Header">
    <w:name w:val="header"/>
    <w:basedOn w:val="Normal"/>
    <w:link w:val="HeaderChar"/>
    <w:uiPriority w:val="99"/>
    <w:unhideWhenUsed/>
    <w:rsid w:val="007F5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C3F"/>
  </w:style>
  <w:style w:type="paragraph" w:styleId="Footer">
    <w:name w:val="footer"/>
    <w:basedOn w:val="Normal"/>
    <w:link w:val="FooterChar"/>
    <w:uiPriority w:val="99"/>
    <w:unhideWhenUsed/>
    <w:rsid w:val="007F5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6723">
      <w:bodyDiv w:val="1"/>
      <w:marLeft w:val="0"/>
      <w:marRight w:val="0"/>
      <w:marTop w:val="0"/>
      <w:marBottom w:val="0"/>
      <w:divBdr>
        <w:top w:val="none" w:sz="0" w:space="0" w:color="auto"/>
        <w:left w:val="none" w:sz="0" w:space="0" w:color="auto"/>
        <w:bottom w:val="none" w:sz="0" w:space="0" w:color="auto"/>
        <w:right w:val="none" w:sz="0" w:space="0" w:color="auto"/>
      </w:divBdr>
      <w:divsChild>
        <w:div w:id="1320622862">
          <w:marLeft w:val="0"/>
          <w:marRight w:val="0"/>
          <w:marTop w:val="0"/>
          <w:marBottom w:val="0"/>
          <w:divBdr>
            <w:top w:val="none" w:sz="0" w:space="0" w:color="auto"/>
            <w:left w:val="none" w:sz="0" w:space="0" w:color="auto"/>
            <w:bottom w:val="none" w:sz="0" w:space="0" w:color="auto"/>
            <w:right w:val="none" w:sz="0" w:space="0" w:color="auto"/>
          </w:divBdr>
          <w:divsChild>
            <w:div w:id="14281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1122">
      <w:bodyDiv w:val="1"/>
      <w:marLeft w:val="0"/>
      <w:marRight w:val="0"/>
      <w:marTop w:val="0"/>
      <w:marBottom w:val="0"/>
      <w:divBdr>
        <w:top w:val="none" w:sz="0" w:space="0" w:color="auto"/>
        <w:left w:val="none" w:sz="0" w:space="0" w:color="auto"/>
        <w:bottom w:val="none" w:sz="0" w:space="0" w:color="auto"/>
        <w:right w:val="none" w:sz="0" w:space="0" w:color="auto"/>
      </w:divBdr>
      <w:divsChild>
        <w:div w:id="1731003774">
          <w:marLeft w:val="0"/>
          <w:marRight w:val="0"/>
          <w:marTop w:val="0"/>
          <w:marBottom w:val="0"/>
          <w:divBdr>
            <w:top w:val="none" w:sz="0" w:space="0" w:color="auto"/>
            <w:left w:val="none" w:sz="0" w:space="0" w:color="auto"/>
            <w:bottom w:val="none" w:sz="0" w:space="0" w:color="auto"/>
            <w:right w:val="none" w:sz="0" w:space="0" w:color="auto"/>
          </w:divBdr>
          <w:divsChild>
            <w:div w:id="10744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3931">
      <w:bodyDiv w:val="1"/>
      <w:marLeft w:val="0"/>
      <w:marRight w:val="0"/>
      <w:marTop w:val="0"/>
      <w:marBottom w:val="0"/>
      <w:divBdr>
        <w:top w:val="none" w:sz="0" w:space="0" w:color="auto"/>
        <w:left w:val="none" w:sz="0" w:space="0" w:color="auto"/>
        <w:bottom w:val="none" w:sz="0" w:space="0" w:color="auto"/>
        <w:right w:val="none" w:sz="0" w:space="0" w:color="auto"/>
      </w:divBdr>
      <w:divsChild>
        <w:div w:id="1732148241">
          <w:marLeft w:val="0"/>
          <w:marRight w:val="0"/>
          <w:marTop w:val="0"/>
          <w:marBottom w:val="0"/>
          <w:divBdr>
            <w:top w:val="none" w:sz="0" w:space="0" w:color="auto"/>
            <w:left w:val="none" w:sz="0" w:space="0" w:color="auto"/>
            <w:bottom w:val="none" w:sz="0" w:space="0" w:color="auto"/>
            <w:right w:val="none" w:sz="0" w:space="0" w:color="auto"/>
          </w:divBdr>
          <w:divsChild>
            <w:div w:id="1913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co/d/5V9MGa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co/d/6MSsSa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lectronoobs.com/eng_arduino_tut6.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bay.com/itm/261576182550"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electronoobs.com/eng_arduino_tut6.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arduino.cc/hc/en-us/articles/4841602539164-Burn-the-bootloader-on-UNO-Mega-and-classic-Nano-using-another-Arduino" TargetMode="External"/><Relationship Id="rId14" Type="http://schemas.openxmlformats.org/officeDocument/2006/relationships/hyperlink" Target="https://a.co/d/dKaJK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154</cp:revision>
  <cp:lastPrinted>2023-03-23T20:06:00Z</cp:lastPrinted>
  <dcterms:created xsi:type="dcterms:W3CDTF">2023-03-22T20:52:00Z</dcterms:created>
  <dcterms:modified xsi:type="dcterms:W3CDTF">2023-03-23T22:32:00Z</dcterms:modified>
</cp:coreProperties>
</file>