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cs="Calibri Light"/>
        </w:rPr>
        <w:id w:val="-697465207"/>
        <w:docPartObj>
          <w:docPartGallery w:val="Cover Pages"/>
          <w:docPartUnique/>
        </w:docPartObj>
      </w:sdtPr>
      <w:sdtEndPr/>
      <w:sdtContent>
        <w:p w14:paraId="33A34CDA" w14:textId="18FBE80F" w:rsidR="007B3E89" w:rsidRPr="00A36C48" w:rsidRDefault="007B3E89">
          <w:pPr>
            <w:rPr>
              <w:rFonts w:ascii="Aptos" w:hAnsi="Aptos" w:cs="Calibri Light"/>
            </w:rPr>
          </w:pPr>
          <w:r w:rsidRPr="00A36C48">
            <w:rPr>
              <w:rFonts w:ascii="Aptos" w:hAnsi="Aptos" w:cs="Calibri Light"/>
              <w:noProof/>
            </w:rPr>
            <mc:AlternateContent>
              <mc:Choice Requires="wpg">
                <w:drawing>
                  <wp:anchor distT="0" distB="0" distL="114300" distR="114300" simplePos="0" relativeHeight="251658241" behindDoc="0" locked="0" layoutInCell="1" allowOverlap="1" wp14:anchorId="1AC81EB7" wp14:editId="0A4F0BF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14="http://schemas.microsoft.com/office/drawing/2010/main" xmlns:pic="http://schemas.openxmlformats.org/drawingml/2006/picture" xmlns:a="http://schemas.openxmlformats.org/drawingml/2006/main">
                <w:pict w14:anchorId="72F410F8">
                  <v:group id="Group 149" style="position:absolute;margin-left:0;margin-top:0;width:8in;height:95.7pt;z-index:251663360;mso-width-percent:941;mso-height-percent:121;mso-top-percent:23;mso-position-horizontal:center;mso-position-horizontal-relative:page;mso-position-vertical-relative:page;mso-width-percent:941;mso-height-percent:121;mso-top-percent:23" coordsize="73152,12161" coordorigin="" o:spid="_x0000_s1026" w14:anchorId="4EB18F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AG9BSbaAAAACwEAAA8AAABkcnMvZG93&#10;bnJldi54bWxMT8tuwjAQvFfqP1hbqbfihL5oiIMQLWdE2gs3E2/jqPY6ig2Ev+/SS7mMdjTaeZSL&#10;0TtxxCF2gRTkkwwEUhNMR62Cr8/1wwxETJqMdoFQwRkjLKrbm1IXJpxoi8c6tYJNKBZagU2pL6SM&#10;jUWv4yT0SKx9h8HrxHRopRn0ic29k9Mse5Fed8QJVve4stj81AfPuXHz+uGk35zHtV0tH0O3w22t&#10;1P3d+D5nWM5BJBzT/wdcNnB/qLjYPhzIROEU8Jr0hxctf54y3/P1lj+BrEp5vaH6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">
                    <v:shape id="Rectangle 51" style="position:absolute;width:73152;height:11303;visibility:visible;mso-wrap-style:square;v-text-anchor:middle" coordsize="7312660,1129665" o:spid="_x0000_s1027" fillcolor="#4f81bd [3204]" stroked="f" strokeweight="2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">
                      <v:path arrowok="t" o:connecttype="custom" o:connectlocs="0,0;7315200,0;7315200,1130373;3620757,733885;0,1092249;0,0" o:connectangles="0,0,0,0,0,0"/>
                    </v:shape>
                    <v:rect id="Rectangle 151" style="position:absolute;width:73152;height:12161;visibility:visible;mso-wrap-style:square;v-text-anchor:middle" o:spid="_x0000_s102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">
                      <v:fill type="frame" o:title="" recolor="t" rotate="t" r:id="rId13"/>
                    </v:rect>
                    <w10:wrap anchorx="page" anchory="page"/>
                  </v:group>
                </w:pict>
              </mc:Fallback>
            </mc:AlternateContent>
          </w:r>
          <w:r w:rsidRPr="00A36C48">
            <w:rPr>
              <w:rFonts w:ascii="Aptos" w:hAnsi="Aptos" w:cs="Calibri Light"/>
              <w:noProof/>
            </w:rPr>
            <mc:AlternateContent>
              <mc:Choice Requires="wps">
                <w:drawing>
                  <wp:anchor distT="0" distB="0" distL="114300" distR="114300" simplePos="0" relativeHeight="251658240" behindDoc="0" locked="0" layoutInCell="1" allowOverlap="1" wp14:anchorId="525F4D56" wp14:editId="62DE514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AFB18" w14:textId="5D711001" w:rsidR="007B3E89" w:rsidRDefault="00C505AA">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86E62">
                                      <w:rPr>
                                        <w:caps/>
                                        <w:color w:val="4F81BD" w:themeColor="accent1"/>
                                        <w:sz w:val="64"/>
                                        <w:szCs w:val="64"/>
                                      </w:rPr>
                                      <w:t>low income taxpayer clinics - Litc</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54FBA70" w14:textId="3E31A10B" w:rsidR="007B3E89" w:rsidRDefault="007B3E89">
                                    <w:pPr>
                                      <w:jc w:val="right"/>
                                      <w:rPr>
                                        <w:smallCaps/>
                                        <w:color w:val="404040" w:themeColor="text1" w:themeTint="BF"/>
                                        <w:sz w:val="36"/>
                                        <w:szCs w:val="36"/>
                                      </w:rPr>
                                    </w:pPr>
                                    <w:r>
                                      <w:rPr>
                                        <w:color w:val="404040" w:themeColor="text1" w:themeTint="BF"/>
                                        <w:sz w:val="36"/>
                                        <w:szCs w:val="36"/>
                                      </w:rPr>
                                      <w:t>Application Architecture Description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w14:anchorId="6820A89A">
                  <v:shapetype w14:anchorId="525F4D56" id="_x0000_t202" coordsize="21600,21600" o:spt="202" path="m,l,21600r21600,l21600,xe">
                    <v:stroke joinstyle="miter"/>
                    <v:path gradientshapeok="t" o:connecttype="rect"/>
                  </v:shapetype>
                  <v:shape id="Text Box 154" o:spid="_x0000_s1026"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A464C9D" w14:textId="5D711001" w:rsidR="007B3E89" w:rsidRDefault="00C505AA">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86E62">
                                <w:rPr>
                                  <w:caps/>
                                  <w:color w:val="4F81BD" w:themeColor="accent1"/>
                                  <w:sz w:val="64"/>
                                  <w:szCs w:val="64"/>
                                </w:rPr>
                                <w:t>low income taxpayer clinics - Litc</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4E4ADD" w14:textId="3E31A10B" w:rsidR="007B3E89" w:rsidRDefault="007B3E89">
                              <w:pPr>
                                <w:jc w:val="right"/>
                                <w:rPr>
                                  <w:smallCaps/>
                                  <w:color w:val="404040" w:themeColor="text1" w:themeTint="BF"/>
                                  <w:sz w:val="36"/>
                                  <w:szCs w:val="36"/>
                                </w:rPr>
                              </w:pPr>
                              <w:r>
                                <w:rPr>
                                  <w:color w:val="404040" w:themeColor="text1" w:themeTint="BF"/>
                                  <w:sz w:val="36"/>
                                  <w:szCs w:val="36"/>
                                </w:rPr>
                                <w:t>Application Architecture Description Document</w:t>
                              </w:r>
                            </w:p>
                          </w:sdtContent>
                        </w:sdt>
                      </w:txbxContent>
                    </v:textbox>
                    <w10:wrap type="square" anchorx="page" anchory="page"/>
                  </v:shape>
                </w:pict>
              </mc:Fallback>
            </mc:AlternateContent>
          </w:r>
        </w:p>
        <w:p w14:paraId="36E7ABE3" w14:textId="45CC1C1F" w:rsidR="00A748D9" w:rsidRPr="00A36C48" w:rsidRDefault="00103AE0" w:rsidP="00DB4E51">
          <w:pPr>
            <w:rPr>
              <w:rFonts w:ascii="Aptos" w:hAnsi="Aptos" w:cs="Calibri Light"/>
            </w:rPr>
          </w:pPr>
          <w:r w:rsidRPr="00A36C48">
            <w:rPr>
              <w:rFonts w:ascii="Aptos" w:hAnsi="Aptos" w:cs="Calibri Light"/>
              <w:i/>
              <w:noProof/>
              <w:sz w:val="24"/>
            </w:rPr>
            <mc:AlternateContent>
              <mc:Choice Requires="wps">
                <w:drawing>
                  <wp:anchor distT="45720" distB="45720" distL="114300" distR="114300" simplePos="0" relativeHeight="251658243" behindDoc="0" locked="0" layoutInCell="1" allowOverlap="1" wp14:anchorId="2C8FF49D" wp14:editId="2A164869">
                    <wp:simplePos x="0" y="0"/>
                    <wp:positionH relativeFrom="margin">
                      <wp:posOffset>372745</wp:posOffset>
                    </wp:positionH>
                    <wp:positionV relativeFrom="paragraph">
                      <wp:posOffset>5427980</wp:posOffset>
                    </wp:positionV>
                    <wp:extent cx="5219700" cy="246253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2462530"/>
                            </a:xfrm>
                            <a:prstGeom prst="rect">
                              <a:avLst/>
                            </a:prstGeom>
                            <a:solidFill>
                              <a:srgbClr val="FFFFFF"/>
                            </a:solidFill>
                            <a:ln w="9525">
                              <a:noFill/>
                              <a:miter lim="800000"/>
                              <a:headEnd/>
                              <a:tailEnd/>
                            </a:ln>
                          </wps:spPr>
                          <wps:txbx>
                            <w:txbxContent>
                              <w:p w14:paraId="0F5C60B1" w14:textId="65F61AE6" w:rsidR="00E500D4" w:rsidRPr="00103AE0" w:rsidRDefault="00E500D4" w:rsidP="00E500D4">
                                <w:pPr>
                                  <w:pStyle w:val="Heading1"/>
                                  <w:numPr>
                                    <w:ilvl w:val="0"/>
                                    <w:numId w:val="0"/>
                                  </w:numPr>
                                  <w:spacing w:before="0" w:line="240" w:lineRule="auto"/>
                                  <w:jc w:val="center"/>
                                  <w:rPr>
                                    <w:b w:val="0"/>
                                    <w:bCs w:val="0"/>
                                    <w:i/>
                                    <w:color w:val="365F91" w:themeColor="accent1" w:themeShade="BF"/>
                                    <w:sz w:val="28"/>
                                    <w:szCs w:val="24"/>
                                  </w:rPr>
                                </w:pPr>
                                <w:r w:rsidRPr="00103AE0">
                                  <w:rPr>
                                    <w:b w:val="0"/>
                                    <w:bCs w:val="0"/>
                                    <w:i/>
                                    <w:color w:val="365F91" w:themeColor="accent1" w:themeShade="BF"/>
                                    <w:sz w:val="28"/>
                                    <w:szCs w:val="24"/>
                                  </w:rPr>
                                  <w:t>Purpose of document:</w:t>
                                </w:r>
                              </w:p>
                              <w:p w14:paraId="54B3EBE1" w14:textId="3E40C439" w:rsidR="006148E2" w:rsidRDefault="00103AE0" w:rsidP="00E500D4">
                                <w:pPr>
                                  <w:pStyle w:val="Heading1"/>
                                  <w:numPr>
                                    <w:ilvl w:val="0"/>
                                    <w:numId w:val="0"/>
                                  </w:numPr>
                                  <w:spacing w:before="0" w:line="240" w:lineRule="auto"/>
                                  <w:jc w:val="center"/>
                                  <w:rPr>
                                    <w:b w:val="0"/>
                                    <w:color w:val="auto"/>
                                    <w:sz w:val="22"/>
                                    <w:szCs w:val="22"/>
                                  </w:rPr>
                                </w:pPr>
                                <w:r w:rsidRPr="002E3D8D">
                                  <w:rPr>
                                    <w:b w:val="0"/>
                                    <w:color w:val="auto"/>
                                    <w:sz w:val="22"/>
                                    <w:szCs w:val="22"/>
                                  </w:rPr>
                                  <w:t>Th</w:t>
                                </w:r>
                                <w:r w:rsidR="006148E2" w:rsidRPr="002E3D8D">
                                  <w:rPr>
                                    <w:b w:val="0"/>
                                    <w:color w:val="auto"/>
                                    <w:sz w:val="22"/>
                                    <w:szCs w:val="22"/>
                                  </w:rPr>
                                  <w:t>is</w:t>
                                </w:r>
                                <w:r w:rsidRPr="002E3D8D">
                                  <w:rPr>
                                    <w:b w:val="0"/>
                                    <w:color w:val="auto"/>
                                    <w:sz w:val="22"/>
                                    <w:szCs w:val="22"/>
                                  </w:rPr>
                                  <w:t xml:space="preserve"> document describes a project’s software system</w:t>
                                </w:r>
                                <w:r w:rsidR="00CA27BC" w:rsidRPr="002E3D8D">
                                  <w:rPr>
                                    <w:b w:val="0"/>
                                    <w:color w:val="auto"/>
                                    <w:sz w:val="22"/>
                                    <w:szCs w:val="22"/>
                                  </w:rPr>
                                  <w:t xml:space="preserve"> specifically for internal </w:t>
                                </w:r>
                                <w:r w:rsidR="006148E2" w:rsidRPr="002E3D8D">
                                  <w:rPr>
                                    <w:b w:val="0"/>
                                    <w:color w:val="auto"/>
                                    <w:sz w:val="22"/>
                                    <w:szCs w:val="22"/>
                                  </w:rPr>
                                  <w:t>review</w:t>
                                </w:r>
                                <w:r w:rsidR="00CA27BC" w:rsidRPr="002E3D8D">
                                  <w:rPr>
                                    <w:b w:val="0"/>
                                    <w:color w:val="auto"/>
                                    <w:sz w:val="22"/>
                                    <w:szCs w:val="22"/>
                                  </w:rPr>
                                  <w:t xml:space="preserve"> (UI/UX, operations, and the cyber-security team)</w:t>
                                </w:r>
                                <w:r w:rsidR="00CA2ADC" w:rsidRPr="002E3D8D">
                                  <w:rPr>
                                    <w:b w:val="0"/>
                                    <w:color w:val="auto"/>
                                    <w:sz w:val="22"/>
                                    <w:szCs w:val="22"/>
                                  </w:rPr>
                                  <w:t xml:space="preserve">. </w:t>
                                </w:r>
                                <w:r w:rsidR="006148E2" w:rsidRPr="002E3D8D">
                                  <w:rPr>
                                    <w:b w:val="0"/>
                                    <w:color w:val="auto"/>
                                    <w:sz w:val="22"/>
                                    <w:szCs w:val="22"/>
                                  </w:rPr>
                                  <w:t>There are two phases to this document</w:t>
                                </w:r>
                                <w:r w:rsidR="009A331C" w:rsidRPr="002E3D8D">
                                  <w:rPr>
                                    <w:b w:val="0"/>
                                    <w:color w:val="auto"/>
                                    <w:sz w:val="22"/>
                                    <w:szCs w:val="22"/>
                                  </w:rPr>
                                  <w:t xml:space="preserve"> (see below)</w:t>
                                </w:r>
                                <w:r w:rsidR="006148E2" w:rsidRPr="002E3D8D">
                                  <w:rPr>
                                    <w:b w:val="0"/>
                                    <w:color w:val="auto"/>
                                    <w:sz w:val="22"/>
                                    <w:szCs w:val="22"/>
                                  </w:rPr>
                                  <w:t xml:space="preserve">. </w:t>
                                </w:r>
                                <w:r w:rsidR="009A331C" w:rsidRPr="002E3D8D">
                                  <w:rPr>
                                    <w:b w:val="0"/>
                                    <w:color w:val="auto"/>
                                    <w:sz w:val="22"/>
                                    <w:szCs w:val="22"/>
                                  </w:rPr>
                                  <w:t xml:space="preserve">The project </w:t>
                                </w:r>
                                <w:r w:rsidR="009A331C" w:rsidRPr="002E3D8D">
                                  <w:rPr>
                                    <w:color w:val="auto"/>
                                    <w:sz w:val="22"/>
                                    <w:szCs w:val="22"/>
                                  </w:rPr>
                                  <w:t>Developer and Architect</w:t>
                                </w:r>
                                <w:r w:rsidR="009A331C" w:rsidRPr="002E3D8D">
                                  <w:rPr>
                                    <w:b w:val="0"/>
                                    <w:color w:val="auto"/>
                                    <w:sz w:val="22"/>
                                    <w:szCs w:val="22"/>
                                  </w:rPr>
                                  <w:t xml:space="preserve"> should be the main contributors, although the entire team may need to collaborate to complete.</w:t>
                                </w:r>
                              </w:p>
                              <w:p w14:paraId="085DB5D0" w14:textId="77777777" w:rsidR="002E3D8D" w:rsidRPr="002E3D8D" w:rsidRDefault="002E3D8D" w:rsidP="002E3D8D"/>
                              <w:p w14:paraId="0BC585F4" w14:textId="0E3DABC0" w:rsidR="006148E2" w:rsidRPr="002E3D8D" w:rsidRDefault="006148E2" w:rsidP="009A331C">
                                <w:pPr>
                                  <w:pStyle w:val="Heading1"/>
                                  <w:numPr>
                                    <w:ilvl w:val="0"/>
                                    <w:numId w:val="0"/>
                                  </w:numPr>
                                  <w:spacing w:before="0" w:line="240" w:lineRule="auto"/>
                                  <w:rPr>
                                    <w:b w:val="0"/>
                                    <w:color w:val="auto"/>
                                    <w:sz w:val="22"/>
                                    <w:szCs w:val="22"/>
                                  </w:rPr>
                                </w:pPr>
                                <w:r w:rsidRPr="002E3D8D">
                                  <w:rPr>
                                    <w:color w:val="auto"/>
                                    <w:sz w:val="22"/>
                                    <w:szCs w:val="22"/>
                                    <w:u w:val="single"/>
                                  </w:rPr>
                                  <w:t>Phase 1</w:t>
                                </w:r>
                                <w:r w:rsidRPr="002E3D8D">
                                  <w:rPr>
                                    <w:b w:val="0"/>
                                    <w:color w:val="auto"/>
                                    <w:sz w:val="22"/>
                                    <w:szCs w:val="22"/>
                                  </w:rPr>
                                  <w:t xml:space="preserve"> is completing the foundational information internal stakeholders should be presented </w:t>
                                </w:r>
                                <w:r w:rsidR="00A14EA1" w:rsidRPr="002E3D8D">
                                  <w:rPr>
                                    <w:b w:val="0"/>
                                    <w:color w:val="auto"/>
                                    <w:sz w:val="22"/>
                                    <w:szCs w:val="22"/>
                                  </w:rPr>
                                  <w:t xml:space="preserve">with </w:t>
                                </w:r>
                                <w:r w:rsidRPr="002E3D8D">
                                  <w:rPr>
                                    <w:b w:val="0"/>
                                    <w:color w:val="auto"/>
                                    <w:sz w:val="22"/>
                                    <w:szCs w:val="22"/>
                                  </w:rPr>
                                  <w:t>and aware of before the team starts development. Phase 1 information should be re</w:t>
                                </w:r>
                                <w:r w:rsidR="00CA2ADC" w:rsidRPr="002E3D8D">
                                  <w:rPr>
                                    <w:b w:val="0"/>
                                    <w:color w:val="auto"/>
                                    <w:sz w:val="22"/>
                                    <w:szCs w:val="22"/>
                                  </w:rPr>
                                  <w:t>viewed</w:t>
                                </w:r>
                                <w:r w:rsidR="00CA27BC" w:rsidRPr="002E3D8D">
                                  <w:rPr>
                                    <w:b w:val="0"/>
                                    <w:color w:val="auto"/>
                                    <w:sz w:val="22"/>
                                    <w:szCs w:val="22"/>
                                  </w:rPr>
                                  <w:t xml:space="preserve"> prior to </w:t>
                                </w:r>
                                <w:r w:rsidR="00A14EA1" w:rsidRPr="002E3D8D">
                                  <w:rPr>
                                    <w:b w:val="0"/>
                                    <w:color w:val="auto"/>
                                    <w:sz w:val="22"/>
                                    <w:szCs w:val="22"/>
                                  </w:rPr>
                                  <w:t>beginning development.</w:t>
                                </w:r>
                                <w:r w:rsidR="00CA27BC" w:rsidRPr="002E3D8D">
                                  <w:rPr>
                                    <w:b w:val="0"/>
                                    <w:color w:val="auto"/>
                                    <w:sz w:val="22"/>
                                    <w:szCs w:val="22"/>
                                  </w:rPr>
                                  <w:t xml:space="preserve"> </w:t>
                                </w:r>
                              </w:p>
                              <w:p w14:paraId="4DB2CDD4" w14:textId="1D389E42" w:rsidR="00E500D4" w:rsidRPr="002E3D8D" w:rsidRDefault="006148E2" w:rsidP="009A331C">
                                <w:pPr>
                                  <w:pStyle w:val="Heading1"/>
                                  <w:numPr>
                                    <w:ilvl w:val="0"/>
                                    <w:numId w:val="0"/>
                                  </w:numPr>
                                  <w:spacing w:before="0" w:line="240" w:lineRule="auto"/>
                                  <w:rPr>
                                    <w:b w:val="0"/>
                                    <w:color w:val="auto"/>
                                    <w:sz w:val="22"/>
                                    <w:szCs w:val="22"/>
                                  </w:rPr>
                                </w:pPr>
                                <w:r w:rsidRPr="002E3D8D">
                                  <w:rPr>
                                    <w:color w:val="auto"/>
                                    <w:sz w:val="22"/>
                                    <w:szCs w:val="22"/>
                                    <w:u w:val="single"/>
                                  </w:rPr>
                                  <w:t>Phase 2</w:t>
                                </w:r>
                                <w:r w:rsidRPr="002E3D8D">
                                  <w:rPr>
                                    <w:b w:val="0"/>
                                    <w:color w:val="auto"/>
                                    <w:sz w:val="22"/>
                                    <w:szCs w:val="22"/>
                                  </w:rPr>
                                  <w:t xml:space="preserve"> is completing this document with all developed architecture functionality. It should capture the general information of the project </w:t>
                                </w:r>
                                <w:r w:rsidR="00781A42" w:rsidRPr="002E3D8D">
                                  <w:rPr>
                                    <w:b w:val="0"/>
                                    <w:color w:val="auto"/>
                                    <w:sz w:val="22"/>
                                    <w:szCs w:val="22"/>
                                  </w:rPr>
                                  <w:t>architecture</w:t>
                                </w:r>
                                <w:r w:rsidRPr="002E3D8D">
                                  <w:rPr>
                                    <w:b w:val="0"/>
                                    <w:color w:val="auto"/>
                                    <w:sz w:val="22"/>
                                    <w:szCs w:val="22"/>
                                  </w:rPr>
                                  <w:t xml:space="preserve"> for the support team to be able to review.</w:t>
                                </w:r>
                              </w:p>
                              <w:p w14:paraId="20345568" w14:textId="118F9E26" w:rsidR="00E500D4" w:rsidRDefault="00E500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CC44C98">
                  <v:shape w14:anchorId="2C8FF49D" id="Text Box 2" o:spid="_x0000_s1027" type="#_x0000_t202" style="position:absolute;margin-left:29.35pt;margin-top:427.4pt;width:411pt;height:193.9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" stroked="f">
                    <v:textbox>
                      <w:txbxContent>
                        <w:p w14:paraId="4D5F9D36" w14:textId="65F61AE6" w:rsidR="00E500D4" w:rsidRPr="00103AE0" w:rsidRDefault="00E500D4" w:rsidP="00E500D4">
                          <w:pPr>
                            <w:pStyle w:val="Heading1"/>
                            <w:numPr>
                              <w:ilvl w:val="0"/>
                              <w:numId w:val="0"/>
                            </w:numPr>
                            <w:spacing w:before="0" w:line="240" w:lineRule="auto"/>
                            <w:jc w:val="center"/>
                            <w:rPr>
                              <w:b w:val="0"/>
                              <w:bCs w:val="0"/>
                              <w:i/>
                              <w:color w:val="365F91" w:themeColor="accent1" w:themeShade="BF"/>
                              <w:sz w:val="28"/>
                              <w:szCs w:val="24"/>
                            </w:rPr>
                          </w:pPr>
                          <w:r w:rsidRPr="00103AE0">
                            <w:rPr>
                              <w:b w:val="0"/>
                              <w:bCs w:val="0"/>
                              <w:i/>
                              <w:color w:val="365F91" w:themeColor="accent1" w:themeShade="BF"/>
                              <w:sz w:val="28"/>
                              <w:szCs w:val="24"/>
                            </w:rPr>
                            <w:t>Purpose of document:</w:t>
                          </w:r>
                        </w:p>
                        <w:p w14:paraId="5DF00DE5" w14:textId="3E40C439" w:rsidR="006148E2" w:rsidRDefault="00103AE0" w:rsidP="00E500D4">
                          <w:pPr>
                            <w:pStyle w:val="Heading1"/>
                            <w:numPr>
                              <w:ilvl w:val="0"/>
                              <w:numId w:val="0"/>
                            </w:numPr>
                            <w:spacing w:before="0" w:line="240" w:lineRule="auto"/>
                            <w:jc w:val="center"/>
                            <w:rPr>
                              <w:b w:val="0"/>
                              <w:color w:val="auto"/>
                              <w:sz w:val="22"/>
                              <w:szCs w:val="22"/>
                            </w:rPr>
                          </w:pPr>
                          <w:r w:rsidRPr="002E3D8D">
                            <w:rPr>
                              <w:b w:val="0"/>
                              <w:color w:val="auto"/>
                              <w:sz w:val="22"/>
                              <w:szCs w:val="22"/>
                            </w:rPr>
                            <w:t>Th</w:t>
                          </w:r>
                          <w:r w:rsidRPr="002E3D8D" w:rsidR="006148E2">
                            <w:rPr>
                              <w:b w:val="0"/>
                              <w:color w:val="auto"/>
                              <w:sz w:val="22"/>
                              <w:szCs w:val="22"/>
                            </w:rPr>
                            <w:t>is</w:t>
                          </w:r>
                          <w:r w:rsidRPr="002E3D8D">
                            <w:rPr>
                              <w:b w:val="0"/>
                              <w:color w:val="auto"/>
                              <w:sz w:val="22"/>
                              <w:szCs w:val="22"/>
                            </w:rPr>
                            <w:t xml:space="preserve"> document describes a project’s software system</w:t>
                          </w:r>
                          <w:r w:rsidRPr="002E3D8D" w:rsidR="00CA27BC">
                            <w:rPr>
                              <w:b w:val="0"/>
                              <w:color w:val="auto"/>
                              <w:sz w:val="22"/>
                              <w:szCs w:val="22"/>
                            </w:rPr>
                            <w:t xml:space="preserve"> specifically for internal </w:t>
                          </w:r>
                          <w:r w:rsidRPr="002E3D8D" w:rsidR="006148E2">
                            <w:rPr>
                              <w:b w:val="0"/>
                              <w:color w:val="auto"/>
                              <w:sz w:val="22"/>
                              <w:szCs w:val="22"/>
                            </w:rPr>
                            <w:t>review</w:t>
                          </w:r>
                          <w:r w:rsidRPr="002E3D8D" w:rsidR="00CA27BC">
                            <w:rPr>
                              <w:b w:val="0"/>
                              <w:color w:val="auto"/>
                              <w:sz w:val="22"/>
                              <w:szCs w:val="22"/>
                            </w:rPr>
                            <w:t xml:space="preserve"> (UI/UX, operations, and the cyber-security team)</w:t>
                          </w:r>
                          <w:r w:rsidRPr="002E3D8D" w:rsidR="00CA2ADC">
                            <w:rPr>
                              <w:b w:val="0"/>
                              <w:color w:val="auto"/>
                              <w:sz w:val="22"/>
                              <w:szCs w:val="22"/>
                            </w:rPr>
                            <w:t xml:space="preserve">. </w:t>
                          </w:r>
                          <w:r w:rsidRPr="002E3D8D" w:rsidR="006148E2">
                            <w:rPr>
                              <w:b w:val="0"/>
                              <w:color w:val="auto"/>
                              <w:sz w:val="22"/>
                              <w:szCs w:val="22"/>
                            </w:rPr>
                            <w:t>There are two phases to this document</w:t>
                          </w:r>
                          <w:r w:rsidRPr="002E3D8D" w:rsidR="009A331C">
                            <w:rPr>
                              <w:b w:val="0"/>
                              <w:color w:val="auto"/>
                              <w:sz w:val="22"/>
                              <w:szCs w:val="22"/>
                            </w:rPr>
                            <w:t xml:space="preserve"> (see below)</w:t>
                          </w:r>
                          <w:r w:rsidRPr="002E3D8D" w:rsidR="006148E2">
                            <w:rPr>
                              <w:b w:val="0"/>
                              <w:color w:val="auto"/>
                              <w:sz w:val="22"/>
                              <w:szCs w:val="22"/>
                            </w:rPr>
                            <w:t xml:space="preserve">. </w:t>
                          </w:r>
                          <w:r w:rsidRPr="002E3D8D" w:rsidR="009A331C">
                            <w:rPr>
                              <w:b w:val="0"/>
                              <w:color w:val="auto"/>
                              <w:sz w:val="22"/>
                              <w:szCs w:val="22"/>
                            </w:rPr>
                            <w:t xml:space="preserve">The project </w:t>
                          </w:r>
                          <w:r w:rsidRPr="002E3D8D" w:rsidR="009A331C">
                            <w:rPr>
                              <w:color w:val="auto"/>
                              <w:sz w:val="22"/>
                              <w:szCs w:val="22"/>
                            </w:rPr>
                            <w:t>Developer and Architect</w:t>
                          </w:r>
                          <w:r w:rsidRPr="002E3D8D" w:rsidR="009A331C">
                            <w:rPr>
                              <w:b w:val="0"/>
                              <w:color w:val="auto"/>
                              <w:sz w:val="22"/>
                              <w:szCs w:val="22"/>
                            </w:rPr>
                            <w:t xml:space="preserve"> should be the main contributors, although the entire team may need to collaborate to complete.</w:t>
                          </w:r>
                        </w:p>
                        <w:p w14:paraId="672A6659" w14:textId="77777777" w:rsidR="002E3D8D" w:rsidRPr="002E3D8D" w:rsidRDefault="002E3D8D" w:rsidP="002E3D8D"/>
                        <w:p w14:paraId="0B893464" w14:textId="0E3DABC0" w:rsidR="006148E2" w:rsidRPr="002E3D8D" w:rsidRDefault="006148E2" w:rsidP="009A331C">
                          <w:pPr>
                            <w:pStyle w:val="Heading1"/>
                            <w:numPr>
                              <w:ilvl w:val="0"/>
                              <w:numId w:val="0"/>
                            </w:numPr>
                            <w:spacing w:before="0" w:line="240" w:lineRule="auto"/>
                            <w:rPr>
                              <w:b w:val="0"/>
                              <w:color w:val="auto"/>
                              <w:sz w:val="22"/>
                              <w:szCs w:val="22"/>
                            </w:rPr>
                          </w:pPr>
                          <w:r w:rsidRPr="002E3D8D">
                            <w:rPr>
                              <w:color w:val="auto"/>
                              <w:sz w:val="22"/>
                              <w:szCs w:val="22"/>
                              <w:u w:val="single"/>
                            </w:rPr>
                            <w:t>Phase 1</w:t>
                          </w:r>
                          <w:r w:rsidRPr="002E3D8D">
                            <w:rPr>
                              <w:b w:val="0"/>
                              <w:color w:val="auto"/>
                              <w:sz w:val="22"/>
                              <w:szCs w:val="22"/>
                            </w:rPr>
                            <w:t xml:space="preserve"> is completing the foundational information internal stakeholders should be presented </w:t>
                          </w:r>
                          <w:r w:rsidRPr="002E3D8D" w:rsidR="00A14EA1">
                            <w:rPr>
                              <w:b w:val="0"/>
                              <w:color w:val="auto"/>
                              <w:sz w:val="22"/>
                              <w:szCs w:val="22"/>
                            </w:rPr>
                            <w:t xml:space="preserve">with </w:t>
                          </w:r>
                          <w:r w:rsidRPr="002E3D8D">
                            <w:rPr>
                              <w:b w:val="0"/>
                              <w:color w:val="auto"/>
                              <w:sz w:val="22"/>
                              <w:szCs w:val="22"/>
                            </w:rPr>
                            <w:t>and aware of before the team starts development. Phase 1 information should be re</w:t>
                          </w:r>
                          <w:r w:rsidRPr="002E3D8D" w:rsidR="00CA2ADC">
                            <w:rPr>
                              <w:b w:val="0"/>
                              <w:color w:val="auto"/>
                              <w:sz w:val="22"/>
                              <w:szCs w:val="22"/>
                            </w:rPr>
                            <w:t>viewed</w:t>
                          </w:r>
                          <w:r w:rsidRPr="002E3D8D" w:rsidR="00CA27BC">
                            <w:rPr>
                              <w:b w:val="0"/>
                              <w:color w:val="auto"/>
                              <w:sz w:val="22"/>
                              <w:szCs w:val="22"/>
                            </w:rPr>
                            <w:t xml:space="preserve"> prior to </w:t>
                          </w:r>
                          <w:r w:rsidRPr="002E3D8D" w:rsidR="00A14EA1">
                            <w:rPr>
                              <w:b w:val="0"/>
                              <w:color w:val="auto"/>
                              <w:sz w:val="22"/>
                              <w:szCs w:val="22"/>
                            </w:rPr>
                            <w:t>beginning development.</w:t>
                          </w:r>
                          <w:r w:rsidRPr="002E3D8D" w:rsidR="00CA27BC">
                            <w:rPr>
                              <w:b w:val="0"/>
                              <w:color w:val="auto"/>
                              <w:sz w:val="22"/>
                              <w:szCs w:val="22"/>
                            </w:rPr>
                            <w:t xml:space="preserve"> </w:t>
                          </w:r>
                        </w:p>
                        <w:p w14:paraId="650B7A6B" w14:textId="1D389E42" w:rsidR="00E500D4" w:rsidRPr="002E3D8D" w:rsidRDefault="006148E2" w:rsidP="009A331C">
                          <w:pPr>
                            <w:pStyle w:val="Heading1"/>
                            <w:numPr>
                              <w:ilvl w:val="0"/>
                              <w:numId w:val="0"/>
                            </w:numPr>
                            <w:spacing w:before="0" w:line="240" w:lineRule="auto"/>
                            <w:rPr>
                              <w:b w:val="0"/>
                              <w:color w:val="auto"/>
                              <w:sz w:val="22"/>
                              <w:szCs w:val="22"/>
                            </w:rPr>
                          </w:pPr>
                          <w:r w:rsidRPr="002E3D8D">
                            <w:rPr>
                              <w:color w:val="auto"/>
                              <w:sz w:val="22"/>
                              <w:szCs w:val="22"/>
                              <w:u w:val="single"/>
                            </w:rPr>
                            <w:t>Phase 2</w:t>
                          </w:r>
                          <w:r w:rsidRPr="002E3D8D">
                            <w:rPr>
                              <w:b w:val="0"/>
                              <w:color w:val="auto"/>
                              <w:sz w:val="22"/>
                              <w:szCs w:val="22"/>
                            </w:rPr>
                            <w:t xml:space="preserve"> is completing this document with all developed architecture functionality. It should capture the general information of the project </w:t>
                          </w:r>
                          <w:r w:rsidRPr="002E3D8D" w:rsidR="00781A42">
                            <w:rPr>
                              <w:b w:val="0"/>
                              <w:color w:val="auto"/>
                              <w:sz w:val="22"/>
                              <w:szCs w:val="22"/>
                            </w:rPr>
                            <w:t>architecture</w:t>
                          </w:r>
                          <w:r w:rsidRPr="002E3D8D">
                            <w:rPr>
                              <w:b w:val="0"/>
                              <w:color w:val="auto"/>
                              <w:sz w:val="22"/>
                              <w:szCs w:val="22"/>
                            </w:rPr>
                            <w:t xml:space="preserve"> for the support team to be able to review.</w:t>
                          </w:r>
                        </w:p>
                        <w:p w14:paraId="0A37501D" w14:textId="118F9E26" w:rsidR="00E500D4" w:rsidRDefault="00E500D4"/>
                      </w:txbxContent>
                    </v:textbox>
                    <w10:wrap type="square" anchorx="margin"/>
                  </v:shape>
                </w:pict>
              </mc:Fallback>
            </mc:AlternateContent>
          </w:r>
          <w:r w:rsidR="007B3E89" w:rsidRPr="00A36C48">
            <w:rPr>
              <w:rFonts w:ascii="Aptos" w:hAnsi="Aptos" w:cs="Calibri Light"/>
              <w:noProof/>
            </w:rPr>
            <mc:AlternateContent>
              <mc:Choice Requires="wps">
                <w:drawing>
                  <wp:anchor distT="45720" distB="45720" distL="114300" distR="114300" simplePos="0" relativeHeight="251658242" behindDoc="0" locked="0" layoutInCell="1" allowOverlap="1" wp14:anchorId="2D67DA41" wp14:editId="425FACC0">
                    <wp:simplePos x="0" y="0"/>
                    <wp:positionH relativeFrom="column">
                      <wp:posOffset>1238250</wp:posOffset>
                    </wp:positionH>
                    <wp:positionV relativeFrom="paragraph">
                      <wp:posOffset>10160</wp:posOffset>
                    </wp:positionV>
                    <wp:extent cx="5383530" cy="1123950"/>
                    <wp:effectExtent l="0" t="0" r="266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3530" cy="1123950"/>
                            </a:xfrm>
                            <a:prstGeom prst="rect">
                              <a:avLst/>
                            </a:prstGeom>
                            <a:solidFill>
                              <a:srgbClr val="FFFFFF"/>
                            </a:solidFill>
                            <a:ln w="9525">
                              <a:solidFill>
                                <a:schemeClr val="bg1"/>
                              </a:solidFill>
                              <a:miter lim="800000"/>
                              <a:headEnd/>
                              <a:tailEnd/>
                            </a:ln>
                          </wps:spPr>
                          <wps:txbx>
                            <w:txbxContent>
                              <w:p w14:paraId="7988E6A6" w14:textId="1DDC72A9" w:rsidR="007B3E89" w:rsidRDefault="007B3E89">
                                <w:r>
                                  <w:rPr>
                                    <w:b/>
                                    <w:smallCaps/>
                                    <w:noProof/>
                                    <w:color w:val="000000"/>
                                    <w:sz w:val="24"/>
                                    <w:szCs w:val="24"/>
                                  </w:rPr>
                                  <w:drawing>
                                    <wp:inline distT="0" distB="0" distL="0" distR="0" wp14:anchorId="0931C618" wp14:editId="22D0DB96">
                                      <wp:extent cx="5215467" cy="9334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2109" cy="952537"/>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2C47374">
                  <v:shape w14:anchorId="2D67DA41" id="_x0000_s1028" type="#_x0000_t202" style="position:absolute;margin-left:97.5pt;margin-top:.8pt;width:423.9pt;height:88.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" strokecolor="white [3212]">
                    <v:textbox>
                      <w:txbxContent>
                        <w:p w14:paraId="5DAB6C7B" w14:textId="1DDC72A9" w:rsidR="007B3E89" w:rsidRDefault="007B3E89">
                          <w:r>
                            <w:rPr>
                              <w:b/>
                              <w:smallCaps/>
                              <w:noProof/>
                              <w:color w:val="000000"/>
                              <w:sz w:val="24"/>
                              <w:szCs w:val="24"/>
                            </w:rPr>
                            <w:drawing>
                              <wp:inline distT="0" distB="0" distL="0" distR="0" wp14:anchorId="04899369" wp14:editId="22D0DB96">
                                <wp:extent cx="5215467" cy="933450"/>
                                <wp:effectExtent l="0" t="0" r="4445" b="0"/>
                                <wp:docPr id="1075992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2109" cy="952537"/>
                                        </a:xfrm>
                                        <a:prstGeom prst="rect">
                                          <a:avLst/>
                                        </a:prstGeom>
                                        <a:noFill/>
                                      </pic:spPr>
                                    </pic:pic>
                                  </a:graphicData>
                                </a:graphic>
                              </wp:inline>
                            </w:drawing>
                          </w:r>
                        </w:p>
                      </w:txbxContent>
                    </v:textbox>
                    <w10:wrap type="square"/>
                  </v:shape>
                </w:pict>
              </mc:Fallback>
            </mc:AlternateContent>
          </w:r>
          <w:r w:rsidR="007B3E89" w:rsidRPr="00A36C48">
            <w:rPr>
              <w:rFonts w:ascii="Aptos" w:hAnsi="Aptos" w:cs="Calibri Light"/>
            </w:rPr>
            <w:br w:type="page"/>
          </w:r>
        </w:p>
      </w:sdtContent>
    </w:sdt>
    <w:p w14:paraId="4B2720D5" w14:textId="0B76998D" w:rsidR="43C159CE" w:rsidRPr="00A36C48" w:rsidRDefault="6FF55559" w:rsidP="7241D746">
      <w:pPr>
        <w:pStyle w:val="Heading1"/>
        <w:numPr>
          <w:ilvl w:val="0"/>
          <w:numId w:val="0"/>
        </w:numPr>
        <w:rPr>
          <w:rFonts w:ascii="Aptos" w:hAnsi="Aptos" w:cs="Calibri Light"/>
        </w:rPr>
      </w:pPr>
      <w:r w:rsidRPr="00A36C48">
        <w:rPr>
          <w:rFonts w:ascii="Aptos" w:hAnsi="Aptos" w:cs="Calibri Light"/>
        </w:rPr>
        <w:lastRenderedPageBreak/>
        <w:t>LITC – Low Income Taxpayer Clinics</w:t>
      </w:r>
    </w:p>
    <w:p w14:paraId="395F72C6" w14:textId="7794E097" w:rsidR="00DE004D" w:rsidRPr="00A36C48" w:rsidRDefault="00DE004D" w:rsidP="6FF55559">
      <w:pPr>
        <w:pStyle w:val="Heading1"/>
        <w:numPr>
          <w:ilvl w:val="0"/>
          <w:numId w:val="0"/>
        </w:numPr>
        <w:rPr>
          <w:rFonts w:ascii="Aptos" w:eastAsiaTheme="minorEastAsia" w:hAnsi="Aptos" w:cs="Calibri Light"/>
          <w:b w:val="0"/>
          <w:bCs w:val="0"/>
          <w:color w:val="auto"/>
          <w:sz w:val="22"/>
          <w:szCs w:val="22"/>
        </w:rPr>
      </w:pPr>
      <w:r w:rsidRPr="00A36C48">
        <w:rPr>
          <w:rFonts w:ascii="Aptos" w:hAnsi="Aptos" w:cs="Calibri Light" w:eastAsiaTheme="minorEastAsia"/>
          <w:b w:val="0"/>
          <w:bCs w:val="0"/>
          <w:color w:val="auto"/>
          <w:kern w:val="0"/>
          <w:sz w:val="22"/>
          <w:szCs w:val="22"/>
        </w:rPr>
        <w:t xml:space="preserve">The LITC CRM software is designed to streamline the grant management process for both Low Income Taxpayer Clinic (LITC) recipients and the </w:t>
      </w:r>
      <w:r w:rsidR="00D2034E" w:rsidRPr="00A36C48">
        <w:rPr>
          <w:rFonts w:ascii="Aptos" w:hAnsi="Aptos" w:cs="Calibri Light" w:eastAsiaTheme="minorEastAsia"/>
          <w:b w:val="0"/>
          <w:bCs w:val="0"/>
          <w:color w:val="auto"/>
          <w:kern w:val="0"/>
          <w:sz w:val="22"/>
          <w:szCs w:val="22"/>
        </w:rPr>
        <w:t>internal</w:t>
      </w:r>
      <w:r w:rsidRPr="00A36C48">
        <w:rPr>
          <w:rFonts w:ascii="Aptos" w:hAnsi="Aptos" w:cs="Calibri Light" w:eastAsiaTheme="minorEastAsia"/>
          <w:b w:val="0"/>
          <w:bCs w:val="0"/>
          <w:color w:val="auto"/>
          <w:kern w:val="0"/>
          <w:sz w:val="22"/>
          <w:szCs w:val="22"/>
        </w:rPr>
        <w:t xml:space="preserve"> IRS treasury team responsible for reviewing and processing applications. This software efficiently manages the entire intake application lifecycle of potential award recipients. By leveraging the Salesforce platform, the LITC CRM enables the IRS team to effectively track applications and related forms, ensuring a smooth and organized process from start to finish. Additionally, the system enhances communication and follow-up with applicants, providing a centralized platform for all grant-related activities. </w:t>
      </w:r>
      <w:r w:rsidR="00B946BE" w:rsidRPr="00A36C48">
        <w:rPr>
          <w:rFonts w:ascii="Aptos" w:hAnsi="Aptos" w:cs="Calibri Light" w:eastAsiaTheme="minorEastAsia"/>
          <w:b w:val="0"/>
          <w:bCs w:val="0"/>
          <w:color w:val="auto"/>
          <w:kern w:val="0"/>
          <w:sz w:val="22"/>
          <w:szCs w:val="22"/>
        </w:rPr>
        <w:t>The anticipated deployment</w:t>
      </w:r>
      <w:r w:rsidRPr="00A36C48">
        <w:rPr>
          <w:rFonts w:ascii="Aptos" w:hAnsi="Aptos" w:cs="Calibri Light" w:eastAsiaTheme="minorEastAsia"/>
          <w:b w:val="0"/>
          <w:bCs w:val="0"/>
          <w:color w:val="auto"/>
          <w:kern w:val="0"/>
          <w:sz w:val="22"/>
          <w:szCs w:val="22"/>
        </w:rPr>
        <w:t xml:space="preserve"> ultimately improves the efficiency and effectiveness of the grant awarding process, benefiting both the LITCs and the IRS employees supporting them. </w:t>
      </w:r>
    </w:p>
    <w:p w14:paraId="011B6BBF" w14:textId="24CBCC0A" w:rsidR="00495E3E" w:rsidRPr="00A36C48" w:rsidRDefault="6FF55559" w:rsidP="00495E3E">
      <w:pPr>
        <w:pStyle w:val="Heading1"/>
        <w:numPr>
          <w:ilvl w:val="0"/>
          <w:numId w:val="0"/>
        </w:numPr>
        <w:rPr>
          <w:rFonts w:ascii="Aptos" w:hAnsi="Aptos" w:cs="Calibri Light"/>
        </w:rPr>
      </w:pPr>
      <w:r w:rsidRPr="00A36C48">
        <w:rPr>
          <w:rFonts w:ascii="Aptos" w:hAnsi="Aptos" w:cs="Calibri Light"/>
        </w:rPr>
        <w:t>Architecture Summary – High Level</w:t>
      </w:r>
    </w:p>
    <w:p w14:paraId="1401328A" w14:textId="7F8AA9D4" w:rsidR="00495E3E" w:rsidRPr="00A36C48" w:rsidRDefault="00495E3E" w:rsidP="00495E3E">
      <w:pPr>
        <w:spacing w:after="0" w:line="240" w:lineRule="auto"/>
        <w:rPr>
          <w:rFonts w:ascii="Aptos" w:hAnsi="Aptos" w:cs="Calibri Light"/>
          <w:i/>
        </w:rPr>
      </w:pPr>
    </w:p>
    <w:tbl>
      <w:tblPr>
        <w:tblStyle w:val="TableGrid"/>
        <w:tblW w:w="9576" w:type="dxa"/>
        <w:tblLayout w:type="fixed"/>
        <w:tblLook w:val="04A0" w:firstRow="1" w:lastRow="0" w:firstColumn="1" w:lastColumn="0" w:noHBand="0" w:noVBand="1"/>
      </w:tblPr>
      <w:tblGrid>
        <w:gridCol w:w="2988"/>
        <w:gridCol w:w="6588"/>
      </w:tblGrid>
      <w:tr w:rsidR="00495E3E" w:rsidRPr="00A36C48" w14:paraId="3DB6EAE4" w14:textId="77777777" w:rsidTr="5A7211D5">
        <w:tc>
          <w:tcPr>
            <w:tcW w:w="2988" w:type="dxa"/>
          </w:tcPr>
          <w:p w14:paraId="0CFC9BCC" w14:textId="2B7AE1D2" w:rsidR="00495E3E" w:rsidRPr="00A36C48" w:rsidRDefault="6FF55559" w:rsidP="6FF55559">
            <w:pPr>
              <w:rPr>
                <w:rFonts w:ascii="Aptos" w:hAnsi="Aptos" w:cs="Calibri Light"/>
                <w:b/>
                <w:bCs/>
              </w:rPr>
            </w:pPr>
            <w:r w:rsidRPr="00A36C48">
              <w:rPr>
                <w:rFonts w:ascii="Aptos" w:hAnsi="Aptos" w:cs="Calibri Light"/>
                <w:b/>
                <w:bCs/>
              </w:rPr>
              <w:t>Business/Product Owner</w:t>
            </w:r>
          </w:p>
        </w:tc>
        <w:tc>
          <w:tcPr>
            <w:tcW w:w="6588" w:type="dxa"/>
          </w:tcPr>
          <w:p w14:paraId="51F1A0E9" w14:textId="52727C74" w:rsidR="00495E3E" w:rsidRPr="00A36C48" w:rsidRDefault="00CA4980" w:rsidP="5A7211D5">
            <w:pPr>
              <w:rPr>
                <w:rFonts w:ascii="Aptos" w:hAnsi="Aptos" w:cs="Calibri Light"/>
                <w:i/>
                <w:iCs/>
              </w:rPr>
            </w:pPr>
            <w:r w:rsidRPr="00A36C48">
              <w:rPr>
                <w:rFonts w:ascii="Aptos" w:hAnsi="Aptos" w:cs="Calibri Light"/>
                <w:i/>
                <w:iCs/>
              </w:rPr>
              <w:t>Tamara Borland</w:t>
            </w:r>
          </w:p>
        </w:tc>
      </w:tr>
      <w:tr w:rsidR="00495E3E" w:rsidRPr="00A36C48" w14:paraId="2094904E" w14:textId="77777777" w:rsidTr="5A7211D5">
        <w:tc>
          <w:tcPr>
            <w:tcW w:w="2988" w:type="dxa"/>
          </w:tcPr>
          <w:p w14:paraId="2D5DFFB3" w14:textId="6FCCE8E7" w:rsidR="00495E3E" w:rsidRPr="00A36C48" w:rsidRDefault="6FF55559" w:rsidP="6FF55559">
            <w:pPr>
              <w:rPr>
                <w:rFonts w:ascii="Aptos" w:hAnsi="Aptos" w:cs="Calibri Light"/>
                <w:b/>
                <w:bCs/>
              </w:rPr>
            </w:pPr>
            <w:r w:rsidRPr="00A36C48">
              <w:rPr>
                <w:rFonts w:ascii="Aptos" w:hAnsi="Aptos" w:cs="Calibri Light"/>
                <w:b/>
                <w:bCs/>
              </w:rPr>
              <w:t>Digital Services PM and Project PM</w:t>
            </w:r>
          </w:p>
        </w:tc>
        <w:tc>
          <w:tcPr>
            <w:tcW w:w="6588" w:type="dxa"/>
          </w:tcPr>
          <w:p w14:paraId="0A274BD3" w14:textId="0D1D6129" w:rsidR="00495E3E" w:rsidRPr="00A36C48" w:rsidRDefault="6FF55559" w:rsidP="6FF55559">
            <w:pPr>
              <w:rPr>
                <w:rFonts w:ascii="Aptos" w:hAnsi="Aptos" w:cs="Calibri Light"/>
                <w:i/>
                <w:iCs/>
              </w:rPr>
            </w:pPr>
            <w:r w:rsidRPr="00A36C48">
              <w:rPr>
                <w:rFonts w:ascii="Aptos" w:hAnsi="Aptos" w:cs="Calibri Light"/>
                <w:i/>
                <w:iCs/>
              </w:rPr>
              <w:t>Emily Ritter</w:t>
            </w:r>
          </w:p>
        </w:tc>
      </w:tr>
      <w:tr w:rsidR="00495E3E" w:rsidRPr="00A36C48" w14:paraId="1061672B" w14:textId="77777777" w:rsidTr="5A7211D5">
        <w:tc>
          <w:tcPr>
            <w:tcW w:w="2988" w:type="dxa"/>
          </w:tcPr>
          <w:p w14:paraId="7E70D214" w14:textId="34D0AA73" w:rsidR="00495E3E" w:rsidRPr="00A36C48" w:rsidRDefault="6FF55559" w:rsidP="6FF55559">
            <w:pPr>
              <w:rPr>
                <w:rFonts w:ascii="Aptos" w:hAnsi="Aptos" w:cs="Calibri Light"/>
                <w:b/>
                <w:bCs/>
              </w:rPr>
            </w:pPr>
            <w:r w:rsidRPr="00A36C48">
              <w:rPr>
                <w:rFonts w:ascii="Aptos" w:hAnsi="Aptos" w:cs="Calibri Light"/>
                <w:b/>
                <w:bCs/>
              </w:rPr>
              <w:t>Architect, Developer(s) and Admin(s)</w:t>
            </w:r>
          </w:p>
        </w:tc>
        <w:tc>
          <w:tcPr>
            <w:tcW w:w="6588" w:type="dxa"/>
          </w:tcPr>
          <w:p w14:paraId="49384FFD" w14:textId="6B4FA23C" w:rsidR="00495E3E" w:rsidRPr="00A36C48" w:rsidRDefault="5A7211D5" w:rsidP="5A7211D5">
            <w:pPr>
              <w:rPr>
                <w:rFonts w:ascii="Aptos" w:hAnsi="Aptos" w:cs="Calibri Light"/>
                <w:i/>
                <w:iCs/>
              </w:rPr>
            </w:pPr>
            <w:r w:rsidRPr="00A36C48">
              <w:rPr>
                <w:rFonts w:ascii="Aptos" w:hAnsi="Aptos" w:cs="Calibri Light"/>
                <w:i/>
                <w:iCs/>
              </w:rPr>
              <w:t>Kenny Gu, Caroline Pridgen, and Engouday Makonnen</w:t>
            </w:r>
          </w:p>
        </w:tc>
      </w:tr>
      <w:tr w:rsidR="6FF55559" w:rsidRPr="00A36C48" w14:paraId="65C3B4B2" w14:textId="77777777" w:rsidTr="5A7211D5">
        <w:tc>
          <w:tcPr>
            <w:tcW w:w="2988" w:type="dxa"/>
          </w:tcPr>
          <w:p w14:paraId="36E7C296" w14:textId="34299BBB" w:rsidR="6FF55559" w:rsidRPr="00A36C48" w:rsidRDefault="6FF55559" w:rsidP="6FF55559">
            <w:pPr>
              <w:rPr>
                <w:rFonts w:ascii="Aptos" w:hAnsi="Aptos" w:cs="Calibri Light"/>
                <w:b/>
                <w:bCs/>
              </w:rPr>
            </w:pPr>
            <w:r w:rsidRPr="00A36C48">
              <w:rPr>
                <w:rFonts w:ascii="Aptos" w:hAnsi="Aptos" w:cs="Calibri Light"/>
                <w:b/>
                <w:bCs/>
              </w:rPr>
              <w:t>Business Analyst(s) and Quality Analyst(s)</w:t>
            </w:r>
          </w:p>
        </w:tc>
        <w:tc>
          <w:tcPr>
            <w:tcW w:w="6588" w:type="dxa"/>
          </w:tcPr>
          <w:p w14:paraId="44B5E93F" w14:textId="37BF7321" w:rsidR="6FF55559" w:rsidRPr="00A36C48" w:rsidRDefault="6FF55559" w:rsidP="6FF55559">
            <w:pPr>
              <w:rPr>
                <w:rFonts w:ascii="Aptos" w:hAnsi="Aptos" w:cs="Calibri Light"/>
                <w:i/>
                <w:iCs/>
              </w:rPr>
            </w:pPr>
            <w:r w:rsidRPr="00A36C48">
              <w:rPr>
                <w:rFonts w:ascii="Aptos" w:hAnsi="Aptos" w:cs="Calibri Light"/>
                <w:i/>
                <w:iCs/>
              </w:rPr>
              <w:t>Nick Sperry, Juan Taylor</w:t>
            </w:r>
          </w:p>
        </w:tc>
      </w:tr>
      <w:tr w:rsidR="00495E3E" w:rsidRPr="00A36C48" w14:paraId="7F19632C" w14:textId="77777777" w:rsidTr="5A7211D5">
        <w:tc>
          <w:tcPr>
            <w:tcW w:w="2988" w:type="dxa"/>
          </w:tcPr>
          <w:p w14:paraId="03BF9053" w14:textId="1BF03703" w:rsidR="00495E3E" w:rsidRPr="00A36C48" w:rsidRDefault="6FF55559" w:rsidP="6FF55559">
            <w:pPr>
              <w:rPr>
                <w:rFonts w:ascii="Aptos" w:hAnsi="Aptos" w:cs="Calibri Light"/>
                <w:b/>
                <w:bCs/>
              </w:rPr>
            </w:pPr>
            <w:r w:rsidRPr="00A36C48">
              <w:rPr>
                <w:rFonts w:ascii="Aptos" w:hAnsi="Aptos" w:cs="Calibri Light"/>
                <w:b/>
                <w:bCs/>
              </w:rPr>
              <w:t>Integration</w:t>
            </w:r>
            <w:r w:rsidR="00CA4980" w:rsidRPr="00A36C48">
              <w:rPr>
                <w:rFonts w:ascii="Aptos" w:hAnsi="Aptos" w:cs="Calibri Light"/>
                <w:b/>
                <w:bCs/>
              </w:rPr>
              <w:t>s</w:t>
            </w:r>
            <w:r w:rsidRPr="00A36C48">
              <w:rPr>
                <w:rFonts w:ascii="Aptos" w:hAnsi="Aptos" w:cs="Calibri Light"/>
                <w:b/>
                <w:bCs/>
              </w:rPr>
              <w:t xml:space="preserve"> with External Systems</w:t>
            </w:r>
          </w:p>
        </w:tc>
        <w:tc>
          <w:tcPr>
            <w:tcW w:w="6588" w:type="dxa"/>
          </w:tcPr>
          <w:p w14:paraId="6710805D" w14:textId="20AD652A" w:rsidR="00495E3E" w:rsidRPr="00A36C48" w:rsidRDefault="6FF55559" w:rsidP="6FF55559">
            <w:pPr>
              <w:rPr>
                <w:rFonts w:ascii="Aptos" w:hAnsi="Aptos" w:cs="Calibri Light"/>
                <w:i/>
                <w:iCs/>
              </w:rPr>
            </w:pPr>
            <w:r w:rsidRPr="00A36C48">
              <w:rPr>
                <w:rFonts w:ascii="Aptos" w:hAnsi="Aptos" w:cs="Calibri Light"/>
                <w:i/>
                <w:iCs/>
              </w:rPr>
              <w:t>SAM.gov</w:t>
            </w:r>
          </w:p>
        </w:tc>
      </w:tr>
      <w:tr w:rsidR="00495E3E" w:rsidRPr="00A36C48" w14:paraId="26BA60BE" w14:textId="77777777" w:rsidTr="5A7211D5">
        <w:tc>
          <w:tcPr>
            <w:tcW w:w="2988" w:type="dxa"/>
          </w:tcPr>
          <w:p w14:paraId="0BFE84B3" w14:textId="679DB303" w:rsidR="00495E3E" w:rsidRPr="00A36C48" w:rsidRDefault="6FF55559" w:rsidP="6FF55559">
            <w:pPr>
              <w:rPr>
                <w:rFonts w:ascii="Aptos" w:hAnsi="Aptos" w:cs="Calibri Light"/>
                <w:b/>
                <w:bCs/>
              </w:rPr>
            </w:pPr>
            <w:r w:rsidRPr="00A36C48">
              <w:rPr>
                <w:rFonts w:ascii="Aptos" w:hAnsi="Aptos" w:cs="Calibri Light"/>
                <w:b/>
                <w:bCs/>
              </w:rPr>
              <w:t>Variations from Existing Enterprise Application Treasury Patterns</w:t>
            </w:r>
          </w:p>
        </w:tc>
        <w:tc>
          <w:tcPr>
            <w:tcW w:w="6588" w:type="dxa"/>
          </w:tcPr>
          <w:p w14:paraId="3E35884A" w14:textId="6EA3685D" w:rsidR="00495E3E" w:rsidRPr="00A36C48" w:rsidRDefault="6FF55559" w:rsidP="6FF55559">
            <w:pPr>
              <w:rPr>
                <w:rFonts w:ascii="Aptos" w:hAnsi="Aptos" w:cs="Calibri Light"/>
                <w:i/>
                <w:iCs/>
              </w:rPr>
            </w:pPr>
            <w:r w:rsidRPr="00A36C48">
              <w:rPr>
                <w:rFonts w:ascii="Aptos" w:hAnsi="Aptos" w:cs="Calibri Light"/>
                <w:i/>
                <w:iCs/>
              </w:rPr>
              <w:t>None</w:t>
            </w:r>
          </w:p>
        </w:tc>
      </w:tr>
      <w:tr w:rsidR="00495E3E" w:rsidRPr="00A36C48" w14:paraId="5A8204E8" w14:textId="77777777" w:rsidTr="5A7211D5">
        <w:tc>
          <w:tcPr>
            <w:tcW w:w="2988" w:type="dxa"/>
          </w:tcPr>
          <w:p w14:paraId="571E150A" w14:textId="77777777" w:rsidR="00495E3E" w:rsidRPr="00A36C48" w:rsidRDefault="6FF55559" w:rsidP="6FF55559">
            <w:pPr>
              <w:rPr>
                <w:rFonts w:ascii="Aptos" w:hAnsi="Aptos" w:cs="Calibri Light"/>
                <w:b/>
                <w:bCs/>
              </w:rPr>
            </w:pPr>
            <w:r w:rsidRPr="00A36C48">
              <w:rPr>
                <w:rFonts w:ascii="Aptos" w:hAnsi="Aptos" w:cs="Calibri Light"/>
                <w:b/>
                <w:bCs/>
              </w:rPr>
              <w:t>Software Scope</w:t>
            </w:r>
          </w:p>
        </w:tc>
        <w:tc>
          <w:tcPr>
            <w:tcW w:w="6588" w:type="dxa"/>
          </w:tcPr>
          <w:p w14:paraId="381A0D6E" w14:textId="7630BA01" w:rsidR="00495E3E" w:rsidRPr="00A36C48" w:rsidRDefault="6FF55559" w:rsidP="6FF55559">
            <w:pPr>
              <w:rPr>
                <w:rFonts w:ascii="Aptos" w:hAnsi="Aptos" w:cs="Calibri Light"/>
                <w:i/>
                <w:iCs/>
              </w:rPr>
            </w:pPr>
            <w:bookmarkStart w:id="0" w:name="_Hlk182394423"/>
            <w:r w:rsidRPr="00A36C48">
              <w:rPr>
                <w:rFonts w:ascii="Aptos" w:hAnsi="Aptos" w:cs="Calibri Light"/>
                <w:i/>
                <w:iCs/>
              </w:rPr>
              <w:t>The application is a newly developed, Salesforce solution designed to manage the grant process for potential recipients. This application will oversee the entire grant lifecycle, from the intake and processing of applications to the issuing of awards, and compliance monitoring by the internal IRS team.</w:t>
            </w:r>
            <w:bookmarkEnd w:id="0"/>
          </w:p>
        </w:tc>
      </w:tr>
      <w:tr w:rsidR="002262DD" w:rsidRPr="00A36C48" w14:paraId="7C1D91FE" w14:textId="77777777" w:rsidTr="5A7211D5">
        <w:tc>
          <w:tcPr>
            <w:tcW w:w="2988" w:type="dxa"/>
          </w:tcPr>
          <w:p w14:paraId="14FDE954" w14:textId="3BED43E5" w:rsidR="002262DD" w:rsidRPr="00A36C48" w:rsidRDefault="6FF55559" w:rsidP="6FF55559">
            <w:pPr>
              <w:rPr>
                <w:rFonts w:ascii="Aptos" w:hAnsi="Aptos" w:cs="Calibri Light"/>
                <w:b/>
                <w:bCs/>
              </w:rPr>
            </w:pPr>
            <w:r w:rsidRPr="00A36C48">
              <w:rPr>
                <w:rFonts w:ascii="Aptos" w:hAnsi="Aptos" w:cs="Calibri Light"/>
                <w:b/>
                <w:bCs/>
              </w:rPr>
              <w:t>Salesforce Org</w:t>
            </w:r>
          </w:p>
        </w:tc>
        <w:tc>
          <w:tcPr>
            <w:tcW w:w="6588" w:type="dxa"/>
          </w:tcPr>
          <w:p w14:paraId="6BECF270" w14:textId="17112642" w:rsidR="002262DD" w:rsidRPr="00A36C48" w:rsidRDefault="6FF55559" w:rsidP="6FF55559">
            <w:pPr>
              <w:rPr>
                <w:rFonts w:ascii="Aptos" w:hAnsi="Aptos" w:cs="Calibri Light"/>
                <w:i/>
                <w:iCs/>
              </w:rPr>
            </w:pPr>
            <w:r w:rsidRPr="00A36C48">
              <w:rPr>
                <w:rFonts w:ascii="Aptos" w:hAnsi="Aptos" w:cs="Calibri Light"/>
                <w:i/>
                <w:iCs/>
              </w:rPr>
              <w:t>Apps-treas2</w:t>
            </w:r>
          </w:p>
        </w:tc>
      </w:tr>
      <w:tr w:rsidR="19F9026F" w:rsidRPr="00A36C48" w14:paraId="153DD621" w14:textId="77777777" w:rsidTr="5A7211D5">
        <w:tc>
          <w:tcPr>
            <w:tcW w:w="2988" w:type="dxa"/>
          </w:tcPr>
          <w:p w14:paraId="5C58AA1E" w14:textId="1DD443F8" w:rsidR="19F9026F" w:rsidRPr="00A36C48" w:rsidRDefault="6FF55559" w:rsidP="6FF55559">
            <w:pPr>
              <w:rPr>
                <w:rFonts w:ascii="Aptos" w:hAnsi="Aptos" w:cs="Calibri Light"/>
                <w:b/>
                <w:bCs/>
              </w:rPr>
            </w:pPr>
            <w:r w:rsidRPr="00A36C48">
              <w:rPr>
                <w:rFonts w:ascii="Aptos" w:hAnsi="Aptos" w:cs="Calibri Light"/>
                <w:b/>
                <w:bCs/>
              </w:rPr>
              <w:t>MVP</w:t>
            </w:r>
          </w:p>
        </w:tc>
        <w:tc>
          <w:tcPr>
            <w:tcW w:w="6588" w:type="dxa"/>
          </w:tcPr>
          <w:p w14:paraId="3EBA798C" w14:textId="361E987B" w:rsidR="19F9026F" w:rsidRPr="00A36C48" w:rsidRDefault="6FF55559" w:rsidP="6FF55559">
            <w:pPr>
              <w:pStyle w:val="ListParagraph"/>
              <w:numPr>
                <w:ilvl w:val="0"/>
                <w:numId w:val="6"/>
              </w:numPr>
              <w:rPr>
                <w:rFonts w:ascii="Aptos" w:hAnsi="Aptos" w:cs="Calibri Light"/>
                <w:i/>
                <w:iCs/>
                <w:color w:val="000000" w:themeColor="text1"/>
              </w:rPr>
            </w:pPr>
            <w:r w:rsidRPr="00A36C48">
              <w:rPr>
                <w:rFonts w:ascii="Aptos" w:hAnsi="Aptos" w:cs="Calibri Light"/>
                <w:i/>
                <w:iCs/>
              </w:rPr>
              <w:t xml:space="preserve">Application Package: </w:t>
            </w:r>
            <w:r w:rsidRPr="00A36C48">
              <w:rPr>
                <w:rFonts w:ascii="Aptos" w:hAnsi="Aptos" w:cs="Calibri Light"/>
                <w:b/>
                <w:bCs/>
                <w:i/>
                <w:iCs/>
              </w:rPr>
              <w:t>Standard Form-424</w:t>
            </w:r>
            <w:r w:rsidRPr="00A36C48">
              <w:rPr>
                <w:rFonts w:ascii="Aptos" w:hAnsi="Aptos" w:cs="Calibri Light"/>
                <w:i/>
                <w:iCs/>
              </w:rPr>
              <w:t xml:space="preserve"> (Standard Grant Application), </w:t>
            </w:r>
            <w:r w:rsidRPr="00A36C48">
              <w:rPr>
                <w:rFonts w:ascii="Aptos" w:hAnsi="Aptos" w:cs="Calibri Light"/>
                <w:b/>
                <w:bCs/>
                <w:i/>
                <w:iCs/>
              </w:rPr>
              <w:t>Form 13424</w:t>
            </w:r>
            <w:r w:rsidRPr="00A36C48">
              <w:rPr>
                <w:rFonts w:ascii="Aptos" w:hAnsi="Aptos" w:cs="Calibri Light"/>
                <w:i/>
                <w:iCs/>
              </w:rPr>
              <w:t xml:space="preserve"> (LITC Application), </w:t>
            </w:r>
            <w:r w:rsidRPr="00A36C48">
              <w:rPr>
                <w:rFonts w:ascii="Aptos" w:hAnsi="Aptos" w:cs="Calibri Light"/>
                <w:b/>
                <w:bCs/>
                <w:i/>
                <w:iCs/>
              </w:rPr>
              <w:t>Form 13424-M</w:t>
            </w:r>
            <w:r w:rsidRPr="00A36C48">
              <w:rPr>
                <w:rFonts w:ascii="Aptos" w:hAnsi="Aptos" w:cs="Calibri Light"/>
                <w:i/>
                <w:iCs/>
              </w:rPr>
              <w:t xml:space="preserve"> (LITC Application Narrative), </w:t>
            </w:r>
            <w:r w:rsidRPr="00A36C48">
              <w:rPr>
                <w:rFonts w:ascii="Aptos" w:hAnsi="Aptos" w:cs="Calibri Light"/>
                <w:b/>
                <w:bCs/>
                <w:i/>
                <w:iCs/>
              </w:rPr>
              <w:t>Form 13424-J</w:t>
            </w:r>
            <w:r w:rsidRPr="00A36C48">
              <w:rPr>
                <w:rFonts w:ascii="Aptos" w:hAnsi="Aptos" w:cs="Calibri Light"/>
                <w:i/>
                <w:iCs/>
              </w:rPr>
              <w:t xml:space="preserve"> (Detailed Budget &amp; Budget Narrative)</w:t>
            </w:r>
          </w:p>
          <w:p w14:paraId="53D9AAF9" w14:textId="74038FD2" w:rsidR="00FE642C"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 xml:space="preserve">Customer Onboarding </w:t>
            </w:r>
          </w:p>
          <w:p w14:paraId="6080EB8C" w14:textId="57891726" w:rsidR="00FE642C"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UEI Validation via SAM.gov</w:t>
            </w:r>
          </w:p>
          <w:p w14:paraId="4CD93293" w14:textId="77777777" w:rsidR="00FE642C"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LITC Portal</w:t>
            </w:r>
          </w:p>
          <w:p w14:paraId="43760DA4" w14:textId="77777777" w:rsidR="00FE642C"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Roles</w:t>
            </w:r>
          </w:p>
          <w:p w14:paraId="22F6170F" w14:textId="77777777" w:rsidR="00FE642C"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Reports / Dashboards</w:t>
            </w:r>
          </w:p>
          <w:p w14:paraId="55DF630E" w14:textId="3331FB3A" w:rsidR="00FE642C"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lastRenderedPageBreak/>
              <w:t>Email Notifications</w:t>
            </w:r>
          </w:p>
          <w:p w14:paraId="1AA8ABF6" w14:textId="4506E63C" w:rsidR="00FE642C" w:rsidRPr="00A36C48" w:rsidRDefault="6FF55559" w:rsidP="00FE642C">
            <w:pPr>
              <w:pStyle w:val="ListParagraph"/>
              <w:numPr>
                <w:ilvl w:val="1"/>
                <w:numId w:val="6"/>
              </w:numPr>
              <w:spacing w:after="200" w:line="276" w:lineRule="auto"/>
              <w:rPr>
                <w:rFonts w:ascii="Aptos" w:hAnsi="Aptos" w:cs="Calibri Light"/>
              </w:rPr>
            </w:pPr>
            <w:r w:rsidRPr="00A36C48">
              <w:rPr>
                <w:rFonts w:ascii="Aptos" w:hAnsi="Aptos" w:cs="Calibri Light"/>
              </w:rPr>
              <w:t>Communication between Applicant and IRS Users</w:t>
            </w:r>
            <w:r w:rsidR="00CA4980" w:rsidRPr="00A36C48">
              <w:rPr>
                <w:rFonts w:ascii="Aptos" w:hAnsi="Aptos" w:cs="Calibri Light"/>
              </w:rPr>
              <w:t xml:space="preserve"> (email-to-case)</w:t>
            </w:r>
          </w:p>
          <w:p w14:paraId="5A6BFEB6" w14:textId="2C7297FB" w:rsidR="19F9026F" w:rsidRPr="00A36C48" w:rsidRDefault="6FF55559" w:rsidP="6FF55559">
            <w:pPr>
              <w:pStyle w:val="ListParagraph"/>
              <w:numPr>
                <w:ilvl w:val="0"/>
                <w:numId w:val="6"/>
              </w:numPr>
              <w:rPr>
                <w:rFonts w:ascii="Aptos" w:hAnsi="Aptos" w:cs="Calibri Light"/>
                <w:i/>
                <w:iCs/>
                <w:color w:val="000000" w:themeColor="text1"/>
              </w:rPr>
            </w:pPr>
            <w:r w:rsidRPr="00A36C48">
              <w:rPr>
                <w:rFonts w:ascii="Aptos" w:hAnsi="Aptos" w:cs="Calibri Light"/>
                <w:i/>
                <w:iCs/>
              </w:rPr>
              <w:t>Treasury IRS Application Review Process</w:t>
            </w:r>
          </w:p>
          <w:p w14:paraId="004FCBFD" w14:textId="25EC7550" w:rsidR="19F9026F"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i/>
                <w:iCs/>
              </w:rPr>
              <w:t xml:space="preserve">Intake Review </w:t>
            </w:r>
          </w:p>
          <w:p w14:paraId="3A60B2BA" w14:textId="641272AA" w:rsidR="19F9026F"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i/>
                <w:iCs/>
              </w:rPr>
              <w:t xml:space="preserve">Technical Review </w:t>
            </w:r>
          </w:p>
          <w:p w14:paraId="76E6C717" w14:textId="2DC18B77" w:rsidR="19F9026F"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i/>
                <w:iCs/>
              </w:rPr>
              <w:t xml:space="preserve">Staff Review </w:t>
            </w:r>
          </w:p>
          <w:p w14:paraId="3C119F22" w14:textId="03C48432" w:rsidR="19F9026F"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i/>
                <w:iCs/>
              </w:rPr>
              <w:t xml:space="preserve">NTA Report </w:t>
            </w:r>
          </w:p>
          <w:p w14:paraId="132E92CA" w14:textId="77777777" w:rsidR="19F9026F"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i/>
                <w:iCs/>
              </w:rPr>
              <w:t>Compliance Checks</w:t>
            </w:r>
          </w:p>
          <w:p w14:paraId="43613F51" w14:textId="77777777" w:rsidR="00CA4980" w:rsidRPr="00A36C48" w:rsidRDefault="00CA4980" w:rsidP="00CA4980">
            <w:pPr>
              <w:pStyle w:val="ListParagraph"/>
              <w:numPr>
                <w:ilvl w:val="0"/>
                <w:numId w:val="6"/>
              </w:numPr>
              <w:rPr>
                <w:rFonts w:ascii="Aptos" w:hAnsi="Aptos" w:cs="Calibri Light"/>
                <w:i/>
                <w:iCs/>
                <w:color w:val="000000" w:themeColor="text1"/>
              </w:rPr>
            </w:pPr>
            <w:r w:rsidRPr="00A36C48">
              <w:rPr>
                <w:rFonts w:ascii="Aptos" w:hAnsi="Aptos" w:cs="Calibri Light"/>
                <w:i/>
                <w:iCs/>
              </w:rPr>
              <w:t>Compliance Reporting</w:t>
            </w:r>
          </w:p>
          <w:p w14:paraId="77CBEBAA" w14:textId="592C78E8" w:rsidR="00CA4980" w:rsidRPr="00A36C48" w:rsidRDefault="00CA4980" w:rsidP="00CA4980">
            <w:pPr>
              <w:pStyle w:val="ListParagraph"/>
              <w:numPr>
                <w:ilvl w:val="0"/>
                <w:numId w:val="6"/>
              </w:numPr>
              <w:rPr>
                <w:rFonts w:ascii="Aptos" w:hAnsi="Aptos" w:cs="Calibri Light"/>
                <w:i/>
                <w:iCs/>
                <w:color w:val="000000" w:themeColor="text1"/>
              </w:rPr>
            </w:pPr>
            <w:r w:rsidRPr="00A36C48">
              <w:rPr>
                <w:rFonts w:ascii="Aptos" w:hAnsi="Aptos" w:cs="Calibri Light"/>
                <w:i/>
                <w:iCs/>
              </w:rPr>
              <w:t>Closeout</w:t>
            </w:r>
          </w:p>
        </w:tc>
      </w:tr>
      <w:tr w:rsidR="00495E3E" w:rsidRPr="00A36C48" w14:paraId="51E552D7" w14:textId="77777777" w:rsidTr="5A7211D5">
        <w:tc>
          <w:tcPr>
            <w:tcW w:w="2988" w:type="dxa"/>
          </w:tcPr>
          <w:p w14:paraId="49033137" w14:textId="77777777" w:rsidR="00495E3E" w:rsidRPr="00A36C48" w:rsidRDefault="6FF55559" w:rsidP="6FF55559">
            <w:pPr>
              <w:rPr>
                <w:rFonts w:ascii="Aptos" w:hAnsi="Aptos" w:cs="Calibri Light"/>
                <w:b/>
                <w:bCs/>
              </w:rPr>
            </w:pPr>
            <w:r w:rsidRPr="00A36C48">
              <w:rPr>
                <w:rFonts w:ascii="Aptos" w:hAnsi="Aptos" w:cs="Calibri Light"/>
                <w:b/>
                <w:bCs/>
              </w:rPr>
              <w:lastRenderedPageBreak/>
              <w:t>Security Considerations</w:t>
            </w:r>
          </w:p>
        </w:tc>
        <w:tc>
          <w:tcPr>
            <w:tcW w:w="6588" w:type="dxa"/>
          </w:tcPr>
          <w:p w14:paraId="1A83EB44" w14:textId="33FE6219" w:rsidR="00495E3E" w:rsidRPr="00A36C48" w:rsidRDefault="6FF55559" w:rsidP="6FF55559">
            <w:pPr>
              <w:rPr>
                <w:rFonts w:ascii="Aptos" w:hAnsi="Aptos" w:cs="Calibri Light"/>
                <w:i/>
                <w:iCs/>
              </w:rPr>
            </w:pPr>
            <w:r w:rsidRPr="00A36C48">
              <w:rPr>
                <w:rFonts w:ascii="Aptos" w:hAnsi="Aptos" w:cs="Calibri Light"/>
                <w:i/>
                <w:iCs/>
              </w:rPr>
              <w:t>SAM.gov – Storing PII information for Applicants</w:t>
            </w:r>
          </w:p>
        </w:tc>
      </w:tr>
      <w:tr w:rsidR="00495E3E" w:rsidRPr="00A36C48" w14:paraId="445AF5E0" w14:textId="77777777" w:rsidTr="5A7211D5">
        <w:tc>
          <w:tcPr>
            <w:tcW w:w="2988" w:type="dxa"/>
          </w:tcPr>
          <w:p w14:paraId="65A7D25A" w14:textId="77777777" w:rsidR="00495E3E" w:rsidRPr="00A36C48" w:rsidRDefault="6FF55559" w:rsidP="6FF55559">
            <w:pPr>
              <w:rPr>
                <w:rFonts w:ascii="Aptos" w:hAnsi="Aptos" w:cs="Calibri Light"/>
                <w:b/>
                <w:bCs/>
              </w:rPr>
            </w:pPr>
            <w:r w:rsidRPr="00A36C48">
              <w:rPr>
                <w:rFonts w:ascii="Aptos" w:hAnsi="Aptos" w:cs="Calibri Light"/>
                <w:b/>
                <w:bCs/>
              </w:rPr>
              <w:t>External Users (Outside Treasury)</w:t>
            </w:r>
          </w:p>
        </w:tc>
        <w:tc>
          <w:tcPr>
            <w:tcW w:w="6588" w:type="dxa"/>
          </w:tcPr>
          <w:p w14:paraId="723DB523" w14:textId="7AEE1FAB" w:rsidR="00495E3E" w:rsidRPr="00A36C48" w:rsidRDefault="6FF55559" w:rsidP="6FF55559">
            <w:pPr>
              <w:rPr>
                <w:rFonts w:ascii="Aptos" w:hAnsi="Aptos" w:cs="Calibri Light"/>
                <w:i/>
                <w:iCs/>
              </w:rPr>
            </w:pPr>
            <w:r w:rsidRPr="00A36C48">
              <w:rPr>
                <w:rFonts w:ascii="Aptos" w:hAnsi="Aptos" w:cs="Calibri Light"/>
                <w:i/>
                <w:iCs/>
              </w:rPr>
              <w:t xml:space="preserve">Integration with external systems, SAM.gov; ID.me/Login.gov required; </w:t>
            </w:r>
          </w:p>
        </w:tc>
      </w:tr>
      <w:tr w:rsidR="00BC6E8E" w:rsidRPr="00A36C48" w14:paraId="1522EED5" w14:textId="77777777" w:rsidTr="5A7211D5">
        <w:tc>
          <w:tcPr>
            <w:tcW w:w="2988" w:type="dxa"/>
          </w:tcPr>
          <w:p w14:paraId="36BCEF41" w14:textId="56ECC44A" w:rsidR="00BC6E8E" w:rsidRPr="00A36C48" w:rsidRDefault="6FF55559" w:rsidP="6FF55559">
            <w:pPr>
              <w:rPr>
                <w:rFonts w:ascii="Aptos" w:hAnsi="Aptos" w:cs="Calibri Light"/>
                <w:b/>
                <w:bCs/>
              </w:rPr>
            </w:pPr>
            <w:r w:rsidRPr="00A36C48">
              <w:rPr>
                <w:rFonts w:ascii="Aptos" w:hAnsi="Aptos" w:cs="Calibri Light"/>
                <w:b/>
                <w:bCs/>
              </w:rPr>
              <w:t>Personas</w:t>
            </w:r>
          </w:p>
        </w:tc>
        <w:tc>
          <w:tcPr>
            <w:tcW w:w="6588" w:type="dxa"/>
          </w:tcPr>
          <w:p w14:paraId="0410585A" w14:textId="5A24922B" w:rsidR="00BC6E8E" w:rsidRPr="00A36C48" w:rsidRDefault="6FF55559" w:rsidP="6FF55559">
            <w:pPr>
              <w:spacing w:line="276" w:lineRule="auto"/>
              <w:rPr>
                <w:rFonts w:ascii="Aptos" w:hAnsi="Aptos" w:cs="Calibri Light"/>
                <w:i/>
                <w:iCs/>
              </w:rPr>
            </w:pPr>
            <w:r w:rsidRPr="00A36C48">
              <w:rPr>
                <w:rFonts w:ascii="Aptos" w:hAnsi="Aptos" w:cs="Calibri Light"/>
                <w:b/>
                <w:bCs/>
                <w:i/>
                <w:iCs/>
              </w:rPr>
              <w:t>Internal</w:t>
            </w:r>
            <w:r w:rsidRPr="00A36C48">
              <w:rPr>
                <w:rFonts w:ascii="Aptos" w:hAnsi="Aptos" w:cs="Calibri Light"/>
                <w:i/>
                <w:iCs/>
              </w:rPr>
              <w:t>: Treasury IRS employees</w:t>
            </w:r>
          </w:p>
          <w:p w14:paraId="701E978A" w14:textId="196C380A" w:rsidR="00BC6E8E" w:rsidRPr="00A36C48" w:rsidRDefault="6FF55559" w:rsidP="6FF55559">
            <w:pPr>
              <w:pStyle w:val="ListParagraph"/>
              <w:numPr>
                <w:ilvl w:val="0"/>
                <w:numId w:val="14"/>
              </w:numPr>
              <w:spacing w:after="200" w:line="276" w:lineRule="auto"/>
              <w:rPr>
                <w:rFonts w:ascii="Aptos" w:hAnsi="Aptos" w:cs="Calibri Light"/>
                <w:color w:val="000000" w:themeColor="text1"/>
              </w:rPr>
            </w:pPr>
            <w:r w:rsidRPr="00A36C48">
              <w:rPr>
                <w:rFonts w:ascii="Aptos" w:hAnsi="Aptos" w:cs="Calibri Light"/>
                <w:i/>
                <w:iCs/>
              </w:rPr>
              <w:t>LITC Program Members</w:t>
            </w:r>
          </w:p>
          <w:p w14:paraId="4E322551" w14:textId="0D8DC817" w:rsidR="00BC6E8E" w:rsidRPr="00A36C48" w:rsidRDefault="6FF55559" w:rsidP="6FF55559">
            <w:pPr>
              <w:pStyle w:val="ListParagraph"/>
              <w:numPr>
                <w:ilvl w:val="0"/>
                <w:numId w:val="14"/>
              </w:numPr>
              <w:spacing w:after="200" w:line="276" w:lineRule="auto"/>
              <w:rPr>
                <w:rFonts w:ascii="Aptos" w:hAnsi="Aptos" w:cs="Calibri Light"/>
                <w:color w:val="000000" w:themeColor="text1"/>
              </w:rPr>
            </w:pPr>
            <w:r w:rsidRPr="00A36C48">
              <w:rPr>
                <w:rFonts w:ascii="Aptos" w:hAnsi="Aptos" w:cs="Calibri Light"/>
                <w:i/>
                <w:iCs/>
              </w:rPr>
              <w:t xml:space="preserve">Ranking Panel Members  </w:t>
            </w:r>
          </w:p>
          <w:p w14:paraId="44DC4B26" w14:textId="47469D6B" w:rsidR="00BC6E8E" w:rsidRPr="00A36C48" w:rsidRDefault="6FF55559" w:rsidP="6FF55559">
            <w:pPr>
              <w:spacing w:line="276" w:lineRule="auto"/>
              <w:rPr>
                <w:rFonts w:ascii="Aptos" w:hAnsi="Aptos" w:cs="Calibri Light"/>
                <w:i/>
                <w:iCs/>
              </w:rPr>
            </w:pPr>
            <w:r w:rsidRPr="00A36C48">
              <w:rPr>
                <w:rFonts w:ascii="Aptos" w:hAnsi="Aptos" w:cs="Calibri Light"/>
                <w:b/>
                <w:bCs/>
                <w:i/>
                <w:iCs/>
              </w:rPr>
              <w:t>External</w:t>
            </w:r>
            <w:r w:rsidRPr="00A36C48">
              <w:rPr>
                <w:rFonts w:ascii="Aptos" w:hAnsi="Aptos" w:cs="Calibri Light"/>
                <w:i/>
                <w:iCs/>
              </w:rPr>
              <w:t xml:space="preserve">: Non-Treasury groups / individuals who are applying to, recipients of, or otherwise served by the LITC program. </w:t>
            </w:r>
          </w:p>
          <w:p w14:paraId="5FFC1EBC" w14:textId="31035429" w:rsidR="00BC6E8E" w:rsidRPr="00A36C48" w:rsidRDefault="6FF55559" w:rsidP="6FF55559">
            <w:pPr>
              <w:pStyle w:val="ListParagraph"/>
              <w:numPr>
                <w:ilvl w:val="0"/>
                <w:numId w:val="13"/>
              </w:numPr>
              <w:spacing w:after="200" w:line="276" w:lineRule="auto"/>
              <w:rPr>
                <w:rFonts w:ascii="Aptos" w:hAnsi="Aptos" w:cs="Calibri Light"/>
                <w:color w:val="000000" w:themeColor="text1"/>
              </w:rPr>
            </w:pPr>
            <w:r w:rsidRPr="00A36C48">
              <w:rPr>
                <w:rFonts w:ascii="Aptos" w:hAnsi="Aptos" w:cs="Calibri Light"/>
                <w:i/>
                <w:iCs/>
              </w:rPr>
              <w:t>Law Offices</w:t>
            </w:r>
          </w:p>
          <w:p w14:paraId="24413927" w14:textId="32A84B28" w:rsidR="00BC6E8E" w:rsidRPr="00A36C48" w:rsidRDefault="6FF55559" w:rsidP="6FF55559">
            <w:pPr>
              <w:pStyle w:val="ListParagraph"/>
              <w:numPr>
                <w:ilvl w:val="0"/>
                <w:numId w:val="13"/>
              </w:numPr>
              <w:spacing w:after="200" w:line="276" w:lineRule="auto"/>
              <w:rPr>
                <w:rFonts w:ascii="Aptos" w:hAnsi="Aptos" w:cs="Calibri Light"/>
                <w:color w:val="000000" w:themeColor="text1"/>
              </w:rPr>
            </w:pPr>
            <w:r w:rsidRPr="00A36C48">
              <w:rPr>
                <w:rFonts w:ascii="Aptos" w:hAnsi="Aptos" w:cs="Calibri Light"/>
                <w:i/>
                <w:iCs/>
              </w:rPr>
              <w:t>Non-Profits (Universities)</w:t>
            </w:r>
          </w:p>
          <w:p w14:paraId="09336E81" w14:textId="2B83987B" w:rsidR="00BC6E8E" w:rsidRPr="00A36C48" w:rsidRDefault="6FF55559" w:rsidP="6FF55559">
            <w:pPr>
              <w:pStyle w:val="ListParagraph"/>
              <w:numPr>
                <w:ilvl w:val="0"/>
                <w:numId w:val="13"/>
              </w:numPr>
              <w:spacing w:after="200" w:line="276" w:lineRule="auto"/>
              <w:rPr>
                <w:rFonts w:ascii="Aptos" w:hAnsi="Aptos" w:cs="Calibri Light"/>
                <w:color w:val="000000" w:themeColor="text1"/>
              </w:rPr>
            </w:pPr>
            <w:r w:rsidRPr="00A36C48">
              <w:rPr>
                <w:rFonts w:ascii="Aptos" w:hAnsi="Aptos" w:cs="Calibri Light"/>
                <w:i/>
                <w:iCs/>
              </w:rPr>
              <w:t>English as a Second Language (ESL) Education Office</w:t>
            </w:r>
          </w:p>
        </w:tc>
      </w:tr>
      <w:tr w:rsidR="00495E3E" w:rsidRPr="00A36C48" w14:paraId="6AE941E8" w14:textId="77777777" w:rsidTr="5A7211D5">
        <w:tc>
          <w:tcPr>
            <w:tcW w:w="2988" w:type="dxa"/>
          </w:tcPr>
          <w:p w14:paraId="70977D72" w14:textId="77777777" w:rsidR="00495E3E" w:rsidRPr="00A36C48" w:rsidRDefault="6FF55559" w:rsidP="6FF55559">
            <w:pPr>
              <w:rPr>
                <w:rFonts w:ascii="Aptos" w:hAnsi="Aptos" w:cs="Calibri Light"/>
                <w:b/>
                <w:bCs/>
              </w:rPr>
            </w:pPr>
            <w:r w:rsidRPr="00A36C48">
              <w:rPr>
                <w:rFonts w:ascii="Aptos" w:hAnsi="Aptos" w:cs="Calibri Light"/>
                <w:b/>
                <w:bCs/>
              </w:rPr>
              <w:t>UI/UX Requirements</w:t>
            </w:r>
          </w:p>
        </w:tc>
        <w:tc>
          <w:tcPr>
            <w:tcW w:w="6588" w:type="dxa"/>
          </w:tcPr>
          <w:p w14:paraId="7EB46DE7" w14:textId="50DA9CB9" w:rsidR="00495E3E" w:rsidRPr="00A36C48" w:rsidRDefault="6FF55559" w:rsidP="6FF55559">
            <w:pPr>
              <w:rPr>
                <w:rFonts w:ascii="Aptos" w:hAnsi="Aptos" w:cs="Calibri Light"/>
                <w:i/>
                <w:iCs/>
              </w:rPr>
            </w:pPr>
            <w:r w:rsidRPr="00A36C48">
              <w:rPr>
                <w:rFonts w:ascii="Aptos" w:hAnsi="Aptos" w:cs="Calibri Light"/>
                <w:i/>
                <w:iCs/>
              </w:rPr>
              <w:t>LITC Design Style Guide, TAS (Taxpayer Advocate Services) Design Style Guide</w:t>
            </w:r>
          </w:p>
        </w:tc>
      </w:tr>
      <w:tr w:rsidR="00495E3E" w:rsidRPr="00A36C48" w14:paraId="4B8EEE2A" w14:textId="77777777" w:rsidTr="5A7211D5">
        <w:tc>
          <w:tcPr>
            <w:tcW w:w="2988" w:type="dxa"/>
          </w:tcPr>
          <w:p w14:paraId="11925F64" w14:textId="77777777" w:rsidR="00495E3E" w:rsidRPr="00A36C48" w:rsidRDefault="6FF55559" w:rsidP="6FF55559">
            <w:pPr>
              <w:rPr>
                <w:rFonts w:ascii="Aptos" w:hAnsi="Aptos" w:cs="Calibri Light"/>
                <w:b/>
                <w:bCs/>
              </w:rPr>
            </w:pPr>
            <w:r w:rsidRPr="00A36C48">
              <w:rPr>
                <w:rFonts w:ascii="Aptos" w:hAnsi="Aptos" w:cs="Calibri Light"/>
                <w:b/>
                <w:bCs/>
              </w:rPr>
              <w:t>Data Migration</w:t>
            </w:r>
          </w:p>
        </w:tc>
        <w:tc>
          <w:tcPr>
            <w:tcW w:w="6588" w:type="dxa"/>
          </w:tcPr>
          <w:p w14:paraId="55D0A235" w14:textId="7908B770" w:rsidR="00921F52" w:rsidRPr="00921F52" w:rsidRDefault="6FF55559" w:rsidP="00921F52">
            <w:pPr>
              <w:rPr>
                <w:rFonts w:ascii="Aptos" w:hAnsi="Aptos" w:cs="Calibri Light"/>
                <w:i/>
                <w:iCs/>
              </w:rPr>
            </w:pPr>
            <w:r w:rsidRPr="00921F52">
              <w:rPr>
                <w:rFonts w:ascii="Aptos" w:hAnsi="Aptos" w:cs="Calibri Light"/>
                <w:i/>
                <w:iCs/>
              </w:rPr>
              <w:t>The data migration scope for the LITC application includes migrating previously submitted applications</w:t>
            </w:r>
            <w:r w:rsidR="00921F52" w:rsidRPr="00921F52">
              <w:rPr>
                <w:rFonts w:ascii="Aptos" w:hAnsi="Aptos" w:cs="Calibri Light"/>
                <w:i/>
                <w:iCs/>
              </w:rPr>
              <w:t xml:space="preserve">, </w:t>
            </w:r>
            <w:r w:rsidRPr="00921F52">
              <w:rPr>
                <w:rFonts w:ascii="Aptos" w:hAnsi="Aptos" w:cs="Calibri Light"/>
                <w:i/>
                <w:iCs/>
              </w:rPr>
              <w:t>Notice of Awards (NOAs)</w:t>
            </w:r>
            <w:r w:rsidR="00921F52" w:rsidRPr="00921F52">
              <w:rPr>
                <w:rFonts w:ascii="Aptos" w:hAnsi="Aptos" w:cs="Calibri Light"/>
                <w:i/>
                <w:iCs/>
              </w:rPr>
              <w:t>, and reporting</w:t>
            </w:r>
            <w:r w:rsidRPr="00921F52">
              <w:rPr>
                <w:rFonts w:ascii="Aptos" w:hAnsi="Aptos" w:cs="Calibri Light"/>
                <w:i/>
                <w:iCs/>
              </w:rPr>
              <w:t xml:space="preserve">. </w:t>
            </w:r>
          </w:p>
          <w:p w14:paraId="23E3B0D4" w14:textId="1A949182" w:rsidR="00921F52" w:rsidRPr="00921F52" w:rsidRDefault="00921F52" w:rsidP="00921F52">
            <w:pPr>
              <w:pStyle w:val="ListParagraph"/>
              <w:numPr>
                <w:ilvl w:val="0"/>
                <w:numId w:val="33"/>
              </w:numPr>
              <w:rPr>
                <w:rFonts w:ascii="Aptos" w:hAnsi="Aptos" w:cs="Calibri Light"/>
                <w:i/>
                <w:iCs/>
              </w:rPr>
            </w:pPr>
            <w:r w:rsidRPr="00921F52">
              <w:rPr>
                <w:rFonts w:ascii="Aptos" w:hAnsi="Aptos" w:cs="Calibri Light"/>
                <w:i/>
                <w:iCs/>
              </w:rPr>
              <w:t>Application for Federal Assistance (2023-2025)</w:t>
            </w:r>
          </w:p>
          <w:p w14:paraId="3DDACBB8" w14:textId="2C02D36C" w:rsidR="00921F52" w:rsidRPr="00921F52" w:rsidRDefault="00921F52" w:rsidP="00921F52">
            <w:pPr>
              <w:pStyle w:val="ListParagraph"/>
              <w:numPr>
                <w:ilvl w:val="0"/>
                <w:numId w:val="33"/>
              </w:numPr>
              <w:rPr>
                <w:rFonts w:ascii="Aptos" w:hAnsi="Aptos" w:cs="Calibri Light"/>
                <w:i/>
                <w:iCs/>
              </w:rPr>
            </w:pPr>
            <w:r w:rsidRPr="00921F52">
              <w:rPr>
                <w:rFonts w:ascii="Aptos" w:hAnsi="Aptos" w:cs="Calibri Light"/>
                <w:i/>
                <w:iCs/>
              </w:rPr>
              <w:t xml:space="preserve">Funding Award </w:t>
            </w:r>
            <w:r w:rsidRPr="00921F52">
              <w:rPr>
                <w:rFonts w:ascii="Aptos" w:hAnsi="Aptos" w:cs="Calibri Light"/>
                <w:i/>
                <w:iCs/>
              </w:rPr>
              <w:t>(2023-2025)</w:t>
            </w:r>
          </w:p>
          <w:p w14:paraId="66B4CB17" w14:textId="2D06E4B0" w:rsidR="00921F52" w:rsidRPr="00921F52" w:rsidRDefault="00921F52" w:rsidP="00921F52">
            <w:pPr>
              <w:pStyle w:val="ListParagraph"/>
              <w:numPr>
                <w:ilvl w:val="0"/>
                <w:numId w:val="33"/>
              </w:numPr>
              <w:rPr>
                <w:rFonts w:ascii="Aptos" w:hAnsi="Aptos" w:cs="Calibri Light"/>
                <w:i/>
                <w:iCs/>
              </w:rPr>
            </w:pPr>
            <w:r w:rsidRPr="00921F52">
              <w:rPr>
                <w:rFonts w:ascii="Aptos" w:hAnsi="Aptos" w:cs="Calibri Light"/>
                <w:i/>
                <w:iCs/>
              </w:rPr>
              <w:t xml:space="preserve">Funding Disbursement </w:t>
            </w:r>
            <w:r w:rsidRPr="00921F52">
              <w:rPr>
                <w:rFonts w:ascii="Aptos" w:hAnsi="Aptos" w:cs="Calibri Light"/>
                <w:i/>
                <w:iCs/>
              </w:rPr>
              <w:t>(2023-2025)</w:t>
            </w:r>
          </w:p>
          <w:p w14:paraId="305E0CFE" w14:textId="53AA63F6" w:rsidR="00921F52" w:rsidRPr="00921F52" w:rsidRDefault="00921F52" w:rsidP="00921F52">
            <w:pPr>
              <w:pStyle w:val="ListParagraph"/>
              <w:numPr>
                <w:ilvl w:val="0"/>
                <w:numId w:val="33"/>
              </w:numPr>
              <w:rPr>
                <w:rFonts w:ascii="Aptos" w:hAnsi="Aptos" w:cs="Calibri Light"/>
                <w:i/>
                <w:iCs/>
              </w:rPr>
            </w:pPr>
            <w:r w:rsidRPr="00921F52">
              <w:rPr>
                <w:rFonts w:ascii="Aptos" w:hAnsi="Aptos" w:cs="Calibri Light"/>
                <w:i/>
                <w:iCs/>
              </w:rPr>
              <w:t>Reporting (2024)</w:t>
            </w:r>
          </w:p>
          <w:p w14:paraId="3762276A" w14:textId="4C068894" w:rsidR="00921F52" w:rsidRPr="00A36C48" w:rsidRDefault="00921F52" w:rsidP="6FF55559">
            <w:pPr>
              <w:rPr>
                <w:rFonts w:ascii="Aptos" w:hAnsi="Aptos" w:cs="Calibri Light"/>
                <w:i/>
                <w:iCs/>
              </w:rPr>
            </w:pPr>
          </w:p>
        </w:tc>
      </w:tr>
      <w:tr w:rsidR="00495E3E" w:rsidRPr="00A36C48" w14:paraId="0662FDBD" w14:textId="77777777" w:rsidTr="5A7211D5">
        <w:tc>
          <w:tcPr>
            <w:tcW w:w="2988" w:type="dxa"/>
          </w:tcPr>
          <w:p w14:paraId="19E08BF0" w14:textId="20E1FB78" w:rsidR="00495E3E" w:rsidRPr="00A36C48" w:rsidRDefault="6FF55559" w:rsidP="6FF55559">
            <w:pPr>
              <w:rPr>
                <w:rFonts w:ascii="Aptos" w:hAnsi="Aptos" w:cs="Calibri Light"/>
                <w:b/>
                <w:bCs/>
              </w:rPr>
            </w:pPr>
            <w:r w:rsidRPr="00A36C48">
              <w:rPr>
                <w:rFonts w:ascii="Aptos" w:hAnsi="Aptos" w:cs="Calibri Light"/>
                <w:b/>
                <w:bCs/>
              </w:rPr>
              <w:t>Portal</w:t>
            </w:r>
          </w:p>
        </w:tc>
        <w:tc>
          <w:tcPr>
            <w:tcW w:w="6588" w:type="dxa"/>
          </w:tcPr>
          <w:p w14:paraId="56654709" w14:textId="1A14EE79" w:rsidR="00495E3E" w:rsidRPr="00A36C48" w:rsidRDefault="6FF55559" w:rsidP="6FF55559">
            <w:pPr>
              <w:rPr>
                <w:rFonts w:ascii="Aptos" w:hAnsi="Aptos" w:cs="Calibri Light"/>
                <w:i/>
                <w:iCs/>
              </w:rPr>
            </w:pPr>
            <w:r w:rsidRPr="00A36C48">
              <w:rPr>
                <w:rFonts w:ascii="Aptos" w:hAnsi="Aptos" w:cs="Calibri Light"/>
                <w:i/>
                <w:iCs/>
              </w:rPr>
              <w:t xml:space="preserve">The LITC External Recipient Portal </w:t>
            </w:r>
            <w:r w:rsidR="00CA4980" w:rsidRPr="00A36C48">
              <w:rPr>
                <w:rFonts w:ascii="Aptos" w:hAnsi="Aptos" w:cs="Calibri Light"/>
                <w:i/>
                <w:iCs/>
              </w:rPr>
              <w:t xml:space="preserve">was </w:t>
            </w:r>
            <w:r w:rsidRPr="00A36C48">
              <w:rPr>
                <w:rFonts w:ascii="Aptos" w:hAnsi="Aptos" w:cs="Calibri Light"/>
                <w:i/>
                <w:iCs/>
              </w:rPr>
              <w:t>developed to assist current and future IRS LITC grant recipients with applications, notices of awards, and compliance reporting.</w:t>
            </w:r>
          </w:p>
        </w:tc>
      </w:tr>
      <w:tr w:rsidR="00495E3E" w:rsidRPr="00A36C48" w14:paraId="7D388121" w14:textId="77777777" w:rsidTr="5A7211D5">
        <w:tc>
          <w:tcPr>
            <w:tcW w:w="2988" w:type="dxa"/>
          </w:tcPr>
          <w:p w14:paraId="1EACEA7E" w14:textId="77777777" w:rsidR="00495E3E" w:rsidRPr="00A36C48" w:rsidRDefault="6FF55559" w:rsidP="6FF55559">
            <w:pPr>
              <w:rPr>
                <w:rFonts w:ascii="Aptos" w:hAnsi="Aptos" w:cs="Calibri Light"/>
                <w:b/>
                <w:bCs/>
              </w:rPr>
            </w:pPr>
            <w:r w:rsidRPr="00A36C48">
              <w:rPr>
                <w:rFonts w:ascii="Aptos" w:hAnsi="Aptos" w:cs="Calibri Light"/>
                <w:b/>
                <w:bCs/>
              </w:rPr>
              <w:t>Anticipated # of Users</w:t>
            </w:r>
          </w:p>
        </w:tc>
        <w:tc>
          <w:tcPr>
            <w:tcW w:w="6588" w:type="dxa"/>
          </w:tcPr>
          <w:p w14:paraId="7CFF6175" w14:textId="77777777" w:rsidR="00CA4980" w:rsidRPr="00A36C48" w:rsidRDefault="6FF55559" w:rsidP="00CA4980">
            <w:pPr>
              <w:pStyle w:val="ListParagraph"/>
              <w:numPr>
                <w:ilvl w:val="0"/>
                <w:numId w:val="31"/>
              </w:numPr>
              <w:rPr>
                <w:rFonts w:ascii="Aptos" w:hAnsi="Aptos" w:cs="Calibri Light"/>
                <w:i/>
                <w:iCs/>
              </w:rPr>
            </w:pPr>
            <w:r w:rsidRPr="00A36C48">
              <w:rPr>
                <w:rFonts w:ascii="Aptos" w:hAnsi="Aptos" w:cs="Calibri Light"/>
                <w:i/>
                <w:iCs/>
              </w:rPr>
              <w:t>Internal Salesforce Standard License Users: 40</w:t>
            </w:r>
          </w:p>
          <w:p w14:paraId="6AACAB67" w14:textId="3B4C665A" w:rsidR="00F24315" w:rsidRPr="00A36C48" w:rsidRDefault="6FF55559" w:rsidP="00CA4980">
            <w:pPr>
              <w:pStyle w:val="ListParagraph"/>
              <w:numPr>
                <w:ilvl w:val="0"/>
                <w:numId w:val="31"/>
              </w:numPr>
              <w:rPr>
                <w:rFonts w:ascii="Aptos" w:hAnsi="Aptos" w:cs="Calibri Light"/>
                <w:i/>
                <w:iCs/>
              </w:rPr>
            </w:pPr>
            <w:r w:rsidRPr="00A36C48">
              <w:rPr>
                <w:rFonts w:ascii="Aptos" w:hAnsi="Aptos" w:cs="Calibri Light"/>
                <w:i/>
                <w:iCs/>
              </w:rPr>
              <w:t>External (Portal) Community Login Licenses: 13,500 logins / year</w:t>
            </w:r>
          </w:p>
        </w:tc>
      </w:tr>
      <w:tr w:rsidR="00495E3E" w:rsidRPr="00A36C48" w14:paraId="271E9807" w14:textId="77777777" w:rsidTr="5A7211D5">
        <w:tc>
          <w:tcPr>
            <w:tcW w:w="2988" w:type="dxa"/>
          </w:tcPr>
          <w:p w14:paraId="7BBED2B5" w14:textId="77777777" w:rsidR="00495E3E" w:rsidRPr="00A36C48" w:rsidRDefault="6FF55559" w:rsidP="6FF55559">
            <w:pPr>
              <w:rPr>
                <w:rFonts w:ascii="Aptos" w:hAnsi="Aptos" w:cs="Calibri Light"/>
                <w:b/>
                <w:bCs/>
              </w:rPr>
            </w:pPr>
            <w:r w:rsidRPr="00A36C48">
              <w:rPr>
                <w:rFonts w:ascii="Aptos" w:hAnsi="Aptos" w:cs="Calibri Light"/>
                <w:b/>
                <w:bCs/>
              </w:rPr>
              <w:t>Impact on System(s)</w:t>
            </w:r>
          </w:p>
        </w:tc>
        <w:tc>
          <w:tcPr>
            <w:tcW w:w="6588" w:type="dxa"/>
          </w:tcPr>
          <w:p w14:paraId="62A6768B" w14:textId="508FF68A" w:rsidR="00495E3E" w:rsidRPr="00A36C48" w:rsidRDefault="6FF55559" w:rsidP="6FF55559">
            <w:pPr>
              <w:rPr>
                <w:rFonts w:ascii="Aptos" w:hAnsi="Aptos" w:cs="Calibri Light"/>
                <w:i/>
                <w:iCs/>
              </w:rPr>
            </w:pPr>
            <w:r w:rsidRPr="00A36C48">
              <w:rPr>
                <w:rFonts w:ascii="Aptos" w:hAnsi="Aptos" w:cs="Calibri Light"/>
                <w:i/>
                <w:iCs/>
              </w:rPr>
              <w:t>None</w:t>
            </w:r>
          </w:p>
        </w:tc>
      </w:tr>
      <w:tr w:rsidR="00495E3E" w:rsidRPr="00A36C48" w14:paraId="2CCC08EA" w14:textId="77777777" w:rsidTr="5A7211D5">
        <w:tc>
          <w:tcPr>
            <w:tcW w:w="2988" w:type="dxa"/>
          </w:tcPr>
          <w:p w14:paraId="5BBAFCBD" w14:textId="0FCF4C85" w:rsidR="00495E3E" w:rsidRPr="00A36C48" w:rsidRDefault="6FF55559" w:rsidP="6FF55559">
            <w:pPr>
              <w:rPr>
                <w:rFonts w:ascii="Aptos" w:hAnsi="Aptos" w:cs="Calibri Light"/>
                <w:b/>
                <w:bCs/>
              </w:rPr>
            </w:pPr>
            <w:r w:rsidRPr="00A36C48">
              <w:rPr>
                <w:rFonts w:ascii="Aptos" w:hAnsi="Aptos" w:cs="Calibri Light"/>
                <w:b/>
                <w:bCs/>
              </w:rPr>
              <w:t>Current Design Limitations</w:t>
            </w:r>
          </w:p>
        </w:tc>
        <w:tc>
          <w:tcPr>
            <w:tcW w:w="6588" w:type="dxa"/>
          </w:tcPr>
          <w:p w14:paraId="2F7EC158" w14:textId="3A3A77C1" w:rsidR="00495E3E" w:rsidRPr="00A36C48" w:rsidRDefault="6FF55559" w:rsidP="6FF55559">
            <w:pPr>
              <w:rPr>
                <w:rFonts w:ascii="Aptos" w:hAnsi="Aptos" w:cs="Calibri Light"/>
                <w:i/>
                <w:iCs/>
              </w:rPr>
            </w:pPr>
            <w:r w:rsidRPr="00A36C48">
              <w:rPr>
                <w:rFonts w:ascii="Aptos" w:hAnsi="Aptos" w:cs="Calibri Light"/>
                <w:i/>
                <w:iCs/>
              </w:rPr>
              <w:t>None</w:t>
            </w:r>
          </w:p>
        </w:tc>
      </w:tr>
      <w:tr w:rsidR="007A1CA8" w:rsidRPr="00A36C48" w14:paraId="24019C4D" w14:textId="77777777" w:rsidTr="5A7211D5">
        <w:tc>
          <w:tcPr>
            <w:tcW w:w="2988" w:type="dxa"/>
          </w:tcPr>
          <w:p w14:paraId="6633EAFB" w14:textId="45B3A739" w:rsidR="007A1CA8" w:rsidRPr="00A36C48" w:rsidRDefault="6FF55559" w:rsidP="6FF55559">
            <w:pPr>
              <w:rPr>
                <w:rFonts w:ascii="Aptos" w:hAnsi="Aptos" w:cs="Calibri Light"/>
                <w:b/>
                <w:bCs/>
              </w:rPr>
            </w:pPr>
            <w:r w:rsidRPr="00A36C48">
              <w:rPr>
                <w:rFonts w:ascii="Aptos" w:hAnsi="Aptos" w:cs="Calibri Light"/>
                <w:b/>
                <w:bCs/>
              </w:rPr>
              <w:lastRenderedPageBreak/>
              <w:t>Current Design Constraints</w:t>
            </w:r>
          </w:p>
        </w:tc>
        <w:tc>
          <w:tcPr>
            <w:tcW w:w="6588" w:type="dxa"/>
          </w:tcPr>
          <w:p w14:paraId="2664FB8C" w14:textId="6B9DEFED" w:rsidR="007A1CA8" w:rsidRPr="00A36C48" w:rsidRDefault="6FF55559" w:rsidP="6FF55559">
            <w:pPr>
              <w:rPr>
                <w:rFonts w:ascii="Aptos" w:hAnsi="Aptos" w:cs="Calibri Light"/>
                <w:i/>
                <w:iCs/>
              </w:rPr>
            </w:pPr>
            <w:r w:rsidRPr="00A36C48">
              <w:rPr>
                <w:rFonts w:ascii="Aptos" w:hAnsi="Aptos" w:cs="Calibri Light"/>
                <w:b/>
                <w:bCs/>
                <w:i/>
                <w:iCs/>
              </w:rPr>
              <w:t>Scalability</w:t>
            </w:r>
            <w:r w:rsidRPr="00A36C48">
              <w:rPr>
                <w:rFonts w:ascii="Aptos" w:hAnsi="Aptos" w:cs="Calibri Light"/>
                <w:i/>
                <w:iCs/>
              </w:rPr>
              <w:t>: As forms evolve or specific program requirements emerge, additional fields may need to be added. This can impact the system's scalability.</w:t>
            </w:r>
          </w:p>
          <w:p w14:paraId="5DE696C0" w14:textId="42D6470A" w:rsidR="007A1CA8" w:rsidRPr="00A36C48" w:rsidRDefault="6FF55559" w:rsidP="6FF55559">
            <w:pPr>
              <w:rPr>
                <w:rFonts w:ascii="Aptos" w:hAnsi="Aptos" w:cs="Calibri Light"/>
                <w:i/>
                <w:iCs/>
              </w:rPr>
            </w:pPr>
            <w:r w:rsidRPr="00A36C48">
              <w:rPr>
                <w:rFonts w:ascii="Aptos" w:hAnsi="Aptos" w:cs="Calibri Light"/>
                <w:b/>
                <w:bCs/>
                <w:i/>
                <w:iCs/>
              </w:rPr>
              <w:t>Reusability</w:t>
            </w:r>
            <w:r w:rsidRPr="00A36C48">
              <w:rPr>
                <w:rFonts w:ascii="Aptos" w:hAnsi="Aptos" w:cs="Calibri Light"/>
                <w:i/>
                <w:iCs/>
              </w:rPr>
              <w:t>: Managing data volume could become challenging if other programs begin using the CRM.</w:t>
            </w:r>
          </w:p>
          <w:p w14:paraId="2A64BCF6" w14:textId="595FC22E" w:rsidR="007A1CA8" w:rsidRPr="00A36C48" w:rsidRDefault="6FF55559" w:rsidP="6FF55559">
            <w:pPr>
              <w:rPr>
                <w:rFonts w:ascii="Aptos" w:hAnsi="Aptos" w:cs="Calibri Light"/>
                <w:i/>
                <w:iCs/>
              </w:rPr>
            </w:pPr>
            <w:r w:rsidRPr="00A36C48">
              <w:rPr>
                <w:rFonts w:ascii="Aptos" w:hAnsi="Aptos" w:cs="Calibri Light"/>
                <w:b/>
                <w:bCs/>
                <w:i/>
                <w:iCs/>
              </w:rPr>
              <w:t>Combination of Salesforce Public Sector Solutions (PSS) and Lightning Web Components (LWC)</w:t>
            </w:r>
            <w:r w:rsidRPr="00A36C48">
              <w:rPr>
                <w:rFonts w:ascii="Aptos" w:hAnsi="Aptos" w:cs="Calibri Light"/>
                <w:i/>
                <w:iCs/>
              </w:rPr>
              <w:t>: PSS offers out-of-the-box solutions with Salesforce but is limited by the Salesforce Data Model. On the other hand, LWC provides more customization but requires additional maintenance.</w:t>
            </w:r>
          </w:p>
          <w:p w14:paraId="70CA829C" w14:textId="7794080F" w:rsidR="007A1CA8" w:rsidRPr="00A36C48" w:rsidRDefault="007A1CA8" w:rsidP="19F9026F">
            <w:pPr>
              <w:rPr>
                <w:rFonts w:ascii="Aptos" w:hAnsi="Aptos" w:cs="Calibri Light"/>
                <w:i/>
              </w:rPr>
            </w:pPr>
          </w:p>
        </w:tc>
      </w:tr>
      <w:tr w:rsidR="2DE748D5" w:rsidRPr="00A36C48" w14:paraId="51C8DA85" w14:textId="77777777" w:rsidTr="5A7211D5">
        <w:tc>
          <w:tcPr>
            <w:tcW w:w="2988" w:type="dxa"/>
          </w:tcPr>
          <w:p w14:paraId="77B1B7ED" w14:textId="28A00A4F" w:rsidR="2DE748D5" w:rsidRPr="00A36C48" w:rsidRDefault="6FF55559" w:rsidP="6FF55559">
            <w:pPr>
              <w:rPr>
                <w:rFonts w:ascii="Aptos" w:hAnsi="Aptos" w:cs="Calibri Light"/>
                <w:b/>
                <w:bCs/>
              </w:rPr>
            </w:pPr>
            <w:r w:rsidRPr="00A36C48">
              <w:rPr>
                <w:rFonts w:ascii="Aptos" w:hAnsi="Aptos" w:cs="Calibri Light"/>
                <w:b/>
                <w:bCs/>
              </w:rPr>
              <w:t>Custom URL (if applicable)</w:t>
            </w:r>
          </w:p>
        </w:tc>
        <w:tc>
          <w:tcPr>
            <w:tcW w:w="6588" w:type="dxa"/>
          </w:tcPr>
          <w:p w14:paraId="55D6197F" w14:textId="39CD27CD" w:rsidR="2DE748D5" w:rsidRPr="00A36C48" w:rsidRDefault="6FF55559" w:rsidP="6FF55559">
            <w:pPr>
              <w:rPr>
                <w:rFonts w:ascii="Aptos" w:hAnsi="Aptos" w:cs="Calibri Light"/>
                <w:b/>
                <w:bCs/>
                <w:i/>
                <w:iCs/>
              </w:rPr>
            </w:pPr>
            <w:hyperlink r:id="rId15">
              <w:r w:rsidRPr="00A36C48">
                <w:rPr>
                  <w:rStyle w:val="Hyperlink"/>
                  <w:rFonts w:ascii="Aptos" w:hAnsi="Aptos" w:eastAsia="Calibri" w:cs="Calibri Light"/>
                  <w:sz w:val="24"/>
                  <w:szCs w:val="24"/>
                </w:rPr>
                <w:t>https://litcgrants.treasury.gov</w:t>
              </w:r>
            </w:hyperlink>
          </w:p>
        </w:tc>
      </w:tr>
      <w:tr w:rsidR="2DE748D5" w:rsidRPr="00A36C48" w14:paraId="27C36FE2" w14:textId="77777777" w:rsidTr="5A7211D5">
        <w:tc>
          <w:tcPr>
            <w:tcW w:w="2988" w:type="dxa"/>
          </w:tcPr>
          <w:p w14:paraId="10D17CD9" w14:textId="70AA39A7" w:rsidR="2DE748D5" w:rsidRPr="00A36C48" w:rsidRDefault="6FF55559" w:rsidP="6FF55559">
            <w:pPr>
              <w:rPr>
                <w:rFonts w:ascii="Aptos" w:hAnsi="Aptos" w:cs="Calibri Light"/>
                <w:b/>
                <w:bCs/>
              </w:rPr>
            </w:pPr>
            <w:r w:rsidRPr="00A36C48">
              <w:rPr>
                <w:rFonts w:ascii="Aptos" w:hAnsi="Aptos" w:cs="Calibri Light"/>
                <w:b/>
                <w:bCs/>
              </w:rPr>
              <w:t>Outbound Email Address</w:t>
            </w:r>
          </w:p>
        </w:tc>
        <w:tc>
          <w:tcPr>
            <w:tcW w:w="6588" w:type="dxa"/>
          </w:tcPr>
          <w:p w14:paraId="16517A77" w14:textId="50E55FC2" w:rsidR="2DE748D5" w:rsidRPr="00A36C48" w:rsidRDefault="6FF55559" w:rsidP="6FF55559">
            <w:pPr>
              <w:rPr>
                <w:rFonts w:ascii="Aptos" w:hAnsi="Aptos" w:cs="Calibri Light"/>
                <w:b/>
                <w:bCs/>
                <w:i/>
                <w:iCs/>
              </w:rPr>
            </w:pPr>
            <w:r w:rsidRPr="00A36C48">
              <w:rPr>
                <w:rFonts w:ascii="Aptos" w:hAnsi="Aptos" w:eastAsia="Calibri" w:cs="Calibri Light"/>
              </w:rPr>
              <w:t>_dl_ea_litcgrants@treasury.gov</w:t>
            </w:r>
          </w:p>
        </w:tc>
      </w:tr>
    </w:tbl>
    <w:p w14:paraId="69EFD922" w14:textId="77777777" w:rsidR="00C57319" w:rsidRPr="00A36C48" w:rsidRDefault="00C57319" w:rsidP="002E3D8D">
      <w:pPr>
        <w:rPr>
          <w:rFonts w:ascii="Aptos" w:hAnsi="Aptos" w:cs="Calibri Light"/>
        </w:rPr>
      </w:pPr>
    </w:p>
    <w:p w14:paraId="1648B8F3" w14:textId="50C3F0FF" w:rsidR="00D860D5" w:rsidRPr="00A36C48" w:rsidRDefault="6FF55559" w:rsidP="00D860D5">
      <w:pPr>
        <w:pStyle w:val="Heading1"/>
        <w:numPr>
          <w:ilvl w:val="0"/>
          <w:numId w:val="0"/>
        </w:numPr>
        <w:rPr>
          <w:rFonts w:ascii="Aptos" w:hAnsi="Aptos" w:cs="Calibri Light"/>
        </w:rPr>
      </w:pPr>
      <w:r w:rsidRPr="00A36C48">
        <w:rPr>
          <w:rFonts w:ascii="Aptos" w:hAnsi="Aptos" w:cs="Calibri Light"/>
        </w:rPr>
        <w:t>Architecture Summary – High level Architecture Diagram</w:t>
      </w:r>
    </w:p>
    <w:p w14:paraId="7F8589C4" w14:textId="1DAA413B" w:rsidR="009C7353" w:rsidRPr="00A36C48" w:rsidRDefault="6FF55559" w:rsidP="009C7353">
      <w:pPr>
        <w:rPr>
          <w:rFonts w:ascii="Aptos" w:hAnsi="Aptos" w:cs="Calibri Light"/>
        </w:rPr>
      </w:pPr>
      <w:r w:rsidRPr="00A36C48">
        <w:rPr>
          <w:rFonts w:ascii="Aptos" w:hAnsi="Aptos" w:cs="Calibri Light"/>
        </w:rPr>
        <w:t xml:space="preserve">The architecture diagram below summarizes different components involved in delivering LITC Grants Management Solution on Salesforce platform leveraging Salesforce PSS. </w:t>
      </w:r>
      <w:r w:rsidRPr="00921F52">
        <w:rPr>
          <w:rFonts w:ascii="Aptos" w:hAnsi="Aptos" w:cs="Calibri Light"/>
        </w:rPr>
        <w:t xml:space="preserve">The LITC portal can be accessed </w:t>
      </w:r>
      <w:r w:rsidR="00921F52">
        <w:rPr>
          <w:rFonts w:ascii="Aptos" w:hAnsi="Aptos" w:cs="Calibri Light"/>
        </w:rPr>
        <w:t xml:space="preserve">by authenticated users. </w:t>
      </w:r>
      <w:r w:rsidRPr="00A36C48">
        <w:rPr>
          <w:rFonts w:ascii="Aptos" w:hAnsi="Aptos" w:cs="Calibri Light"/>
        </w:rPr>
        <w:t xml:space="preserve"> </w:t>
      </w:r>
    </w:p>
    <w:p w14:paraId="496DE822" w14:textId="569668CF" w:rsidR="00F6765F" w:rsidRPr="00A36C48" w:rsidRDefault="000A0B03" w:rsidP="00F6765F">
      <w:pPr>
        <w:rPr>
          <w:rFonts w:ascii="Aptos" w:hAnsi="Aptos" w:cs="Calibri Light"/>
        </w:rPr>
      </w:pPr>
      <w:r w:rsidRPr="00A36C48">
        <w:rPr>
          <w:rFonts w:ascii="Aptos" w:hAnsi="Aptos" w:cs="Calibri Light"/>
          <w:noProof/>
        </w:rPr>
        <w:drawing>
          <wp:inline distT="0" distB="0" distL="0" distR="0" wp14:anchorId="633FBABE" wp14:editId="31C81B9E">
            <wp:extent cx="5943600" cy="3343275"/>
            <wp:effectExtent l="171450" t="171450" r="152400" b="180975"/>
            <wp:docPr id="945506366" name="Picture 1"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06366" name="Picture 1" descr="Chart&#10;&#10;Description automatically generated with low confidence"/>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DDEA72E" w14:textId="01C04D9B" w:rsidR="00D860D5" w:rsidRPr="00A36C48" w:rsidRDefault="6FF55559" w:rsidP="00D860D5">
      <w:pPr>
        <w:pStyle w:val="Heading1"/>
        <w:numPr>
          <w:ilvl w:val="0"/>
          <w:numId w:val="0"/>
        </w:numPr>
        <w:rPr>
          <w:rFonts w:ascii="Aptos" w:hAnsi="Aptos" w:cs="Calibri Light"/>
        </w:rPr>
      </w:pPr>
      <w:r w:rsidRPr="00A36C48">
        <w:rPr>
          <w:rFonts w:ascii="Aptos" w:hAnsi="Aptos" w:cs="Calibri Light"/>
        </w:rPr>
        <w:lastRenderedPageBreak/>
        <w:t>Architecture Summary – Detailed level</w:t>
      </w:r>
    </w:p>
    <w:p w14:paraId="3CB96C2B" w14:textId="673EF760" w:rsidR="00F6765F"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Features</w:t>
      </w:r>
    </w:p>
    <w:p w14:paraId="2861CEA2" w14:textId="2C6616B4" w:rsidR="0F694134" w:rsidRPr="00A36C48" w:rsidRDefault="6FF55559" w:rsidP="0F694134">
      <w:pPr>
        <w:pStyle w:val="ListParagraph"/>
        <w:numPr>
          <w:ilvl w:val="0"/>
          <w:numId w:val="6"/>
        </w:numPr>
        <w:rPr>
          <w:rFonts w:ascii="Aptos" w:hAnsi="Aptos" w:cs="Calibri Light"/>
        </w:rPr>
      </w:pPr>
      <w:r w:rsidRPr="00A36C48">
        <w:rPr>
          <w:rFonts w:ascii="Aptos" w:hAnsi="Aptos" w:cs="Calibri Light"/>
        </w:rPr>
        <w:t xml:space="preserve">Application Package: </w:t>
      </w:r>
      <w:r w:rsidRPr="00A36C48">
        <w:rPr>
          <w:rFonts w:ascii="Aptos" w:hAnsi="Aptos" w:cs="Calibri Light"/>
          <w:b/>
          <w:bCs/>
        </w:rPr>
        <w:t>Standard Form-424</w:t>
      </w:r>
      <w:r w:rsidRPr="00A36C48">
        <w:rPr>
          <w:rFonts w:ascii="Aptos" w:hAnsi="Aptos" w:cs="Calibri Light"/>
        </w:rPr>
        <w:t xml:space="preserve"> (Standard Grant Application), </w:t>
      </w:r>
      <w:r w:rsidRPr="00A36C48">
        <w:rPr>
          <w:rFonts w:ascii="Aptos" w:hAnsi="Aptos" w:cs="Calibri Light"/>
          <w:b/>
          <w:bCs/>
        </w:rPr>
        <w:t>Form 13424</w:t>
      </w:r>
      <w:r w:rsidRPr="00A36C48">
        <w:rPr>
          <w:rFonts w:ascii="Aptos" w:hAnsi="Aptos" w:cs="Calibri Light"/>
        </w:rPr>
        <w:t xml:space="preserve"> (LITC Application), </w:t>
      </w:r>
      <w:r w:rsidRPr="00A36C48">
        <w:rPr>
          <w:rFonts w:ascii="Aptos" w:hAnsi="Aptos" w:cs="Calibri Light"/>
          <w:b/>
          <w:bCs/>
        </w:rPr>
        <w:t>Form 13424-M</w:t>
      </w:r>
      <w:r w:rsidRPr="00A36C48">
        <w:rPr>
          <w:rFonts w:ascii="Aptos" w:hAnsi="Aptos" w:cs="Calibri Light"/>
        </w:rPr>
        <w:t xml:space="preserve"> (LITC Application Narrative), </w:t>
      </w:r>
      <w:r w:rsidRPr="00A36C48">
        <w:rPr>
          <w:rFonts w:ascii="Aptos" w:hAnsi="Aptos" w:cs="Calibri Light"/>
          <w:b/>
          <w:bCs/>
        </w:rPr>
        <w:t>Form 13424-J</w:t>
      </w:r>
      <w:r w:rsidRPr="00A36C48">
        <w:rPr>
          <w:rFonts w:ascii="Aptos" w:hAnsi="Aptos" w:cs="Calibri Light"/>
        </w:rPr>
        <w:t xml:space="preserve"> (Detailed Budget &amp; Budget Narrative)</w:t>
      </w:r>
    </w:p>
    <w:p w14:paraId="53F3DFFF" w14:textId="74038FD2" w:rsidR="0F694134"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 xml:space="preserve">Customer Onboarding </w:t>
      </w:r>
    </w:p>
    <w:p w14:paraId="6BDF5BE8" w14:textId="57891726" w:rsidR="0F694134"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UEI Validation via SAM.gov</w:t>
      </w:r>
    </w:p>
    <w:p w14:paraId="34F64971" w14:textId="77777777" w:rsidR="0F694134"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LITC Portal</w:t>
      </w:r>
    </w:p>
    <w:p w14:paraId="329D3A0B" w14:textId="77777777" w:rsidR="0F694134"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Roles</w:t>
      </w:r>
    </w:p>
    <w:p w14:paraId="435D6770" w14:textId="77777777" w:rsidR="0F694134"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Reports / Dashboards</w:t>
      </w:r>
    </w:p>
    <w:p w14:paraId="57BAB092" w14:textId="3331FB3A" w:rsidR="0F694134" w:rsidRPr="00A36C48" w:rsidRDefault="6FF55559" w:rsidP="6FF55559">
      <w:pPr>
        <w:pStyle w:val="ListParagraph"/>
        <w:numPr>
          <w:ilvl w:val="1"/>
          <w:numId w:val="6"/>
        </w:numPr>
        <w:rPr>
          <w:rFonts w:ascii="Aptos" w:hAnsi="Aptos" w:cs="Calibri Light"/>
          <w:color w:val="000000" w:themeColor="text1"/>
        </w:rPr>
      </w:pPr>
      <w:r w:rsidRPr="00A36C48">
        <w:rPr>
          <w:rFonts w:ascii="Aptos" w:hAnsi="Aptos" w:cs="Calibri Light"/>
        </w:rPr>
        <w:t>Email Notifications</w:t>
      </w:r>
    </w:p>
    <w:p w14:paraId="6F505EC2" w14:textId="2469E2CA" w:rsidR="0F694134" w:rsidRPr="00A36C48" w:rsidRDefault="6FF55559" w:rsidP="0F694134">
      <w:pPr>
        <w:pStyle w:val="ListParagraph"/>
        <w:numPr>
          <w:ilvl w:val="1"/>
          <w:numId w:val="6"/>
        </w:numPr>
        <w:rPr>
          <w:rFonts w:ascii="Aptos" w:hAnsi="Aptos" w:cs="Calibri Light"/>
        </w:rPr>
      </w:pPr>
      <w:r w:rsidRPr="00A36C48">
        <w:rPr>
          <w:rFonts w:ascii="Aptos" w:hAnsi="Aptos" w:cs="Calibri Light"/>
        </w:rPr>
        <w:t>Communication between Applicant and IRS Users</w:t>
      </w:r>
    </w:p>
    <w:p w14:paraId="5BE923AF" w14:textId="0E5F519A" w:rsidR="0F694134" w:rsidRPr="00A36C48" w:rsidRDefault="6FF55559" w:rsidP="6FF55559">
      <w:pPr>
        <w:pStyle w:val="ListParagraph"/>
        <w:numPr>
          <w:ilvl w:val="0"/>
          <w:numId w:val="6"/>
        </w:numPr>
        <w:rPr>
          <w:rFonts w:ascii="Aptos" w:hAnsi="Aptos" w:cs="Calibri Light"/>
          <w:i/>
          <w:iCs/>
          <w:color w:val="000000" w:themeColor="text1"/>
        </w:rPr>
      </w:pPr>
      <w:r w:rsidRPr="00A36C48">
        <w:rPr>
          <w:rFonts w:ascii="Aptos" w:hAnsi="Aptos" w:cs="Calibri Light"/>
        </w:rPr>
        <w:t>Treasury IRS Application Review Process</w:t>
      </w:r>
    </w:p>
    <w:p w14:paraId="1024BBFF" w14:textId="6C7F42C8" w:rsidR="6FF55559" w:rsidRPr="00A36C48" w:rsidRDefault="6FF55559" w:rsidP="6FF55559">
      <w:pPr>
        <w:pStyle w:val="ListParagraph"/>
        <w:numPr>
          <w:ilvl w:val="1"/>
          <w:numId w:val="6"/>
        </w:numPr>
        <w:rPr>
          <w:rFonts w:ascii="Aptos" w:hAnsi="Aptos" w:cs="Calibri Light"/>
        </w:rPr>
      </w:pPr>
      <w:r w:rsidRPr="00A36C48">
        <w:rPr>
          <w:rFonts w:ascii="Aptos" w:hAnsi="Aptos" w:cs="Calibri Light"/>
        </w:rPr>
        <w:t xml:space="preserve">Intake Review </w:t>
      </w:r>
    </w:p>
    <w:p w14:paraId="08EBB666" w14:textId="641272AA" w:rsidR="6FF55559"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rPr>
        <w:t xml:space="preserve">Technical Review </w:t>
      </w:r>
    </w:p>
    <w:p w14:paraId="3CBDCC43" w14:textId="2DC18B77" w:rsidR="6FF55559"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rPr>
        <w:t xml:space="preserve">Staff Review </w:t>
      </w:r>
    </w:p>
    <w:p w14:paraId="0FA5BB06" w14:textId="03C48432" w:rsidR="6FF55559"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rPr>
        <w:t xml:space="preserve">NTA Report </w:t>
      </w:r>
    </w:p>
    <w:p w14:paraId="2ED55598" w14:textId="0475D262" w:rsidR="6FF55559" w:rsidRPr="00A36C48" w:rsidRDefault="6FF55559" w:rsidP="6FF55559">
      <w:pPr>
        <w:pStyle w:val="ListParagraph"/>
        <w:numPr>
          <w:ilvl w:val="1"/>
          <w:numId w:val="6"/>
        </w:numPr>
        <w:rPr>
          <w:rFonts w:ascii="Aptos" w:hAnsi="Aptos" w:cs="Calibri Light"/>
          <w:i/>
          <w:iCs/>
          <w:color w:val="000000" w:themeColor="text1"/>
        </w:rPr>
      </w:pPr>
      <w:r w:rsidRPr="00A36C48">
        <w:rPr>
          <w:rFonts w:ascii="Aptos" w:hAnsi="Aptos" w:cs="Calibri Light"/>
        </w:rPr>
        <w:t>Compliance Checks</w:t>
      </w:r>
    </w:p>
    <w:p w14:paraId="22EF568A" w14:textId="5BBFB8F0" w:rsidR="6FF55559" w:rsidRPr="00A36C48" w:rsidRDefault="6FF55559" w:rsidP="6FF55559">
      <w:pPr>
        <w:pStyle w:val="ListParagraph"/>
        <w:numPr>
          <w:ilvl w:val="0"/>
          <w:numId w:val="6"/>
        </w:numPr>
        <w:rPr>
          <w:rFonts w:ascii="Aptos" w:hAnsi="Aptos" w:cs="Calibri Light"/>
          <w:i/>
          <w:iCs/>
          <w:color w:val="000000" w:themeColor="text1"/>
        </w:rPr>
      </w:pPr>
      <w:r w:rsidRPr="00A36C48">
        <w:rPr>
          <w:rFonts w:ascii="Aptos" w:hAnsi="Aptos" w:cs="Calibri Light"/>
        </w:rPr>
        <w:t>Funding Decisions</w:t>
      </w:r>
    </w:p>
    <w:p w14:paraId="49E26B13" w14:textId="14D9F8B9" w:rsidR="0F694134" w:rsidRPr="00A36C48" w:rsidRDefault="6FF55559" w:rsidP="6FF55559">
      <w:pPr>
        <w:pStyle w:val="ListParagraph"/>
        <w:numPr>
          <w:ilvl w:val="0"/>
          <w:numId w:val="6"/>
        </w:numPr>
        <w:rPr>
          <w:rFonts w:ascii="Aptos" w:hAnsi="Aptos" w:cs="Calibri Light"/>
          <w:color w:val="000000" w:themeColor="text1"/>
        </w:rPr>
      </w:pPr>
      <w:r w:rsidRPr="00A36C48">
        <w:rPr>
          <w:rFonts w:ascii="Aptos" w:hAnsi="Aptos" w:cs="Calibri Light"/>
        </w:rPr>
        <w:t>Notice of Award (NOA)</w:t>
      </w:r>
    </w:p>
    <w:p w14:paraId="207E8576" w14:textId="1BF0D8FB" w:rsidR="6FF55559" w:rsidRPr="00A36C48" w:rsidRDefault="6FF55559" w:rsidP="6FF55559">
      <w:pPr>
        <w:pStyle w:val="ListParagraph"/>
        <w:numPr>
          <w:ilvl w:val="0"/>
          <w:numId w:val="6"/>
        </w:numPr>
        <w:rPr>
          <w:rFonts w:ascii="Aptos" w:hAnsi="Aptos" w:cs="Calibri Light"/>
          <w:color w:val="000000" w:themeColor="text1"/>
        </w:rPr>
      </w:pPr>
      <w:r w:rsidRPr="00A36C48">
        <w:rPr>
          <w:rFonts w:ascii="Aptos" w:hAnsi="Aptos" w:cs="Calibri Light"/>
        </w:rPr>
        <w:t>Application Amendments</w:t>
      </w:r>
    </w:p>
    <w:p w14:paraId="0E0E63CE" w14:textId="21D4062E" w:rsidR="6FF55559" w:rsidRPr="00A36C48" w:rsidRDefault="6FF55559" w:rsidP="6FF55559">
      <w:pPr>
        <w:pStyle w:val="ListParagraph"/>
        <w:numPr>
          <w:ilvl w:val="0"/>
          <w:numId w:val="6"/>
        </w:numPr>
        <w:rPr>
          <w:rFonts w:ascii="Aptos" w:hAnsi="Aptos" w:cs="Calibri Light"/>
          <w:color w:val="000000" w:themeColor="text1"/>
        </w:rPr>
      </w:pPr>
      <w:r w:rsidRPr="00A36C48">
        <w:rPr>
          <w:rFonts w:ascii="Aptos" w:hAnsi="Aptos" w:cs="Calibri Light"/>
        </w:rPr>
        <w:t>Interim Compliance Report</w:t>
      </w:r>
    </w:p>
    <w:p w14:paraId="75EF2C3C" w14:textId="3E335BDB" w:rsidR="6FF55559" w:rsidRPr="00A36C48" w:rsidRDefault="6FF55559" w:rsidP="6FF55559">
      <w:pPr>
        <w:pStyle w:val="ListParagraph"/>
        <w:numPr>
          <w:ilvl w:val="0"/>
          <w:numId w:val="6"/>
        </w:numPr>
        <w:rPr>
          <w:rFonts w:ascii="Aptos" w:hAnsi="Aptos" w:cs="Calibri Light"/>
          <w:color w:val="000000" w:themeColor="text1"/>
        </w:rPr>
      </w:pPr>
      <w:r w:rsidRPr="00A36C48">
        <w:rPr>
          <w:rFonts w:ascii="Aptos" w:hAnsi="Aptos" w:cs="Calibri Light"/>
        </w:rPr>
        <w:t xml:space="preserve">Year-End Compliance Report </w:t>
      </w:r>
    </w:p>
    <w:p w14:paraId="369C0835" w14:textId="68EC13BD" w:rsidR="6FF55559" w:rsidRPr="00A36C48" w:rsidRDefault="6FF55559" w:rsidP="6FF55559">
      <w:pPr>
        <w:pStyle w:val="ListParagraph"/>
        <w:numPr>
          <w:ilvl w:val="0"/>
          <w:numId w:val="6"/>
        </w:numPr>
        <w:rPr>
          <w:rFonts w:ascii="Aptos" w:hAnsi="Aptos" w:cs="Calibri Light"/>
          <w:color w:val="000000" w:themeColor="text1"/>
        </w:rPr>
      </w:pPr>
      <w:r w:rsidRPr="00A36C48">
        <w:rPr>
          <w:rFonts w:ascii="Aptos" w:hAnsi="Aptos" w:cs="Calibri Light"/>
        </w:rPr>
        <w:t xml:space="preserve">Payments and Reconciliation </w:t>
      </w:r>
    </w:p>
    <w:p w14:paraId="4FD36DEE" w14:textId="6E25970A" w:rsidR="6FF55559" w:rsidRPr="00A36C48" w:rsidRDefault="6FF55559" w:rsidP="6FF55559">
      <w:pPr>
        <w:pStyle w:val="ListParagraph"/>
        <w:numPr>
          <w:ilvl w:val="0"/>
          <w:numId w:val="6"/>
        </w:numPr>
        <w:rPr>
          <w:rFonts w:ascii="Aptos" w:hAnsi="Aptos" w:cs="Calibri Light"/>
          <w:color w:val="000000" w:themeColor="text1"/>
        </w:rPr>
      </w:pPr>
      <w:r w:rsidRPr="00A36C48">
        <w:rPr>
          <w:rFonts w:ascii="Aptos" w:hAnsi="Aptos" w:cs="Calibri Light"/>
        </w:rPr>
        <w:t>Closeout</w:t>
      </w:r>
    </w:p>
    <w:p w14:paraId="75FABEA5" w14:textId="5E30C8CE" w:rsidR="00925401"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Business Process Flows</w:t>
      </w:r>
    </w:p>
    <w:p w14:paraId="33A445BE" w14:textId="7ACB427E" w:rsidR="00705962" w:rsidRPr="00A36C48" w:rsidRDefault="6FF55559" w:rsidP="00B633A2">
      <w:pPr>
        <w:pStyle w:val="ListParagraph"/>
        <w:numPr>
          <w:ilvl w:val="0"/>
          <w:numId w:val="32"/>
        </w:numPr>
      </w:pPr>
      <w:r w:rsidRPr="00B633A2">
        <w:t>User Onboarding Process</w:t>
      </w:r>
      <w:r w:rsidRPr="00A36C48">
        <w:t xml:space="preserve"> – [</w:t>
      </w:r>
      <w:hyperlink r:id="rId17">
        <w:r w:rsidRPr="00B633A2">
          <w:rPr>
            <w:rStyle w:val="Hyperlink"/>
            <w:rFonts w:ascii="Aptos" w:hAnsi="Aptos" w:cs="Calibri Light"/>
          </w:rPr>
          <w:t>View full-size PDF here</w:t>
        </w:r>
      </w:hyperlink>
      <w:r w:rsidRPr="00A36C48">
        <w:t>]</w:t>
      </w:r>
    </w:p>
    <w:p w14:paraId="6C0E2357" w14:textId="3DF93475" w:rsidR="5DB93C7E" w:rsidRPr="00A36C48" w:rsidRDefault="00705962" w:rsidP="5DB93C7E">
      <w:pPr>
        <w:spacing w:after="0"/>
        <w:ind w:left="720" w:hanging="360"/>
        <w:rPr>
          <w:rFonts w:ascii="Aptos" w:hAnsi="Aptos" w:cs="Calibri Light"/>
        </w:rPr>
      </w:pPr>
      <w:r w:rsidRPr="00A36C48">
        <w:rPr>
          <w:rFonts w:ascii="Aptos" w:hAnsi="Aptos" w:cs="Calibri Light"/>
          <w:noProof/>
        </w:rPr>
        <w:lastRenderedPageBreak/>
        <w:drawing>
          <wp:inline distT="0" distB="0" distL="0" distR="0" wp14:anchorId="4611A621" wp14:editId="5015FB36">
            <wp:extent cx="5495925" cy="3629600"/>
            <wp:effectExtent l="133350" t="114300" r="123825" b="142875"/>
            <wp:docPr id="80854879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95925" cy="362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8A0DA4" w14:textId="42EBD21C" w:rsidR="00921F52" w:rsidRPr="00A929BF" w:rsidRDefault="00A929BF" w:rsidP="0022291C">
      <w:pPr>
        <w:pStyle w:val="ListParagraph"/>
        <w:numPr>
          <w:ilvl w:val="0"/>
          <w:numId w:val="32"/>
        </w:numPr>
        <w:spacing w:after="0"/>
      </w:pPr>
      <w:r w:rsidRPr="00A929BF">
        <w:t xml:space="preserve">High-Level </w:t>
      </w:r>
      <w:r w:rsidR="0DDAF0B4" w:rsidRPr="00A929BF">
        <w:t>Application Process</w:t>
      </w:r>
      <w:r w:rsidRPr="00A929BF">
        <w:t xml:space="preserve"> / Record Creation</w:t>
      </w:r>
      <w:r w:rsidR="0DDAF0B4" w:rsidRPr="00A929BF">
        <w:t xml:space="preserve"> – </w:t>
      </w:r>
      <w:r w:rsidRPr="00A929BF">
        <w:t>[</w:t>
      </w:r>
      <w:hyperlink r:id="rId19" w:history="1">
        <w:r w:rsidRPr="00A929BF">
          <w:rPr>
            <w:rStyle w:val="Hyperlink"/>
          </w:rPr>
          <w:t>View full-size PDF here</w:t>
        </w:r>
      </w:hyperlink>
      <w:r w:rsidRPr="00A929BF">
        <w:t>]</w:t>
      </w:r>
    </w:p>
    <w:p w14:paraId="1E4D714F" w14:textId="77777777" w:rsidR="00A929BF" w:rsidRPr="00A929BF" w:rsidRDefault="00A929BF" w:rsidP="00A929BF">
      <w:pPr>
        <w:pStyle w:val="ListParagraph"/>
        <w:spacing w:after="0"/>
        <w:rPr>
          <w:color w:val="000000" w:themeColor="text1"/>
        </w:rPr>
      </w:pPr>
    </w:p>
    <w:p w14:paraId="72A96812" w14:textId="18A49BB2" w:rsidR="00F6765F"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Entity Relationship Diagram (ERD)</w:t>
      </w:r>
    </w:p>
    <w:p w14:paraId="76E57BC4" w14:textId="0FFC6703" w:rsidR="0AC2B3D1" w:rsidRPr="00A36C48" w:rsidRDefault="000F4E42" w:rsidP="000F4E42">
      <w:pPr>
        <w:rPr>
          <w:rFonts w:ascii="Aptos" w:hAnsi="Aptos" w:cs="Calibri Light"/>
        </w:rPr>
      </w:pPr>
      <w:r w:rsidRPr="00A929BF">
        <w:rPr>
          <w:rFonts w:ascii="Aptos" w:hAnsi="Aptos" w:cs="Calibri Light"/>
        </w:rPr>
        <w:t>This diagram visually represents the Salesforce data model for the solution, detailing the relationships between various objects. This ERD specifies which standard Salesforce objects, out-of-box PSS objects, and custom objects</w:t>
      </w:r>
      <w:r w:rsidR="00A36C48" w:rsidRPr="00A929BF">
        <w:rPr>
          <w:rFonts w:ascii="Aptos" w:hAnsi="Aptos" w:cs="Calibri Light"/>
        </w:rPr>
        <w:t xml:space="preserve"> are used</w:t>
      </w:r>
      <w:r w:rsidRPr="00A929BF">
        <w:rPr>
          <w:rFonts w:ascii="Aptos" w:hAnsi="Aptos" w:cs="Calibri Light"/>
        </w:rPr>
        <w:t xml:space="preserve"> to support the required functionality.</w:t>
      </w:r>
      <w:r w:rsidRPr="00A36C48">
        <w:rPr>
          <w:rFonts w:ascii="Aptos" w:hAnsi="Aptos" w:cs="Calibri Light"/>
        </w:rPr>
        <w:t xml:space="preserve"> </w:t>
      </w:r>
    </w:p>
    <w:p w14:paraId="3D4D7E97" w14:textId="5A470C72" w:rsidR="002E3D8D" w:rsidRPr="00A36C48" w:rsidRDefault="6FF55559" w:rsidP="0AC2B3D1">
      <w:pPr>
        <w:ind w:left="360"/>
        <w:rPr>
          <w:rFonts w:ascii="Aptos" w:hAnsi="Aptos" w:cs="Calibri Light"/>
        </w:rPr>
      </w:pPr>
      <w:r w:rsidRPr="00A36C48">
        <w:rPr>
          <w:rFonts w:ascii="Aptos" w:hAnsi="Aptos" w:cs="Calibri Light"/>
        </w:rPr>
        <w:t>[</w:t>
      </w:r>
      <w:hyperlink r:id="rId20">
        <w:r w:rsidRPr="00A36C48">
          <w:rPr>
            <w:rStyle w:val="Hyperlink"/>
            <w:rFonts w:ascii="Aptos" w:hAnsi="Aptos" w:cs="Calibri Light"/>
          </w:rPr>
          <w:t>View full-size PDF here</w:t>
        </w:r>
      </w:hyperlink>
      <w:r w:rsidRPr="00A36C48">
        <w:rPr>
          <w:rFonts w:ascii="Aptos" w:hAnsi="Aptos" w:cs="Calibri Light"/>
        </w:rPr>
        <w:t>]</w:t>
      </w:r>
    </w:p>
    <w:p w14:paraId="2F70C6AA" w14:textId="048F436D" w:rsidR="00925401" w:rsidRPr="00A36C48" w:rsidRDefault="6FF55559" w:rsidP="00A36C48">
      <w:pPr>
        <w:pStyle w:val="Heading2"/>
        <w:numPr>
          <w:ilvl w:val="0"/>
          <w:numId w:val="0"/>
        </w:numPr>
        <w:rPr>
          <w:rFonts w:ascii="Aptos" w:hAnsi="Aptos" w:cs="Calibri Light"/>
        </w:rPr>
      </w:pPr>
      <w:r w:rsidRPr="00A36C48">
        <w:rPr>
          <w:rFonts w:ascii="Aptos" w:hAnsi="Aptos" w:cs="Calibri Light"/>
        </w:rPr>
        <w:t xml:space="preserve">User Groups and Mapping with Object and Field Level Security: </w:t>
      </w:r>
      <w:r w:rsidR="00A36C48">
        <w:rPr>
          <w:rFonts w:ascii="Aptos" w:hAnsi="Aptos" w:cs="Calibri Light"/>
        </w:rPr>
        <w:t>S</w:t>
      </w:r>
      <w:r w:rsidRPr="00A36C48">
        <w:rPr>
          <w:rFonts w:ascii="Aptos" w:hAnsi="Aptos" w:cs="Calibri Light"/>
        </w:rPr>
        <w:t>alesforce Roles, Profiles, and Permission Sets</w:t>
      </w:r>
    </w:p>
    <w:p w14:paraId="5C519D72" w14:textId="43C4B1AE" w:rsidR="00BD028D" w:rsidRPr="00BD028D" w:rsidRDefault="00BD028D" w:rsidP="00BD028D">
      <w:pPr>
        <w:pStyle w:val="NormalWeb"/>
        <w:numPr>
          <w:ilvl w:val="0"/>
          <w:numId w:val="4"/>
        </w:numPr>
        <w:rPr>
          <w:rFonts w:ascii="Aptos" w:eastAsiaTheme="minorHAnsi" w:hAnsi="Aptos" w:cs="Calibri Light"/>
          <w:sz w:val="22"/>
          <w:szCs w:val="22"/>
        </w:rPr>
      </w:pPr>
      <w:r w:rsidRPr="00BD028D">
        <w:rPr>
          <w:rFonts w:ascii="Aptos" w:hAnsi="Aptos" w:cs="Calibri Light" w:eastAsiaTheme="minorHAnsi"/>
          <w:b/>
          <w:bCs/>
          <w:sz w:val="22"/>
          <w:szCs w:val="22"/>
        </w:rPr>
        <w:t>Profiles</w:t>
      </w:r>
      <w:r w:rsidRPr="00BD028D">
        <w:rPr>
          <w:rFonts w:ascii="Aptos" w:hAnsi="Aptos" w:cs="Calibri Light" w:eastAsiaTheme="minorHAnsi"/>
          <w:sz w:val="22"/>
          <w:szCs w:val="22"/>
        </w:rPr>
        <w:t>:</w:t>
      </w:r>
    </w:p>
    <w:p w14:paraId="6C73A5E4" w14:textId="270A970D" w:rsidR="00BD028D" w:rsidRPr="00BD028D" w:rsidRDefault="00BD028D" w:rsidP="00BD028D">
      <w:pPr>
        <w:pStyle w:val="NormalWeb"/>
        <w:numPr>
          <w:ilvl w:val="1"/>
          <w:numId w:val="4"/>
        </w:numPr>
        <w:rPr>
          <w:rFonts w:ascii="Aptos" w:eastAsiaTheme="minorHAnsi" w:hAnsi="Aptos" w:cs="Calibri Light"/>
          <w:sz w:val="22"/>
          <w:szCs w:val="22"/>
        </w:rPr>
      </w:pPr>
      <w:r w:rsidRPr="00BD028D">
        <w:rPr>
          <w:rFonts w:ascii="Aptos" w:hAnsi="Aptos" w:cs="Calibri Light" w:eastAsiaTheme="minorHAnsi"/>
          <w:sz w:val="22"/>
          <w:szCs w:val="22"/>
        </w:rPr>
        <w:t>LITC Customer Community Login</w:t>
      </w:r>
    </w:p>
    <w:p w14:paraId="2BB010B8" w14:textId="77777777" w:rsidR="00BD028D" w:rsidRPr="00BD028D" w:rsidRDefault="00BD028D" w:rsidP="00BD028D">
      <w:pPr>
        <w:pStyle w:val="NormalWeb"/>
        <w:numPr>
          <w:ilvl w:val="1"/>
          <w:numId w:val="4"/>
        </w:numPr>
        <w:rPr>
          <w:rFonts w:ascii="Aptos" w:eastAsiaTheme="minorHAnsi" w:hAnsi="Aptos" w:cs="Calibri Light"/>
          <w:sz w:val="22"/>
          <w:szCs w:val="22"/>
        </w:rPr>
      </w:pPr>
      <w:r w:rsidRPr="00BD028D">
        <w:rPr>
          <w:rFonts w:ascii="Aptos" w:hAnsi="Aptos" w:cs="Calibri Light" w:eastAsiaTheme="minorHAnsi"/>
          <w:sz w:val="22"/>
          <w:szCs w:val="22"/>
        </w:rPr>
        <w:t>LITC Internal User Profile</w:t>
      </w:r>
    </w:p>
    <w:p w14:paraId="1C7E241C" w14:textId="36F67800" w:rsidR="00BD028D" w:rsidRPr="00BD028D" w:rsidRDefault="00BD028D" w:rsidP="00BD028D">
      <w:pPr>
        <w:pStyle w:val="NormalWeb"/>
        <w:numPr>
          <w:ilvl w:val="0"/>
          <w:numId w:val="4"/>
        </w:numPr>
        <w:rPr>
          <w:rFonts w:ascii="Aptos" w:eastAsiaTheme="minorHAnsi" w:hAnsi="Aptos" w:cs="Calibri Light"/>
          <w:b/>
          <w:bCs/>
          <w:sz w:val="22"/>
          <w:szCs w:val="22"/>
        </w:rPr>
      </w:pPr>
      <w:r w:rsidRPr="00BD028D">
        <w:rPr>
          <w:rFonts w:ascii="Aptos" w:hAnsi="Aptos" w:cs="Calibri Light" w:eastAsiaTheme="minorHAnsi"/>
          <w:b/>
          <w:bCs/>
          <w:sz w:val="22"/>
          <w:szCs w:val="22"/>
        </w:rPr>
        <w:t> </w:t>
      </w:r>
      <w:r w:rsidRPr="00BD028D">
        <w:rPr>
          <w:rFonts w:ascii="Aptos" w:hAnsi="Aptos" w:cs="Calibri Light" w:eastAsiaTheme="minorHAnsi"/>
          <w:b/>
          <w:bCs/>
          <w:sz w:val="22"/>
          <w:szCs w:val="22"/>
        </w:rPr>
        <w:t>Permission Sets:</w:t>
      </w:r>
    </w:p>
    <w:p w14:paraId="2E3C01AB" w14:textId="2396B3EC" w:rsidR="00BD028D" w:rsidRPr="00BD028D" w:rsidRDefault="00BD028D" w:rsidP="00BD028D">
      <w:pPr>
        <w:pStyle w:val="NormalWeb"/>
        <w:numPr>
          <w:ilvl w:val="1"/>
          <w:numId w:val="4"/>
        </w:numPr>
        <w:rPr>
          <w:rFonts w:ascii="Aptos" w:eastAsiaTheme="minorHAnsi" w:hAnsi="Aptos" w:cs="Calibri Light"/>
          <w:sz w:val="22"/>
          <w:szCs w:val="22"/>
        </w:rPr>
      </w:pPr>
      <w:hyperlink r:id="rId21" w:tgtFrame="_blank" w:tooltip="https://apps-treas2--uat.sandbox.my.salesforce-setup.com/lightning/setup/permissionsetlistview/page?address=%2f0pssj0000008f6j4ae" w:history="1">
        <w:r w:rsidRPr="00BD028D">
          <w:rPr>
            <w:rFonts w:ascii="Aptos" w:hAnsi="Aptos" w:cs="Calibri Light" w:eastAsiaTheme="minorHAnsi"/>
            <w:sz w:val="22"/>
            <w:szCs w:val="22"/>
          </w:rPr>
          <w:t>LITC_ IRS_ Internal Administrator (MC)</w:t>
        </w:r>
      </w:hyperlink>
    </w:p>
    <w:p w14:paraId="4F18B923" w14:textId="5E3B9236" w:rsidR="00BD028D" w:rsidRPr="00BD028D" w:rsidRDefault="00BD028D" w:rsidP="00BD028D">
      <w:pPr>
        <w:pStyle w:val="NormalWeb"/>
        <w:numPr>
          <w:ilvl w:val="1"/>
          <w:numId w:val="4"/>
        </w:numPr>
        <w:rPr>
          <w:rFonts w:ascii="Aptos" w:eastAsiaTheme="minorHAnsi" w:hAnsi="Aptos" w:cs="Calibri Light"/>
          <w:sz w:val="22"/>
          <w:szCs w:val="22"/>
        </w:rPr>
      </w:pPr>
      <w:hyperlink r:id="rId22" w:tgtFrame="_blank" w:tooltip="https://apps-treas2--uat.sandbox.my.salesforce-setup.com/lightning/setup/permissionsetlistview/page?address=%2f0pssj0000007ph74ai" w:history="1">
        <w:r w:rsidRPr="00BD028D">
          <w:rPr>
            <w:rFonts w:ascii="Aptos" w:hAnsi="Aptos" w:cs="Calibri Light" w:eastAsiaTheme="minorHAnsi"/>
            <w:sz w:val="22"/>
            <w:szCs w:val="22"/>
          </w:rPr>
          <w:t xml:space="preserve">LITC </w:t>
        </w:r>
        <w:r w:rsidR="00190979" w:rsidRPr="00BD028D">
          <w:rPr>
            <w:rFonts w:ascii="Aptos" w:hAnsi="Aptos" w:cs="Calibri Light" w:eastAsiaTheme="minorHAnsi"/>
            <w:sz w:val="22"/>
            <w:szCs w:val="22"/>
          </w:rPr>
          <w:t>Omni Studio</w:t>
        </w:r>
        <w:r w:rsidRPr="00BD028D">
          <w:rPr>
            <w:rFonts w:ascii="Aptos" w:hAnsi="Aptos" w:cs="Calibri Light" w:eastAsiaTheme="minorHAnsi"/>
            <w:sz w:val="22"/>
            <w:szCs w:val="22"/>
          </w:rPr>
          <w:t xml:space="preserve"> Community Users</w:t>
        </w:r>
      </w:hyperlink>
    </w:p>
    <w:p w14:paraId="02836084" w14:textId="5F429903" w:rsidR="00BD028D" w:rsidRPr="00BD028D" w:rsidRDefault="00BD028D" w:rsidP="00BD028D">
      <w:pPr>
        <w:pStyle w:val="NormalWeb"/>
        <w:numPr>
          <w:ilvl w:val="1"/>
          <w:numId w:val="4"/>
        </w:numPr>
        <w:rPr>
          <w:rFonts w:ascii="Aptos" w:eastAsiaTheme="minorHAnsi" w:hAnsi="Aptos" w:cs="Calibri Light"/>
          <w:sz w:val="22"/>
          <w:szCs w:val="22"/>
        </w:rPr>
      </w:pPr>
      <w:hyperlink r:id="rId23" w:tgtFrame="_blank" w:tooltip="https://apps-treas2--uat.sandbox.my.salesforce-setup.com/lightning/setup/permissionsetlistview/page?address=%2f0pssl000001f1hl4ay" w:history="1">
        <w:r w:rsidRPr="00BD028D">
          <w:rPr>
            <w:rFonts w:ascii="Aptos" w:hAnsi="Aptos" w:cs="Calibri Light" w:eastAsiaTheme="minorHAnsi"/>
            <w:sz w:val="22"/>
            <w:szCs w:val="22"/>
          </w:rPr>
          <w:t>LITC_Grantmaking for Commnunity Users</w:t>
        </w:r>
      </w:hyperlink>
    </w:p>
    <w:p w14:paraId="051A518B" w14:textId="18F4E647" w:rsidR="00BD028D" w:rsidRPr="00BD028D" w:rsidRDefault="00BD028D" w:rsidP="00BD028D">
      <w:pPr>
        <w:pStyle w:val="NormalWeb"/>
        <w:numPr>
          <w:ilvl w:val="1"/>
          <w:numId w:val="4"/>
        </w:numPr>
        <w:rPr>
          <w:rFonts w:ascii="Aptos" w:eastAsiaTheme="minorHAnsi" w:hAnsi="Aptos" w:cs="Calibri Light"/>
          <w:sz w:val="22"/>
          <w:szCs w:val="22"/>
        </w:rPr>
      </w:pPr>
      <w:hyperlink r:id="rId24" w:tgtFrame="_blank" w:tooltip="https://apps-treas2--uat.sandbox.my.salesforce-setup.com/lightning/setup/permissionsetlistview/page?address=%2f0pssj0000008f6k4ae" w:history="1">
        <w:r w:rsidRPr="00BD028D">
          <w:rPr>
            <w:rFonts w:ascii="Aptos" w:hAnsi="Aptos" w:cs="Calibri Light" w:eastAsiaTheme="minorHAnsi"/>
            <w:sz w:val="22"/>
            <w:szCs w:val="22"/>
          </w:rPr>
          <w:t>LITC_ IRS_ Internal User</w:t>
        </w:r>
      </w:hyperlink>
    </w:p>
    <w:p w14:paraId="5DB6EDB4" w14:textId="0632F1A3" w:rsidR="00BD028D" w:rsidRPr="00BD028D" w:rsidRDefault="00BD028D" w:rsidP="00BD028D">
      <w:pPr>
        <w:pStyle w:val="NormalWeb"/>
        <w:numPr>
          <w:ilvl w:val="1"/>
          <w:numId w:val="4"/>
        </w:numPr>
        <w:rPr>
          <w:rFonts w:ascii="Aptos" w:eastAsiaTheme="minorHAnsi" w:hAnsi="Aptos" w:cs="Calibri Light"/>
          <w:sz w:val="22"/>
          <w:szCs w:val="22"/>
        </w:rPr>
      </w:pPr>
      <w:hyperlink r:id="rId25" w:tgtFrame="_blank" w:tooltip="https://apps-treas2--uat.sandbox.my.salesforce-setup.com/lightning/setup/permissionsetlistview/page?address=%2f0pssj0000008f6l4ae" w:history="1">
        <w:r w:rsidRPr="00BD028D">
          <w:rPr>
            <w:rFonts w:ascii="Aptos" w:hAnsi="Aptos" w:cs="Calibri Light" w:eastAsiaTheme="minorHAnsi"/>
            <w:sz w:val="22"/>
            <w:szCs w:val="22"/>
          </w:rPr>
          <w:t>LITC_ IRS_ Ranking Panel User</w:t>
        </w:r>
      </w:hyperlink>
    </w:p>
    <w:p w14:paraId="4DCA09AB" w14:textId="6B6CA466" w:rsidR="00BD028D" w:rsidRPr="00BD028D" w:rsidRDefault="00BD028D" w:rsidP="00BD028D">
      <w:pPr>
        <w:pStyle w:val="NormalWeb"/>
        <w:numPr>
          <w:ilvl w:val="1"/>
          <w:numId w:val="4"/>
        </w:numPr>
        <w:rPr>
          <w:rFonts w:ascii="Aptos" w:eastAsiaTheme="minorHAnsi" w:hAnsi="Aptos" w:cs="Calibri Light"/>
          <w:sz w:val="22"/>
          <w:szCs w:val="22"/>
        </w:rPr>
      </w:pPr>
      <w:hyperlink r:id="rId26" w:tgtFrame="_blank" w:tooltip="https://apps-treas2--uat.sandbox.my.salesforce-setup.com/lightning/setup/permissionsetlistview/page?address=%2f0pssl000001f1hk4ay" w:history="1">
        <w:r w:rsidRPr="00BD028D">
          <w:rPr>
            <w:rFonts w:ascii="Aptos" w:hAnsi="Aptos" w:cs="Calibri Light" w:eastAsiaTheme="minorHAnsi"/>
            <w:sz w:val="22"/>
            <w:szCs w:val="22"/>
          </w:rPr>
          <w:t>LITC_Community_Users_Permission</w:t>
        </w:r>
      </w:hyperlink>
    </w:p>
    <w:p w14:paraId="5AE1B644" w14:textId="41EBC102" w:rsidR="00BD028D" w:rsidRPr="00BD028D" w:rsidRDefault="00BD028D" w:rsidP="00BD028D">
      <w:pPr>
        <w:pStyle w:val="NormalWeb"/>
        <w:numPr>
          <w:ilvl w:val="1"/>
          <w:numId w:val="4"/>
        </w:numPr>
        <w:rPr>
          <w:rFonts w:ascii="Aptos" w:eastAsiaTheme="minorHAnsi" w:hAnsi="Aptos" w:cs="Calibri Light"/>
          <w:sz w:val="22"/>
          <w:szCs w:val="22"/>
        </w:rPr>
      </w:pPr>
      <w:hyperlink r:id="rId27" w:tgtFrame="_blank" w:tooltip="https://apps-treas2--uat.sandbox.my.salesforce-setup.com/lightning/setup/permissionsetlistview/page?address=%2f0pssl000001f1hm4ay" w:history="1">
        <w:r w:rsidRPr="00BD028D">
          <w:rPr>
            <w:rFonts w:ascii="Aptos" w:hAnsi="Aptos" w:cs="Calibri Light" w:eastAsiaTheme="minorHAnsi"/>
            <w:sz w:val="22"/>
            <w:szCs w:val="22"/>
          </w:rPr>
          <w:t>LITC_ IRS_ Compliance Check</w:t>
        </w:r>
      </w:hyperlink>
    </w:p>
    <w:p w14:paraId="07489101" w14:textId="469E1B0F" w:rsidR="00BD028D" w:rsidRPr="00BD028D" w:rsidRDefault="00BD028D" w:rsidP="00BD028D">
      <w:pPr>
        <w:pStyle w:val="NormalWeb"/>
        <w:numPr>
          <w:ilvl w:val="1"/>
          <w:numId w:val="4"/>
        </w:numPr>
        <w:rPr>
          <w:rFonts w:ascii="Aptos" w:eastAsiaTheme="minorHAnsi" w:hAnsi="Aptos" w:cs="Calibri Light"/>
          <w:sz w:val="22"/>
          <w:szCs w:val="22"/>
        </w:rPr>
      </w:pPr>
      <w:hyperlink r:id="rId28" w:tgtFrame="_blank" w:tooltip="https://apps-treas2--uat.sandbox.my.salesforce-setup.com/lightning/setup/permissionsetlistview/page?address=%2f0pssl000001p2dv4aq" w:history="1">
        <w:r w:rsidRPr="00BD028D">
          <w:rPr>
            <w:rFonts w:ascii="Aptos" w:hAnsi="Aptos" w:cs="Calibri Light" w:eastAsiaTheme="minorHAnsi"/>
            <w:sz w:val="22"/>
            <w:szCs w:val="22"/>
          </w:rPr>
          <w:t>LITC Import Wizard Permission</w:t>
        </w:r>
      </w:hyperlink>
    </w:p>
    <w:p w14:paraId="29F6CC6B" w14:textId="0A961012" w:rsidR="001616D5"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Data Sharing Model Security</w:t>
      </w:r>
    </w:p>
    <w:p w14:paraId="43F50C8E" w14:textId="6E95737E" w:rsidR="19F9026F" w:rsidRPr="00A36C48" w:rsidRDefault="6FF55559" w:rsidP="6FF55559">
      <w:pPr>
        <w:rPr>
          <w:rFonts w:ascii="Aptos" w:hAnsi="Aptos" w:cs="Calibri Light"/>
          <w:color w:val="282523"/>
        </w:rPr>
      </w:pPr>
      <w:r w:rsidRPr="00A36C48">
        <w:rPr>
          <w:rFonts w:ascii="Aptos" w:hAnsi="Aptos" w:cs="Calibri Light"/>
          <w:b/>
          <w:bCs/>
          <w:color w:val="282523"/>
        </w:rPr>
        <w:t>Sharing Sets</w:t>
      </w:r>
      <w:r w:rsidRPr="00A36C48">
        <w:rPr>
          <w:rFonts w:ascii="Aptos" w:hAnsi="Aptos" w:cs="Calibri Light"/>
          <w:color w:val="282523"/>
        </w:rPr>
        <w:t>: These will be established based on Standard Objects. For LITC, the Account Object will serve as the main access point for sharing records with Portal-side LITC Grant Recipients.</w:t>
      </w:r>
    </w:p>
    <w:p w14:paraId="2C80A7DF" w14:textId="36CB0307" w:rsidR="19F9026F" w:rsidRPr="00A36C48" w:rsidRDefault="6FF55559" w:rsidP="6FF55559">
      <w:pPr>
        <w:rPr>
          <w:rFonts w:ascii="Aptos" w:hAnsi="Aptos" w:cs="Calibri Light"/>
          <w:color w:val="282523"/>
        </w:rPr>
      </w:pPr>
      <w:r w:rsidRPr="00A36C48">
        <w:rPr>
          <w:rFonts w:ascii="Aptos" w:hAnsi="Aptos" w:cs="Calibri Light"/>
          <w:b/>
          <w:bCs/>
          <w:color w:val="282523"/>
        </w:rPr>
        <w:t>Sharing Rules</w:t>
      </w:r>
      <w:r w:rsidRPr="00A36C48">
        <w:rPr>
          <w:rFonts w:ascii="Aptos" w:hAnsi="Aptos" w:cs="Calibri Light"/>
          <w:color w:val="282523"/>
        </w:rPr>
        <w:t>: Internal IRS employees and ranking team members will have access to records throughout the internal Salesforce System, with Sharing being open per customer request.</w:t>
      </w:r>
    </w:p>
    <w:p w14:paraId="663C7718" w14:textId="1D903984" w:rsidR="001616D5"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 xml:space="preserve">Automations – Triggers, Flows, Workflows </w:t>
      </w:r>
    </w:p>
    <w:p w14:paraId="5DCEF1B1" w14:textId="6307E38B" w:rsidR="19F9026F" w:rsidRPr="00A36C48" w:rsidRDefault="5A7211D5" w:rsidP="5A7211D5">
      <w:pPr>
        <w:pStyle w:val="ListParagraph"/>
        <w:numPr>
          <w:ilvl w:val="0"/>
          <w:numId w:val="7"/>
        </w:numPr>
        <w:rPr>
          <w:rFonts w:ascii="Aptos" w:hAnsi="Aptos" w:cs="Calibri Light"/>
          <w:color w:val="282523"/>
        </w:rPr>
      </w:pPr>
      <w:r w:rsidRPr="00A36C48">
        <w:rPr>
          <w:rFonts w:ascii="Aptos" w:hAnsi="Aptos" w:eastAsia="Calibri" w:cs="Calibri Light"/>
          <w:b/>
          <w:bCs/>
          <w:color w:val="282523"/>
        </w:rPr>
        <w:t>UEI validation via SAM.gov</w:t>
      </w:r>
    </w:p>
    <w:p w14:paraId="13A2B095" w14:textId="2130BDE1" w:rsidR="2CBAA455" w:rsidRPr="00A36C48" w:rsidRDefault="2CBAA455" w:rsidP="2CBAA455">
      <w:pPr>
        <w:pStyle w:val="ListParagraph"/>
        <w:numPr>
          <w:ilvl w:val="1"/>
          <w:numId w:val="7"/>
        </w:numPr>
        <w:rPr>
          <w:rFonts w:ascii="Aptos" w:hAnsi="Aptos" w:cs="Calibri Light"/>
          <w:color w:val="282523"/>
        </w:rPr>
      </w:pPr>
      <w:r w:rsidRPr="00A36C48">
        <w:rPr>
          <w:rFonts w:ascii="Aptos" w:hAnsi="Aptos" w:eastAsia="Calibri" w:cs="Calibri Light"/>
          <w:color w:val="282523"/>
        </w:rPr>
        <w:t>Direct callout to MuleSoft API. Results are returned and stored in Salesforce</w:t>
      </w:r>
      <w:r w:rsidR="00CA4980" w:rsidRPr="00A36C48">
        <w:rPr>
          <w:rFonts w:ascii="Aptos" w:hAnsi="Aptos" w:eastAsia="Calibri" w:cs="Calibri Light"/>
          <w:color w:val="282523"/>
        </w:rPr>
        <w:t>.</w:t>
      </w:r>
    </w:p>
    <w:p w14:paraId="15F49982" w14:textId="2D0D3367" w:rsidR="3EF2DAA3" w:rsidRPr="00A36C48" w:rsidRDefault="5A7211D5" w:rsidP="5A7211D5">
      <w:pPr>
        <w:pStyle w:val="ListParagraph"/>
        <w:numPr>
          <w:ilvl w:val="0"/>
          <w:numId w:val="7"/>
        </w:numPr>
        <w:rPr>
          <w:rFonts w:ascii="Aptos" w:hAnsi="Aptos" w:cs="Calibri Light"/>
          <w:color w:val="282523"/>
        </w:rPr>
      </w:pPr>
      <w:r w:rsidRPr="00A36C48">
        <w:rPr>
          <w:rFonts w:ascii="Aptos" w:hAnsi="Aptos" w:cs="Calibri Light"/>
          <w:b/>
          <w:bCs/>
        </w:rPr>
        <w:t>Application Submission Logic</w:t>
      </w:r>
    </w:p>
    <w:p w14:paraId="108B0CC1" w14:textId="2773D14A" w:rsidR="3EF2DAA3" w:rsidRPr="00A36C48" w:rsidRDefault="5A7211D5" w:rsidP="5A7211D5">
      <w:pPr>
        <w:pStyle w:val="ListParagraph"/>
        <w:numPr>
          <w:ilvl w:val="1"/>
          <w:numId w:val="7"/>
        </w:numPr>
        <w:rPr>
          <w:rFonts w:ascii="Aptos" w:hAnsi="Aptos" w:cs="Calibri Light"/>
          <w:color w:val="282523"/>
        </w:rPr>
      </w:pPr>
      <w:r w:rsidRPr="00A36C48">
        <w:rPr>
          <w:rFonts w:ascii="Aptos" w:hAnsi="Aptos" w:cs="Calibri Light"/>
        </w:rPr>
        <w:t>Upon submission of an application, automation is triggered to perform all validation checks and ensure required fields and dependencies are satisfied before proceeding</w:t>
      </w:r>
      <w:r w:rsidR="00CA4980" w:rsidRPr="00A36C48">
        <w:rPr>
          <w:rFonts w:ascii="Aptos" w:hAnsi="Aptos" w:cs="Calibri Light"/>
        </w:rPr>
        <w:t>.</w:t>
      </w:r>
    </w:p>
    <w:p w14:paraId="5CBA1F4F" w14:textId="41A18C36" w:rsidR="3EF2DAA3" w:rsidRPr="00A36C48" w:rsidRDefault="5A7211D5" w:rsidP="5A7211D5">
      <w:pPr>
        <w:pStyle w:val="ListParagraph"/>
        <w:numPr>
          <w:ilvl w:val="0"/>
          <w:numId w:val="7"/>
        </w:numPr>
        <w:rPr>
          <w:rFonts w:ascii="Aptos" w:hAnsi="Aptos" w:cs="Calibri Light"/>
          <w:color w:val="282523"/>
        </w:rPr>
      </w:pPr>
      <w:r w:rsidRPr="00A36C48">
        <w:rPr>
          <w:rFonts w:ascii="Aptos" w:hAnsi="Aptos" w:cs="Calibri Light"/>
          <w:b/>
          <w:bCs/>
        </w:rPr>
        <w:t>Review Process Automation</w:t>
      </w:r>
    </w:p>
    <w:p w14:paraId="40E4A5FC" w14:textId="2450247C" w:rsidR="3EF2DAA3" w:rsidRPr="00A36C48" w:rsidRDefault="5A7211D5" w:rsidP="5A7211D5">
      <w:pPr>
        <w:pStyle w:val="ListParagraph"/>
        <w:numPr>
          <w:ilvl w:val="1"/>
          <w:numId w:val="7"/>
        </w:numPr>
        <w:rPr>
          <w:rFonts w:ascii="Aptos" w:hAnsi="Aptos" w:cs="Calibri Light"/>
          <w:color w:val="282523"/>
        </w:rPr>
      </w:pPr>
      <w:r w:rsidRPr="00A36C48">
        <w:rPr>
          <w:rFonts w:ascii="Aptos" w:hAnsi="Aptos" w:cs="Calibri Light"/>
        </w:rPr>
        <w:t>When an application is submitted, backend automation creates associated records including: NTA Review, Review cards</w:t>
      </w:r>
      <w:r w:rsidR="00921F52">
        <w:rPr>
          <w:rFonts w:ascii="Aptos" w:hAnsi="Aptos" w:cs="Calibri Light"/>
        </w:rPr>
        <w:t xml:space="preserve"> (and Review Answer)</w:t>
      </w:r>
      <w:r w:rsidRPr="00A36C48">
        <w:rPr>
          <w:rFonts w:ascii="Aptos" w:hAnsi="Aptos" w:cs="Calibri Light"/>
        </w:rPr>
        <w:t>, Intake Review, Staff Review</w:t>
      </w:r>
      <w:r w:rsidR="00921F52">
        <w:rPr>
          <w:rFonts w:ascii="Aptos" w:hAnsi="Aptos" w:cs="Calibri Light"/>
        </w:rPr>
        <w:t>, Sam.gov Validation, and Compliance Checks</w:t>
      </w:r>
      <w:r w:rsidR="00CA4980" w:rsidRPr="00A36C48">
        <w:rPr>
          <w:rFonts w:ascii="Aptos" w:hAnsi="Aptos" w:cs="Calibri Light"/>
        </w:rPr>
        <w:t>.</w:t>
      </w:r>
    </w:p>
    <w:p w14:paraId="76518443" w14:textId="36E491EE" w:rsidR="3EF2DAA3" w:rsidRPr="00A36C48" w:rsidRDefault="5A7211D5" w:rsidP="5A7211D5">
      <w:pPr>
        <w:pStyle w:val="ListParagraph"/>
        <w:numPr>
          <w:ilvl w:val="0"/>
          <w:numId w:val="7"/>
        </w:numPr>
        <w:rPr>
          <w:rFonts w:ascii="Aptos" w:hAnsi="Aptos" w:cs="Calibri Light"/>
        </w:rPr>
      </w:pPr>
      <w:r w:rsidRPr="00A36C48">
        <w:rPr>
          <w:rFonts w:ascii="Aptos" w:hAnsi="Aptos" w:cs="Calibri Light"/>
          <w:b/>
          <w:bCs/>
        </w:rPr>
        <w:t>Review Card Automations</w:t>
      </w:r>
    </w:p>
    <w:p w14:paraId="488566B6" w14:textId="071DDB67" w:rsidR="5D7F552B" w:rsidRPr="00A36C48" w:rsidRDefault="5A7211D5" w:rsidP="5A7211D5">
      <w:pPr>
        <w:pStyle w:val="ListParagraph"/>
        <w:numPr>
          <w:ilvl w:val="1"/>
          <w:numId w:val="7"/>
        </w:numPr>
        <w:rPr>
          <w:rFonts w:ascii="Aptos" w:hAnsi="Aptos" w:cs="Calibri Light"/>
        </w:rPr>
      </w:pPr>
      <w:r w:rsidRPr="00A36C48">
        <w:rPr>
          <w:rFonts w:ascii="Aptos" w:hAnsi="Aptos" w:cs="Calibri Light"/>
        </w:rPr>
        <w:t xml:space="preserve">Level 1 Review cards are generated when NTA Review is in the process of Technical </w:t>
      </w:r>
      <w:r w:rsidR="00CA4980" w:rsidRPr="00A36C48">
        <w:rPr>
          <w:rFonts w:ascii="Aptos" w:hAnsi="Aptos" w:cs="Calibri Light"/>
        </w:rPr>
        <w:t>R</w:t>
      </w:r>
      <w:r w:rsidRPr="00A36C48">
        <w:rPr>
          <w:rFonts w:ascii="Aptos" w:hAnsi="Aptos" w:cs="Calibri Light"/>
        </w:rPr>
        <w:t>eview</w:t>
      </w:r>
      <w:r w:rsidR="00CA4980" w:rsidRPr="00A36C48">
        <w:rPr>
          <w:rFonts w:ascii="Aptos" w:hAnsi="Aptos" w:cs="Calibri Light"/>
        </w:rPr>
        <w:t>.</w:t>
      </w:r>
    </w:p>
    <w:p w14:paraId="42231950" w14:textId="4C5C2C57" w:rsidR="5D7F552B" w:rsidRPr="00A36C48" w:rsidRDefault="5A7211D5" w:rsidP="5A7211D5">
      <w:pPr>
        <w:pStyle w:val="ListParagraph"/>
        <w:numPr>
          <w:ilvl w:val="1"/>
          <w:numId w:val="7"/>
        </w:numPr>
        <w:rPr>
          <w:rFonts w:ascii="Aptos" w:hAnsi="Aptos" w:cs="Calibri Light"/>
        </w:rPr>
      </w:pPr>
      <w:r w:rsidRPr="00A36C48">
        <w:rPr>
          <w:rFonts w:ascii="Aptos" w:hAnsi="Aptos" w:cs="Calibri Light"/>
        </w:rPr>
        <w:t>Level 2 Review Card is generated when all Level 1 Review cards are submitted and approved</w:t>
      </w:r>
      <w:r w:rsidR="00CA4980" w:rsidRPr="00A36C48">
        <w:rPr>
          <w:rFonts w:ascii="Aptos" w:hAnsi="Aptos" w:cs="Calibri Light"/>
        </w:rPr>
        <w:t>.</w:t>
      </w:r>
    </w:p>
    <w:p w14:paraId="16819EC3" w14:textId="3BA537D8" w:rsidR="5D7F552B" w:rsidRPr="00A36C48" w:rsidRDefault="5A7211D5" w:rsidP="5A7211D5">
      <w:pPr>
        <w:pStyle w:val="ListParagraph"/>
        <w:numPr>
          <w:ilvl w:val="1"/>
          <w:numId w:val="7"/>
        </w:numPr>
        <w:rPr>
          <w:rFonts w:ascii="Aptos" w:hAnsi="Aptos" w:cs="Calibri Light"/>
        </w:rPr>
      </w:pPr>
      <w:r w:rsidRPr="00A36C48">
        <w:rPr>
          <w:rFonts w:ascii="Aptos" w:hAnsi="Aptos" w:cs="Calibri Light"/>
        </w:rPr>
        <w:t>Level 2 Review answers are prepopulated if all level 1 Review answers on all level 1 review cards scored the same evaluation</w:t>
      </w:r>
      <w:r w:rsidR="00CA4980" w:rsidRPr="00A36C48">
        <w:rPr>
          <w:rFonts w:ascii="Aptos" w:hAnsi="Aptos" w:cs="Calibri Light"/>
        </w:rPr>
        <w:t>.</w:t>
      </w:r>
    </w:p>
    <w:p w14:paraId="04DB87EC" w14:textId="5C1A2CB0" w:rsidR="5D7F552B" w:rsidRPr="00A36C48" w:rsidRDefault="5A7211D5" w:rsidP="5A7211D5">
      <w:pPr>
        <w:pStyle w:val="ListParagraph"/>
        <w:numPr>
          <w:ilvl w:val="0"/>
          <w:numId w:val="7"/>
        </w:numPr>
        <w:rPr>
          <w:rFonts w:ascii="Aptos" w:hAnsi="Aptos" w:cs="Calibri Light"/>
        </w:rPr>
      </w:pPr>
      <w:r w:rsidRPr="00A36C48">
        <w:rPr>
          <w:rFonts w:ascii="Aptos" w:hAnsi="Aptos" w:cs="Calibri Light"/>
          <w:b/>
          <w:bCs/>
        </w:rPr>
        <w:t>Staff Review Automations</w:t>
      </w:r>
    </w:p>
    <w:p w14:paraId="66791DF3" w14:textId="5F78E2E4" w:rsidR="5D7F552B" w:rsidRPr="00A36C48" w:rsidRDefault="00CA4980" w:rsidP="5A7211D5">
      <w:pPr>
        <w:pStyle w:val="ListParagraph"/>
        <w:numPr>
          <w:ilvl w:val="1"/>
          <w:numId w:val="7"/>
        </w:numPr>
        <w:rPr>
          <w:rFonts w:ascii="Aptos" w:hAnsi="Aptos" w:cs="Calibri Light"/>
        </w:rPr>
      </w:pPr>
      <w:r w:rsidRPr="00A36C48">
        <w:rPr>
          <w:rFonts w:ascii="Aptos" w:hAnsi="Aptos" w:cs="Calibri Light"/>
        </w:rPr>
        <w:t>PO (</w:t>
      </w:r>
      <w:r w:rsidR="5A7211D5" w:rsidRPr="00A36C48">
        <w:rPr>
          <w:rFonts w:ascii="Aptos" w:hAnsi="Aptos" w:cs="Calibri Light"/>
        </w:rPr>
        <w:t xml:space="preserve">Program Official) and </w:t>
      </w:r>
      <w:r w:rsidRPr="00A36C48">
        <w:rPr>
          <w:rFonts w:ascii="Aptos" w:hAnsi="Aptos" w:cs="Calibri Light"/>
        </w:rPr>
        <w:t>RO (</w:t>
      </w:r>
      <w:r w:rsidR="5A7211D5" w:rsidRPr="00A36C48">
        <w:rPr>
          <w:rFonts w:ascii="Aptos" w:hAnsi="Aptos" w:cs="Calibri Light"/>
        </w:rPr>
        <w:t>Reviewing Official) records are prepopulated with data from AA</w:t>
      </w:r>
      <w:r w:rsidRPr="00A36C48">
        <w:rPr>
          <w:rFonts w:ascii="Aptos" w:hAnsi="Aptos" w:cs="Calibri Light"/>
        </w:rPr>
        <w:t xml:space="preserve"> </w:t>
      </w:r>
      <w:r w:rsidR="5A7211D5" w:rsidRPr="00A36C48">
        <w:rPr>
          <w:rFonts w:ascii="Aptos" w:hAnsi="Aptos" w:cs="Calibri Light"/>
        </w:rPr>
        <w:t>(Advocacy Analyst) staff review records</w:t>
      </w:r>
      <w:r w:rsidRPr="00A36C48">
        <w:rPr>
          <w:rFonts w:ascii="Aptos" w:hAnsi="Aptos" w:cs="Calibri Light"/>
        </w:rPr>
        <w:t>.</w:t>
      </w:r>
    </w:p>
    <w:p w14:paraId="565C2890" w14:textId="0A89B1DB" w:rsidR="00CA4980" w:rsidRPr="00A36C48" w:rsidRDefault="5A7211D5" w:rsidP="00CA4980">
      <w:pPr>
        <w:pStyle w:val="ListParagraph"/>
        <w:numPr>
          <w:ilvl w:val="1"/>
          <w:numId w:val="7"/>
        </w:numPr>
        <w:rPr>
          <w:rFonts w:ascii="Aptos" w:hAnsi="Aptos" w:cs="Calibri Light"/>
        </w:rPr>
      </w:pPr>
      <w:r w:rsidRPr="00A36C48">
        <w:rPr>
          <w:rFonts w:ascii="Aptos" w:hAnsi="Aptos" w:cs="Calibri Light"/>
        </w:rPr>
        <w:t>Various fields are populated and rolled up to the NTA record</w:t>
      </w:r>
      <w:r w:rsidR="00CA4980" w:rsidRPr="00A36C48">
        <w:rPr>
          <w:rFonts w:ascii="Aptos" w:hAnsi="Aptos" w:cs="Calibri Light"/>
        </w:rPr>
        <w:t>.</w:t>
      </w:r>
    </w:p>
    <w:p w14:paraId="2CB0E427" w14:textId="77777777" w:rsidR="00CA4980" w:rsidRPr="00A36C48" w:rsidRDefault="5A7211D5" w:rsidP="00CA4980">
      <w:pPr>
        <w:pStyle w:val="ListParagraph"/>
        <w:numPr>
          <w:ilvl w:val="0"/>
          <w:numId w:val="7"/>
        </w:numPr>
        <w:rPr>
          <w:rFonts w:ascii="Aptos" w:hAnsi="Aptos" w:cs="Calibri Light"/>
          <w:color w:val="282523"/>
        </w:rPr>
      </w:pPr>
      <w:r w:rsidRPr="00A36C48">
        <w:rPr>
          <w:rFonts w:ascii="Aptos" w:hAnsi="Aptos" w:eastAsia="Calibri" w:cs="Calibri Light"/>
          <w:b/>
          <w:bCs/>
        </w:rPr>
        <w:t>LITC Reporting Form Automations</w:t>
      </w:r>
    </w:p>
    <w:p w14:paraId="6988C2DC" w14:textId="77777777" w:rsidR="00CA4980" w:rsidRPr="00A36C48" w:rsidRDefault="5D7F552B" w:rsidP="00AA6E06">
      <w:pPr>
        <w:pStyle w:val="ListParagraph"/>
        <w:numPr>
          <w:ilvl w:val="1"/>
          <w:numId w:val="7"/>
        </w:numPr>
        <w:rPr>
          <w:rFonts w:ascii="Aptos" w:hAnsi="Aptos" w:cs="Calibri Light"/>
          <w:color w:val="282523"/>
        </w:rPr>
      </w:pPr>
      <w:r w:rsidRPr="00A36C48">
        <w:rPr>
          <w:rFonts w:ascii="Aptos" w:hAnsi="Aptos" w:eastAsia="Calibri" w:cs="Calibri Light"/>
        </w:rPr>
        <w:t>Record creation through screen flow – 3 types of forms created: L form, R Form, SF425 Form.</w:t>
      </w:r>
    </w:p>
    <w:p w14:paraId="49DAD1B1" w14:textId="77777777" w:rsidR="00CA4980" w:rsidRPr="00A36C48" w:rsidRDefault="2CBAA455" w:rsidP="001633AA">
      <w:pPr>
        <w:pStyle w:val="ListParagraph"/>
        <w:numPr>
          <w:ilvl w:val="1"/>
          <w:numId w:val="7"/>
        </w:numPr>
        <w:rPr>
          <w:rFonts w:ascii="Aptos" w:hAnsi="Aptos" w:cs="Calibri Light"/>
          <w:color w:val="282523"/>
        </w:rPr>
      </w:pPr>
      <w:r w:rsidRPr="00A36C48">
        <w:rPr>
          <w:rFonts w:ascii="Aptos" w:hAnsi="Aptos" w:eastAsia="Calibri" w:cs="Calibri Light"/>
        </w:rPr>
        <w:t>On creation of L form, Line items are cloned from the linked application and linked to the generated L form. This is done through Snapshot records.</w:t>
      </w:r>
    </w:p>
    <w:p w14:paraId="21D4234A" w14:textId="2D50A9AA" w:rsidR="00CA4980" w:rsidRPr="00A36C48" w:rsidRDefault="5D7F552B" w:rsidP="00CA4980">
      <w:pPr>
        <w:pStyle w:val="ListParagraph"/>
        <w:numPr>
          <w:ilvl w:val="1"/>
          <w:numId w:val="7"/>
        </w:numPr>
        <w:rPr>
          <w:rFonts w:ascii="Aptos" w:hAnsi="Aptos" w:cs="Calibri Light"/>
          <w:color w:val="282523"/>
        </w:rPr>
      </w:pPr>
      <w:r w:rsidRPr="00A36C48">
        <w:rPr>
          <w:rFonts w:ascii="Aptos" w:hAnsi="Aptos" w:eastAsia="Calibri" w:cs="Calibri Light"/>
        </w:rPr>
        <w:lastRenderedPageBreak/>
        <w:t>All rollups and formulas for L form line items are calculated through the same process as the application</w:t>
      </w:r>
      <w:r w:rsidR="00CA4980" w:rsidRPr="00A36C48">
        <w:rPr>
          <w:rFonts w:ascii="Aptos" w:hAnsi="Aptos" w:eastAsia="Calibri" w:cs="Calibri Light"/>
        </w:rPr>
        <w:t>.</w:t>
      </w:r>
    </w:p>
    <w:p w14:paraId="59856E37" w14:textId="77777777" w:rsidR="00CA4980" w:rsidRPr="00A36C48" w:rsidRDefault="5A7211D5" w:rsidP="00CA4980">
      <w:pPr>
        <w:pStyle w:val="ListParagraph"/>
        <w:numPr>
          <w:ilvl w:val="0"/>
          <w:numId w:val="7"/>
        </w:numPr>
        <w:rPr>
          <w:rFonts w:ascii="Aptos" w:hAnsi="Aptos" w:cs="Calibri Light"/>
          <w:color w:val="282523"/>
        </w:rPr>
      </w:pPr>
      <w:r w:rsidRPr="00A36C48">
        <w:rPr>
          <w:rFonts w:ascii="Aptos" w:hAnsi="Aptos" w:eastAsia="Calibri" w:cs="Calibri Light"/>
          <w:b/>
          <w:bCs/>
        </w:rPr>
        <w:t>Funding Award Automations</w:t>
      </w:r>
    </w:p>
    <w:p w14:paraId="1B38DD57" w14:textId="67FEBE7F" w:rsidR="00CA4980" w:rsidRPr="00A36C48" w:rsidRDefault="5D7F552B" w:rsidP="000136F2">
      <w:pPr>
        <w:pStyle w:val="ListParagraph"/>
        <w:numPr>
          <w:ilvl w:val="1"/>
          <w:numId w:val="7"/>
        </w:numPr>
        <w:rPr>
          <w:rFonts w:ascii="Aptos" w:hAnsi="Aptos" w:cs="Calibri Light"/>
          <w:color w:val="282523"/>
        </w:rPr>
      </w:pPr>
      <w:r w:rsidRPr="00A36C48">
        <w:rPr>
          <w:rFonts w:ascii="Aptos" w:hAnsi="Aptos" w:eastAsia="Calibri" w:cs="Calibri Light"/>
        </w:rPr>
        <w:t>Record creation through screen flow</w:t>
      </w:r>
      <w:r w:rsidR="00CA4980" w:rsidRPr="00A36C48">
        <w:rPr>
          <w:rFonts w:ascii="Aptos" w:hAnsi="Aptos" w:eastAsia="Calibri" w:cs="Calibri Light"/>
        </w:rPr>
        <w:t>.</w:t>
      </w:r>
    </w:p>
    <w:p w14:paraId="22F3BB37" w14:textId="5F6722EF" w:rsidR="00CA4980" w:rsidRPr="00A36C48" w:rsidRDefault="5D7F552B" w:rsidP="00CD084A">
      <w:pPr>
        <w:pStyle w:val="ListParagraph"/>
        <w:numPr>
          <w:ilvl w:val="1"/>
          <w:numId w:val="7"/>
        </w:numPr>
        <w:rPr>
          <w:rFonts w:ascii="Aptos" w:hAnsi="Aptos" w:cs="Calibri Light"/>
          <w:color w:val="282523"/>
        </w:rPr>
      </w:pPr>
      <w:r w:rsidRPr="00A36C48">
        <w:rPr>
          <w:rFonts w:ascii="Aptos" w:hAnsi="Aptos" w:eastAsia="Calibri" w:cs="Calibri Light"/>
        </w:rPr>
        <w:t>Various fields are automated and pulled from related application and account on funding award creation</w:t>
      </w:r>
      <w:r w:rsidR="00CA4980" w:rsidRPr="00A36C48">
        <w:rPr>
          <w:rFonts w:ascii="Aptos" w:hAnsi="Aptos" w:eastAsia="Calibri" w:cs="Calibri Light"/>
        </w:rPr>
        <w:t>.</w:t>
      </w:r>
    </w:p>
    <w:p w14:paraId="7A58FB1B" w14:textId="08BD40AF" w:rsidR="5D7F552B" w:rsidRPr="00A36C48" w:rsidRDefault="5D7F552B" w:rsidP="00CD084A">
      <w:pPr>
        <w:pStyle w:val="ListParagraph"/>
        <w:numPr>
          <w:ilvl w:val="1"/>
          <w:numId w:val="7"/>
        </w:numPr>
        <w:rPr>
          <w:rFonts w:ascii="Aptos" w:hAnsi="Aptos" w:cs="Calibri Light"/>
          <w:color w:val="282523"/>
        </w:rPr>
      </w:pPr>
      <w:r w:rsidRPr="00A36C48">
        <w:rPr>
          <w:rFonts w:ascii="Aptos" w:hAnsi="Aptos" w:eastAsia="Calibri" w:cs="Calibri Light"/>
        </w:rPr>
        <w:t>Multiple automations update the related application when Funding award is updated</w:t>
      </w:r>
      <w:r w:rsidR="00CA4980" w:rsidRPr="00A36C48">
        <w:rPr>
          <w:rFonts w:ascii="Aptos" w:hAnsi="Aptos" w:eastAsia="Calibri" w:cs="Calibri Light"/>
        </w:rPr>
        <w:t>.</w:t>
      </w:r>
    </w:p>
    <w:p w14:paraId="7152FEC9" w14:textId="4AC4A5AC" w:rsidR="00CA4980"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Funding award totals are calculated and roll up to Funding Opportunity</w:t>
      </w:r>
      <w:r w:rsidR="00CA4980" w:rsidRPr="00A36C48">
        <w:rPr>
          <w:rFonts w:ascii="Aptos" w:hAnsi="Aptos" w:eastAsia="Calibri" w:cs="Calibri Light"/>
        </w:rPr>
        <w:t>.</w:t>
      </w:r>
    </w:p>
    <w:p w14:paraId="44108EE6" w14:textId="27D6AA60" w:rsidR="5D7F552B"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 xml:space="preserve">For subsequent Funding award records, the FAIN will automatically get calculated. </w:t>
      </w:r>
    </w:p>
    <w:p w14:paraId="1C4060D0" w14:textId="06E84111" w:rsidR="5D7F552B" w:rsidRPr="00A36C48" w:rsidRDefault="5D7F552B" w:rsidP="00CA4980">
      <w:pPr>
        <w:numPr>
          <w:ilvl w:val="2"/>
          <w:numId w:val="7"/>
        </w:numPr>
        <w:spacing w:after="0"/>
        <w:rPr>
          <w:rFonts w:ascii="Aptos" w:hAnsi="Aptos" w:cs="Calibri Light"/>
          <w:color w:val="282523"/>
        </w:rPr>
      </w:pPr>
      <w:r w:rsidRPr="00A36C48">
        <w:rPr>
          <w:rFonts w:ascii="Aptos" w:hAnsi="Aptos" w:eastAsia="Calibri" w:cs="Calibri Light"/>
        </w:rPr>
        <w:t>Logic based on performance year: if application is year 2 or year 3, trigger will attempt to find and populate FAIN from year 1 Funding award.</w:t>
      </w:r>
    </w:p>
    <w:p w14:paraId="36772E00" w14:textId="07387E9A" w:rsidR="5D7F552B" w:rsidRPr="00A36C48" w:rsidRDefault="5D7F552B" w:rsidP="00CA4980">
      <w:pPr>
        <w:numPr>
          <w:ilvl w:val="0"/>
          <w:numId w:val="7"/>
        </w:numPr>
        <w:spacing w:after="0"/>
        <w:rPr>
          <w:rFonts w:ascii="Aptos" w:hAnsi="Aptos" w:cs="Calibri Light"/>
          <w:b/>
          <w:bCs/>
          <w:color w:val="282523"/>
        </w:rPr>
      </w:pPr>
      <w:r w:rsidRPr="00A36C48">
        <w:rPr>
          <w:rFonts w:ascii="Aptos" w:hAnsi="Aptos" w:eastAsia="Calibri" w:cs="Calibri Light"/>
          <w:b/>
          <w:bCs/>
        </w:rPr>
        <w:t>Funding Disbursement Automations</w:t>
      </w:r>
    </w:p>
    <w:p w14:paraId="15E90DB7" w14:textId="484E8E7E" w:rsidR="5D7F552B"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Funding Disbursement totals are calculated and roll up to Funding Award</w:t>
      </w:r>
      <w:r w:rsidR="00CA4980" w:rsidRPr="00A36C48">
        <w:rPr>
          <w:rFonts w:ascii="Aptos" w:hAnsi="Aptos" w:eastAsia="Calibri" w:cs="Calibri Light"/>
        </w:rPr>
        <w:t>.</w:t>
      </w:r>
    </w:p>
    <w:p w14:paraId="15BF196E" w14:textId="6271F19A" w:rsidR="5D7F552B"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Various fields are automated on funding disbursement creation and on update</w:t>
      </w:r>
      <w:r w:rsidR="00CA4980" w:rsidRPr="00A36C48">
        <w:rPr>
          <w:rFonts w:ascii="Aptos" w:hAnsi="Aptos" w:eastAsia="Calibri" w:cs="Calibri Light"/>
        </w:rPr>
        <w:t>.</w:t>
      </w:r>
    </w:p>
    <w:p w14:paraId="340EA899" w14:textId="2EDE3E40" w:rsidR="5D7F552B" w:rsidRPr="00A36C48" w:rsidRDefault="5D7F552B" w:rsidP="00CA4980">
      <w:pPr>
        <w:numPr>
          <w:ilvl w:val="0"/>
          <w:numId w:val="7"/>
        </w:numPr>
        <w:spacing w:after="0"/>
        <w:rPr>
          <w:rFonts w:ascii="Aptos" w:hAnsi="Aptos" w:cs="Calibri Light"/>
          <w:b/>
          <w:bCs/>
          <w:color w:val="282523"/>
        </w:rPr>
      </w:pPr>
      <w:r w:rsidRPr="00A36C48">
        <w:rPr>
          <w:rFonts w:ascii="Aptos" w:hAnsi="Aptos" w:eastAsia="Calibri" w:cs="Calibri Light"/>
          <w:b/>
          <w:bCs/>
        </w:rPr>
        <w:t xml:space="preserve"> LITC Payment Automations</w:t>
      </w:r>
    </w:p>
    <w:p w14:paraId="140B8A75" w14:textId="4D982FE3" w:rsidR="5D7F552B"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LITC Payment totals are calculated and roll up to Funding Award</w:t>
      </w:r>
      <w:r w:rsidR="00CA4980" w:rsidRPr="00A36C48">
        <w:rPr>
          <w:rFonts w:ascii="Aptos" w:hAnsi="Aptos" w:eastAsia="Calibri" w:cs="Calibri Light"/>
        </w:rPr>
        <w:t>.</w:t>
      </w:r>
    </w:p>
    <w:p w14:paraId="43853E80" w14:textId="6C5D2D1A" w:rsidR="5D7F552B"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Document number is the unique identifier used to link to Funding awards. Payment’s document number field maps to Funding award’s payment identifier field</w:t>
      </w:r>
      <w:r w:rsidR="00CA4980" w:rsidRPr="00A36C48">
        <w:rPr>
          <w:rFonts w:ascii="Aptos" w:hAnsi="Aptos" w:eastAsia="Calibri" w:cs="Calibri Light"/>
        </w:rPr>
        <w:t>.</w:t>
      </w:r>
    </w:p>
    <w:p w14:paraId="25BB9708" w14:textId="1B4659A8" w:rsidR="5D7F552B" w:rsidRPr="00A36C48" w:rsidRDefault="5D7F552B" w:rsidP="00CA4980">
      <w:pPr>
        <w:numPr>
          <w:ilvl w:val="0"/>
          <w:numId w:val="7"/>
        </w:numPr>
        <w:spacing w:after="0"/>
        <w:rPr>
          <w:rFonts w:ascii="Aptos" w:hAnsi="Aptos" w:cs="Calibri Light"/>
          <w:b/>
          <w:bCs/>
          <w:color w:val="282523"/>
        </w:rPr>
      </w:pPr>
      <w:r w:rsidRPr="00A36C48">
        <w:rPr>
          <w:rFonts w:ascii="Aptos" w:hAnsi="Aptos" w:eastAsia="Calibri" w:cs="Calibri Light"/>
          <w:b/>
          <w:bCs/>
        </w:rPr>
        <w:t>Closeout Automations</w:t>
      </w:r>
    </w:p>
    <w:p w14:paraId="23F904F9" w14:textId="10332BE6" w:rsidR="5D7F552B"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Internal checks and automations are performed when budget period closeout process is initiated. This includes checks for Report completion, Review card completion, and population of most recent application and reporting form.</w:t>
      </w:r>
    </w:p>
    <w:p w14:paraId="69460060" w14:textId="4E1A91EE" w:rsidR="5D7F552B" w:rsidRPr="00A36C48" w:rsidRDefault="2CBAA455" w:rsidP="00CA4980">
      <w:pPr>
        <w:numPr>
          <w:ilvl w:val="1"/>
          <w:numId w:val="7"/>
        </w:numPr>
        <w:spacing w:after="0"/>
        <w:rPr>
          <w:rFonts w:ascii="Aptos" w:hAnsi="Aptos" w:cs="Calibri Light"/>
          <w:color w:val="282523"/>
        </w:rPr>
      </w:pPr>
      <w:r w:rsidRPr="00A36C48">
        <w:rPr>
          <w:rFonts w:ascii="Aptos" w:hAnsi="Aptos" w:eastAsia="Calibri" w:cs="Calibri Light"/>
        </w:rPr>
        <w:t>Various fields are automated on Funding award and on related application when budget period closeout is finalized</w:t>
      </w:r>
      <w:r w:rsidR="00CA4980" w:rsidRPr="00A36C48">
        <w:rPr>
          <w:rFonts w:ascii="Aptos" w:hAnsi="Aptos" w:eastAsia="Calibri" w:cs="Calibri Light"/>
        </w:rPr>
        <w:t>.</w:t>
      </w:r>
      <w:r w:rsidRPr="00A36C48">
        <w:rPr>
          <w:rFonts w:ascii="Aptos" w:hAnsi="Aptos" w:eastAsia="Calibri" w:cs="Calibri Light"/>
        </w:rPr>
        <w:t xml:space="preserve"> </w:t>
      </w:r>
    </w:p>
    <w:p w14:paraId="7F4DFCDB" w14:textId="2FAADF40" w:rsidR="5D7F552B" w:rsidRPr="00A36C48" w:rsidRDefault="5D7F552B" w:rsidP="00CA4980">
      <w:pPr>
        <w:numPr>
          <w:ilvl w:val="1"/>
          <w:numId w:val="7"/>
        </w:numPr>
        <w:spacing w:after="0"/>
        <w:rPr>
          <w:rFonts w:ascii="Aptos" w:hAnsi="Aptos" w:cs="Calibri Light"/>
          <w:color w:val="282523"/>
        </w:rPr>
      </w:pPr>
      <w:r w:rsidRPr="00A36C48">
        <w:rPr>
          <w:rFonts w:ascii="Aptos" w:hAnsi="Aptos" w:eastAsia="Calibri" w:cs="Calibri Light"/>
        </w:rPr>
        <w:t>Project period record creation after budget period closeout is finalized, through screen flow</w:t>
      </w:r>
      <w:r w:rsidR="00CA4980" w:rsidRPr="00A36C48">
        <w:rPr>
          <w:rFonts w:ascii="Aptos" w:hAnsi="Aptos" w:eastAsia="Calibri" w:cs="Calibri Light"/>
        </w:rPr>
        <w:t>.</w:t>
      </w:r>
    </w:p>
    <w:p w14:paraId="75F7EC05" w14:textId="6D1803E0" w:rsidR="5D7F552B" w:rsidRPr="00A36C48" w:rsidRDefault="5D7F552B" w:rsidP="00CA4980">
      <w:pPr>
        <w:numPr>
          <w:ilvl w:val="0"/>
          <w:numId w:val="7"/>
        </w:numPr>
        <w:spacing w:after="0"/>
        <w:rPr>
          <w:rFonts w:ascii="Aptos" w:hAnsi="Aptos" w:cs="Calibri Light"/>
          <w:b/>
          <w:bCs/>
          <w:color w:val="282523"/>
        </w:rPr>
      </w:pPr>
      <w:r w:rsidRPr="00A36C48">
        <w:rPr>
          <w:rFonts w:ascii="Aptos" w:hAnsi="Aptos" w:eastAsia="Calibri" w:cs="Calibri Light"/>
          <w:b/>
          <w:bCs/>
        </w:rPr>
        <w:t>Site Visit Automations</w:t>
      </w:r>
    </w:p>
    <w:p w14:paraId="62396F78" w14:textId="39AD0057" w:rsidR="5D7F552B" w:rsidRPr="00A36C48" w:rsidRDefault="2CBAA455" w:rsidP="00CA4980">
      <w:pPr>
        <w:numPr>
          <w:ilvl w:val="1"/>
          <w:numId w:val="7"/>
        </w:numPr>
        <w:spacing w:after="0"/>
        <w:rPr>
          <w:rFonts w:ascii="Aptos" w:hAnsi="Aptos" w:cs="Calibri Light"/>
          <w:color w:val="282523"/>
        </w:rPr>
      </w:pPr>
      <w:r w:rsidRPr="00A36C48">
        <w:rPr>
          <w:rFonts w:ascii="Aptos" w:hAnsi="Aptos" w:eastAsia="Calibri" w:cs="Calibri Light"/>
        </w:rPr>
        <w:t xml:space="preserve"> Record creation through screen flow</w:t>
      </w:r>
      <w:r w:rsidR="00CA4980" w:rsidRPr="00A36C48">
        <w:rPr>
          <w:rFonts w:ascii="Aptos" w:hAnsi="Aptos" w:eastAsia="Calibri" w:cs="Calibri Light"/>
        </w:rPr>
        <w:t>.</w:t>
      </w:r>
    </w:p>
    <w:p w14:paraId="00B5716C" w14:textId="3CF2EA7D" w:rsidR="2CBAA455" w:rsidRPr="00A36C48" w:rsidRDefault="2CBAA455" w:rsidP="00CA4980">
      <w:pPr>
        <w:numPr>
          <w:ilvl w:val="1"/>
          <w:numId w:val="7"/>
        </w:numPr>
        <w:spacing w:after="0"/>
        <w:rPr>
          <w:rFonts w:ascii="Aptos" w:hAnsi="Aptos" w:cs="Calibri Light"/>
          <w:color w:val="282523"/>
        </w:rPr>
      </w:pPr>
      <w:r w:rsidRPr="00A36C48">
        <w:rPr>
          <w:rFonts w:ascii="Aptos" w:hAnsi="Aptos" w:eastAsia="Calibri" w:cs="Calibri Light"/>
        </w:rPr>
        <w:t>Various fields are automated on the Site Visit record from the Account</w:t>
      </w:r>
      <w:r w:rsidR="00CA4980" w:rsidRPr="00A36C48">
        <w:rPr>
          <w:rFonts w:ascii="Aptos" w:hAnsi="Aptos" w:eastAsia="Calibri" w:cs="Calibri Light"/>
        </w:rPr>
        <w:t>.</w:t>
      </w:r>
    </w:p>
    <w:p w14:paraId="121F030C" w14:textId="77777777" w:rsidR="00CA4980" w:rsidRPr="00A36C48" w:rsidRDefault="00CA4980" w:rsidP="00CA4980">
      <w:pPr>
        <w:spacing w:after="0"/>
        <w:rPr>
          <w:rFonts w:ascii="Aptos" w:hAnsi="Aptos" w:cs="Calibri Light"/>
          <w:color w:val="282523"/>
        </w:rPr>
      </w:pPr>
    </w:p>
    <w:p w14:paraId="42595983" w14:textId="1D0DD0CB" w:rsidR="19F9026F"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Reusable/New LWC and PSS Omni Components</w:t>
      </w:r>
    </w:p>
    <w:p w14:paraId="7ED4ECFC" w14:textId="1E9A7E65" w:rsidR="69ABA5AF" w:rsidRPr="00A36C48" w:rsidRDefault="6FF55559" w:rsidP="6FF55559">
      <w:pPr>
        <w:rPr>
          <w:rFonts w:ascii="Aptos" w:eastAsia="Calibri" w:hAnsi="Aptos" w:cs="Calibri Light"/>
        </w:rPr>
      </w:pPr>
      <w:r w:rsidRPr="00A36C48">
        <w:rPr>
          <w:rFonts w:ascii="Aptos" w:hAnsi="Aptos" w:eastAsia="Calibri" w:cs="Calibri Light"/>
        </w:rPr>
        <w:t>The Salesforce Team utilize</w:t>
      </w:r>
      <w:r w:rsidR="00A36C48" w:rsidRPr="00A36C48">
        <w:rPr>
          <w:rFonts w:ascii="Aptos" w:hAnsi="Aptos" w:eastAsia="Calibri" w:cs="Calibri Light"/>
        </w:rPr>
        <w:t>d</w:t>
      </w:r>
      <w:r w:rsidRPr="00A36C48">
        <w:rPr>
          <w:rFonts w:ascii="Aptos" w:hAnsi="Aptos" w:eastAsia="Calibri" w:cs="Calibri Light"/>
        </w:rPr>
        <w:t xml:space="preserve"> a combination of Lightning Web Components (LWC) and PSS Omni Components to meet the IRS requirements for the LITC application. Utilizing Salesforce PSS accelerators </w:t>
      </w:r>
      <w:r w:rsidR="00A36C48" w:rsidRPr="00A36C48">
        <w:rPr>
          <w:rFonts w:ascii="Aptos" w:hAnsi="Aptos" w:eastAsia="Calibri" w:cs="Calibri Light"/>
        </w:rPr>
        <w:t>gave</w:t>
      </w:r>
      <w:r w:rsidRPr="00A36C48">
        <w:rPr>
          <w:rFonts w:ascii="Aptos" w:hAnsi="Aptos" w:eastAsia="Calibri" w:cs="Calibri Light"/>
        </w:rPr>
        <w:t xml:space="preserve"> us a model to incorporate into LWCs following Salesforce’s design. This approach ensure</w:t>
      </w:r>
      <w:r w:rsidR="00A36C48" w:rsidRPr="00A36C48">
        <w:rPr>
          <w:rFonts w:ascii="Aptos" w:hAnsi="Aptos" w:eastAsia="Calibri" w:cs="Calibri Light"/>
        </w:rPr>
        <w:t>d</w:t>
      </w:r>
      <w:r w:rsidRPr="00A36C48">
        <w:rPr>
          <w:rFonts w:ascii="Aptos" w:hAnsi="Aptos" w:eastAsia="Calibri" w:cs="Calibri Light"/>
        </w:rPr>
        <w:t xml:space="preserve"> that the application </w:t>
      </w:r>
      <w:r w:rsidR="00A36C48" w:rsidRPr="00A36C48">
        <w:rPr>
          <w:rFonts w:ascii="Aptos" w:hAnsi="Aptos" w:eastAsia="Calibri" w:cs="Calibri Light"/>
        </w:rPr>
        <w:t>wa</w:t>
      </w:r>
      <w:r w:rsidRPr="00A36C48">
        <w:rPr>
          <w:rFonts w:ascii="Aptos" w:hAnsi="Aptos" w:eastAsia="Calibri" w:cs="Calibri Light"/>
        </w:rPr>
        <w:t xml:space="preserve">s built using robust, scalable, and flexible components that align with the latest standards and best practices. By integrating LWC and PSS Omni </w:t>
      </w:r>
      <w:r w:rsidRPr="00A36C48">
        <w:rPr>
          <w:rFonts w:ascii="Aptos" w:hAnsi="Aptos" w:eastAsia="Calibri" w:cs="Calibri Light"/>
        </w:rPr>
        <w:lastRenderedPageBreak/>
        <w:t xml:space="preserve">Components, we </w:t>
      </w:r>
      <w:r w:rsidR="00A36C48" w:rsidRPr="00A36C48">
        <w:rPr>
          <w:rFonts w:ascii="Aptos" w:hAnsi="Aptos" w:eastAsia="Calibri" w:cs="Calibri Light"/>
        </w:rPr>
        <w:t>were able</w:t>
      </w:r>
      <w:r w:rsidRPr="00A36C48">
        <w:rPr>
          <w:rFonts w:ascii="Aptos" w:hAnsi="Aptos" w:eastAsia="Calibri" w:cs="Calibri Light"/>
        </w:rPr>
        <w:t xml:space="preserve"> to provide a seamless user experience and meet all functional and technical specifications outlined by the IRS.</w:t>
      </w:r>
    </w:p>
    <w:p w14:paraId="384061A2" w14:textId="13EE91A5" w:rsidR="005A77E7"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Changes to Existing Salesforce Objects</w:t>
      </w:r>
    </w:p>
    <w:p w14:paraId="0911B0F7" w14:textId="77777777" w:rsidR="00A36C48" w:rsidRPr="00A36C48" w:rsidRDefault="00A36C48" w:rsidP="00A36C48">
      <w:pPr>
        <w:spacing w:after="0"/>
        <w:rPr>
          <w:rFonts w:ascii="Aptos" w:hAnsi="Aptos" w:cs="Calibri Light"/>
        </w:rPr>
      </w:pPr>
    </w:p>
    <w:p w14:paraId="476A7494" w14:textId="58A0D3BE" w:rsidR="69ABA5AF" w:rsidRPr="00190979" w:rsidRDefault="6FF55559" w:rsidP="00A36C48">
      <w:pPr>
        <w:spacing w:after="0"/>
        <w:rPr>
          <w:rFonts w:ascii="Aptos" w:eastAsia="Calibri" w:hAnsi="Aptos" w:cs="Calibri Light"/>
          <w:color w:val="17365D" w:themeColor="text2" w:themeShade="BF"/>
          <w:sz w:val="28"/>
          <w:szCs w:val="28"/>
        </w:rPr>
      </w:pPr>
      <w:r w:rsidRPr="00190979">
        <w:rPr>
          <w:rFonts w:ascii="Aptos" w:hAnsi="Aptos" w:eastAsia="Calibri" w:cs="Calibri Light"/>
          <w:color w:val="17365D" w:themeColor="text2" w:themeShade="BF"/>
          <w:sz w:val="28"/>
          <w:szCs w:val="28"/>
        </w:rPr>
        <w:t xml:space="preserve">The following is a list of standard objects that </w:t>
      </w:r>
      <w:r w:rsidR="00A36C48" w:rsidRPr="00190979">
        <w:rPr>
          <w:rFonts w:ascii="Aptos" w:hAnsi="Aptos" w:eastAsia="Calibri" w:cs="Calibri Light"/>
          <w:color w:val="17365D" w:themeColor="text2" w:themeShade="BF"/>
          <w:sz w:val="28"/>
          <w:szCs w:val="28"/>
        </w:rPr>
        <w:t>were</w:t>
      </w:r>
      <w:r w:rsidRPr="00190979">
        <w:rPr>
          <w:rFonts w:ascii="Aptos" w:hAnsi="Aptos" w:eastAsia="Calibri" w:cs="Calibri Light"/>
          <w:color w:val="17365D" w:themeColor="text2" w:themeShade="BF"/>
          <w:sz w:val="28"/>
          <w:szCs w:val="28"/>
        </w:rPr>
        <w:t xml:space="preserve"> used and/or modified to accommodate the LITC application:</w:t>
      </w:r>
    </w:p>
    <w:p w14:paraId="689220F4" w14:textId="665AC756" w:rsidR="005E0D96" w:rsidRPr="00A36C48" w:rsidRDefault="5A7211D5" w:rsidP="69ABA5AF">
      <w:pPr>
        <w:pStyle w:val="ListParagraph"/>
        <w:numPr>
          <w:ilvl w:val="0"/>
          <w:numId w:val="27"/>
        </w:numPr>
        <w:rPr>
          <w:rFonts w:ascii="Aptos" w:hAnsi="Aptos" w:cs="Calibri Light"/>
        </w:rPr>
      </w:pPr>
      <w:r w:rsidRPr="00A36C48">
        <w:rPr>
          <w:rFonts w:ascii="Aptos" w:hAnsi="Aptos" w:eastAsia="Calibri" w:cs="Calibri Light"/>
          <w:b/>
          <w:bCs/>
        </w:rPr>
        <w:t xml:space="preserve">Account </w:t>
      </w:r>
      <w:r w:rsidRPr="00A36C48">
        <w:rPr>
          <w:rFonts w:ascii="Aptos" w:hAnsi="Aptos" w:eastAsia="Calibri" w:cs="Calibri Light"/>
        </w:rPr>
        <w:t>– Salesforce Standard Object</w:t>
      </w:r>
    </w:p>
    <w:p w14:paraId="3ACFAFC4" w14:textId="34EEEE54" w:rsidR="69ABA5AF" w:rsidRPr="00A36C48" w:rsidRDefault="5A7211D5" w:rsidP="69ABA5AF">
      <w:pPr>
        <w:pStyle w:val="ListParagraph"/>
        <w:numPr>
          <w:ilvl w:val="0"/>
          <w:numId w:val="27"/>
        </w:numPr>
        <w:rPr>
          <w:rFonts w:ascii="Aptos" w:hAnsi="Aptos" w:cs="Calibri Light"/>
        </w:rPr>
      </w:pPr>
      <w:r w:rsidRPr="00A36C48">
        <w:rPr>
          <w:rFonts w:ascii="Aptos" w:hAnsi="Aptos" w:eastAsia="Calibri" w:cs="Calibri Light"/>
          <w:b/>
          <w:bCs/>
        </w:rPr>
        <w:t xml:space="preserve">Contact </w:t>
      </w:r>
      <w:r w:rsidRPr="00A36C48">
        <w:rPr>
          <w:rFonts w:ascii="Aptos" w:hAnsi="Aptos" w:eastAsia="Calibri" w:cs="Calibri Light"/>
        </w:rPr>
        <w:t>– Salesforce Standard Object – Record Type: LITC</w:t>
      </w:r>
    </w:p>
    <w:p w14:paraId="3370CB83" w14:textId="77777777" w:rsidR="005E0D96" w:rsidRPr="00A36C48" w:rsidRDefault="5A7211D5" w:rsidP="69ABA5AF">
      <w:pPr>
        <w:pStyle w:val="ListParagraph"/>
        <w:numPr>
          <w:ilvl w:val="0"/>
          <w:numId w:val="27"/>
        </w:numPr>
        <w:rPr>
          <w:rFonts w:ascii="Aptos" w:hAnsi="Aptos" w:cs="Calibri Light"/>
        </w:rPr>
      </w:pPr>
      <w:r w:rsidRPr="00A36C48">
        <w:rPr>
          <w:rFonts w:ascii="Aptos" w:hAnsi="Aptos" w:eastAsia="Calibri" w:cs="Calibri Light"/>
          <w:b/>
          <w:bCs/>
        </w:rPr>
        <w:t>Individual Application</w:t>
      </w:r>
      <w:r w:rsidRPr="00A36C48">
        <w:rPr>
          <w:rFonts w:ascii="Aptos" w:hAnsi="Aptos" w:eastAsia="Calibri" w:cs="Calibri Light"/>
        </w:rPr>
        <w:t xml:space="preserve"> – Public Sector Solution Standard Object </w:t>
      </w:r>
    </w:p>
    <w:p w14:paraId="0758C465" w14:textId="178A5AEF" w:rsidR="69ABA5AF" w:rsidRPr="00A36C48" w:rsidRDefault="6FF55559" w:rsidP="005E0D96">
      <w:pPr>
        <w:pStyle w:val="ListParagraph"/>
        <w:numPr>
          <w:ilvl w:val="1"/>
          <w:numId w:val="27"/>
        </w:numPr>
        <w:rPr>
          <w:rFonts w:ascii="Aptos" w:hAnsi="Aptos" w:cs="Calibri Light"/>
        </w:rPr>
      </w:pPr>
      <w:r w:rsidRPr="00A36C48">
        <w:rPr>
          <w:rFonts w:ascii="Aptos" w:hAnsi="Aptos" w:eastAsia="Calibri" w:cs="Calibri Light"/>
        </w:rPr>
        <w:t>Extending this object by adding custom child objects that are specific to LITC</w:t>
      </w:r>
    </w:p>
    <w:p w14:paraId="420D6A30" w14:textId="0E546CA5" w:rsidR="69ABA5AF" w:rsidRPr="00A36C48" w:rsidRDefault="5A7211D5" w:rsidP="69ABA5AF">
      <w:pPr>
        <w:pStyle w:val="ListParagraph"/>
        <w:numPr>
          <w:ilvl w:val="0"/>
          <w:numId w:val="27"/>
        </w:numPr>
        <w:rPr>
          <w:rFonts w:ascii="Aptos" w:hAnsi="Aptos" w:cs="Calibri Light"/>
        </w:rPr>
      </w:pPr>
      <w:r w:rsidRPr="00A36C48">
        <w:rPr>
          <w:rFonts w:ascii="Aptos" w:hAnsi="Aptos" w:eastAsia="Calibri" w:cs="Calibri Light"/>
          <w:b/>
          <w:bCs/>
        </w:rPr>
        <w:t>Application Review</w:t>
      </w:r>
      <w:r w:rsidRPr="00A36C48">
        <w:rPr>
          <w:rFonts w:ascii="Aptos" w:hAnsi="Aptos" w:eastAsia="Calibri" w:cs="Calibri Light"/>
        </w:rPr>
        <w:t xml:space="preserve"> – Public Sector Solution Standard Object</w:t>
      </w:r>
    </w:p>
    <w:p w14:paraId="5F0A8ED0" w14:textId="73521292" w:rsidR="69ABA5AF" w:rsidRPr="00A36C48" w:rsidRDefault="5A7211D5" w:rsidP="69ABA5AF">
      <w:pPr>
        <w:pStyle w:val="ListParagraph"/>
        <w:numPr>
          <w:ilvl w:val="0"/>
          <w:numId w:val="27"/>
        </w:numPr>
        <w:rPr>
          <w:rFonts w:ascii="Aptos" w:hAnsi="Aptos" w:cs="Calibri Light"/>
        </w:rPr>
      </w:pPr>
      <w:r w:rsidRPr="00A36C48">
        <w:rPr>
          <w:rFonts w:ascii="Aptos" w:hAnsi="Aptos" w:eastAsia="Calibri" w:cs="Calibri Light"/>
          <w:b/>
          <w:bCs/>
        </w:rPr>
        <w:t>Funding Award</w:t>
      </w:r>
      <w:r w:rsidRPr="00A36C48">
        <w:rPr>
          <w:rFonts w:ascii="Aptos" w:hAnsi="Aptos" w:eastAsia="Calibri" w:cs="Calibri Light"/>
        </w:rPr>
        <w:t xml:space="preserve"> – Public Sector Solution Standard Object</w:t>
      </w:r>
    </w:p>
    <w:p w14:paraId="523ECBBF" w14:textId="512A1A01" w:rsidR="5D7F552B" w:rsidRPr="00A36C48" w:rsidRDefault="5A7211D5" w:rsidP="5A7211D5">
      <w:pPr>
        <w:pStyle w:val="ListParagraph"/>
        <w:numPr>
          <w:ilvl w:val="0"/>
          <w:numId w:val="27"/>
        </w:numPr>
        <w:rPr>
          <w:rFonts w:ascii="Aptos" w:hAnsi="Aptos" w:cs="Calibri Light"/>
        </w:rPr>
      </w:pPr>
      <w:r w:rsidRPr="00A36C48">
        <w:rPr>
          <w:rFonts w:ascii="Aptos" w:hAnsi="Aptos" w:cs="Calibri Light"/>
          <w:b/>
          <w:bCs/>
        </w:rPr>
        <w:t>Funding Opportunity</w:t>
      </w:r>
      <w:r w:rsidRPr="00A36C48">
        <w:rPr>
          <w:rFonts w:ascii="Aptos" w:hAnsi="Aptos" w:cs="Calibri Light"/>
        </w:rPr>
        <w:t xml:space="preserve"> – Public Sector Solution Standard Object</w:t>
      </w:r>
    </w:p>
    <w:p w14:paraId="69900E21" w14:textId="4E4C61D1" w:rsidR="5D7F552B" w:rsidRPr="00A36C48" w:rsidRDefault="5A7211D5" w:rsidP="5A7211D5">
      <w:pPr>
        <w:pStyle w:val="ListParagraph"/>
        <w:numPr>
          <w:ilvl w:val="0"/>
          <w:numId w:val="27"/>
        </w:numPr>
        <w:rPr>
          <w:rFonts w:ascii="Aptos" w:hAnsi="Aptos" w:cs="Calibri Light"/>
        </w:rPr>
      </w:pPr>
      <w:r w:rsidRPr="00A36C48">
        <w:rPr>
          <w:rFonts w:ascii="Aptos" w:hAnsi="Aptos" w:cs="Calibri Light"/>
          <w:b/>
          <w:bCs/>
        </w:rPr>
        <w:t>Funding Disbursement</w:t>
      </w:r>
      <w:r w:rsidRPr="00A36C48">
        <w:rPr>
          <w:rFonts w:ascii="Aptos" w:hAnsi="Aptos" w:cs="Calibri Light"/>
        </w:rPr>
        <w:t xml:space="preserve"> - Public Sector Solution Standard Object</w:t>
      </w:r>
    </w:p>
    <w:p w14:paraId="1BA6CC1E" w14:textId="70359C80" w:rsidR="5D7F552B" w:rsidRPr="00A36C48" w:rsidRDefault="5A7211D5" w:rsidP="5A7211D5">
      <w:pPr>
        <w:pStyle w:val="ListParagraph"/>
        <w:numPr>
          <w:ilvl w:val="0"/>
          <w:numId w:val="27"/>
        </w:numPr>
        <w:rPr>
          <w:rFonts w:ascii="Aptos" w:hAnsi="Aptos" w:cs="Calibri Light"/>
        </w:rPr>
      </w:pPr>
      <w:r w:rsidRPr="00A36C48">
        <w:rPr>
          <w:rFonts w:ascii="Aptos" w:hAnsi="Aptos" w:cs="Calibri Light"/>
          <w:b/>
          <w:bCs/>
        </w:rPr>
        <w:t>SF-425</w:t>
      </w:r>
      <w:r w:rsidRPr="00A36C48">
        <w:rPr>
          <w:rFonts w:ascii="Aptos" w:hAnsi="Aptos" w:cs="Calibri Light"/>
        </w:rPr>
        <w:t xml:space="preserve"> - Public Sector Solution Standard Object</w:t>
      </w:r>
    </w:p>
    <w:p w14:paraId="106CC1F1" w14:textId="359EF09B" w:rsidR="69ABA5AF" w:rsidRPr="00190979" w:rsidRDefault="6FF55559" w:rsidP="00A36C48">
      <w:pPr>
        <w:spacing w:after="0"/>
        <w:rPr>
          <w:rFonts w:ascii="Aptos" w:eastAsia="Calibri" w:hAnsi="Aptos" w:cs="Calibri Light"/>
          <w:color w:val="17365D" w:themeColor="text2" w:themeShade="BF"/>
          <w:sz w:val="28"/>
          <w:szCs w:val="28"/>
        </w:rPr>
      </w:pPr>
      <w:r w:rsidRPr="00190979">
        <w:rPr>
          <w:rFonts w:ascii="Aptos" w:hAnsi="Aptos" w:eastAsia="Calibri" w:cs="Calibri Light"/>
          <w:color w:val="17365D" w:themeColor="text2" w:themeShade="BF"/>
          <w:sz w:val="28"/>
          <w:szCs w:val="28"/>
        </w:rPr>
        <w:t xml:space="preserve">The following </w:t>
      </w:r>
      <w:r w:rsidR="00A36C48" w:rsidRPr="00190979">
        <w:rPr>
          <w:rFonts w:ascii="Aptos" w:hAnsi="Aptos" w:eastAsia="Calibri" w:cs="Calibri Light"/>
          <w:color w:val="17365D" w:themeColor="text2" w:themeShade="BF"/>
          <w:sz w:val="28"/>
          <w:szCs w:val="28"/>
        </w:rPr>
        <w:t xml:space="preserve">is a </w:t>
      </w:r>
      <w:r w:rsidRPr="00190979">
        <w:rPr>
          <w:rFonts w:ascii="Aptos" w:hAnsi="Aptos" w:eastAsia="Calibri" w:cs="Calibri Light"/>
          <w:color w:val="17365D" w:themeColor="text2" w:themeShade="BF"/>
          <w:sz w:val="28"/>
          <w:szCs w:val="28"/>
        </w:rPr>
        <w:t xml:space="preserve">list of custom objects that </w:t>
      </w:r>
      <w:r w:rsidR="00A36C48" w:rsidRPr="00190979">
        <w:rPr>
          <w:rFonts w:ascii="Aptos" w:hAnsi="Aptos" w:eastAsia="Calibri" w:cs="Calibri Light"/>
          <w:color w:val="17365D" w:themeColor="text2" w:themeShade="BF"/>
          <w:sz w:val="28"/>
          <w:szCs w:val="28"/>
        </w:rPr>
        <w:t>were</w:t>
      </w:r>
      <w:r w:rsidRPr="00190979">
        <w:rPr>
          <w:rFonts w:ascii="Aptos" w:hAnsi="Aptos" w:eastAsia="Calibri" w:cs="Calibri Light"/>
          <w:color w:val="17365D" w:themeColor="text2" w:themeShade="BF"/>
          <w:sz w:val="28"/>
          <w:szCs w:val="28"/>
        </w:rPr>
        <w:t xml:space="preserve"> used to accommodate the LITC application:</w:t>
      </w:r>
    </w:p>
    <w:p w14:paraId="20DE45A4" w14:textId="3D5A080C" w:rsidR="69ABA5AF" w:rsidRPr="00A36C48" w:rsidRDefault="5A7211D5" w:rsidP="3EF2DAA3">
      <w:pPr>
        <w:pStyle w:val="ListParagraph"/>
        <w:numPr>
          <w:ilvl w:val="0"/>
          <w:numId w:val="26"/>
        </w:numPr>
        <w:rPr>
          <w:rFonts w:ascii="Aptos" w:hAnsi="Aptos" w:cs="Calibri Light"/>
        </w:rPr>
      </w:pPr>
      <w:r w:rsidRPr="00A36C48">
        <w:rPr>
          <w:rFonts w:ascii="Aptos" w:hAnsi="Aptos" w:eastAsia="Calibri" w:cs="Calibri Light"/>
          <w:b/>
          <w:bCs/>
        </w:rPr>
        <w:t>Application for Federal Assistance</w:t>
      </w:r>
      <w:r w:rsidRPr="00A36C48">
        <w:rPr>
          <w:rFonts w:ascii="Aptos" w:hAnsi="Aptos" w:eastAsia="Calibri" w:cs="Calibri Light"/>
        </w:rPr>
        <w:t xml:space="preserve">: This will contain the LITC-specific application fields </w:t>
      </w:r>
    </w:p>
    <w:p w14:paraId="78C795F5" w14:textId="2C438AB5"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 xml:space="preserve">Application for Federal Assistance - Archived Record: We will potentially build this object to archive versions of Application for Federal Assistance records. </w:t>
      </w:r>
    </w:p>
    <w:p w14:paraId="4ABCF67A" w14:textId="4692F082" w:rsidR="00BE2950" w:rsidRPr="00A36C48" w:rsidRDefault="5A7211D5" w:rsidP="3EF2DAA3">
      <w:pPr>
        <w:pStyle w:val="ListParagraph"/>
        <w:numPr>
          <w:ilvl w:val="0"/>
          <w:numId w:val="26"/>
        </w:numPr>
        <w:rPr>
          <w:rFonts w:ascii="Aptos" w:hAnsi="Aptos" w:cs="Calibri Light"/>
        </w:rPr>
      </w:pPr>
      <w:r w:rsidRPr="00A36C48">
        <w:rPr>
          <w:rFonts w:ascii="Aptos" w:hAnsi="Aptos" w:eastAsia="Calibri" w:cs="Calibri Light"/>
          <w:b/>
          <w:bCs/>
        </w:rPr>
        <w:t>13424-J Line Items</w:t>
      </w:r>
      <w:r w:rsidRPr="00A36C48">
        <w:rPr>
          <w:rFonts w:ascii="Aptos" w:hAnsi="Aptos" w:eastAsia="Calibri" w:cs="Calibri Light"/>
        </w:rPr>
        <w:t>: This will be used to capture the individual line items the user is required to enter as part of their LITC application (specifically related to the 13424-J Form: Detailed Budget)</w:t>
      </w:r>
    </w:p>
    <w:p w14:paraId="6BEA8C12" w14:textId="17DCDF90" w:rsidR="3EF2DAA3" w:rsidRPr="00A36C48" w:rsidRDefault="5A7211D5" w:rsidP="5A7211D5">
      <w:pPr>
        <w:pStyle w:val="ListParagraph"/>
        <w:numPr>
          <w:ilvl w:val="0"/>
          <w:numId w:val="26"/>
        </w:numPr>
        <w:rPr>
          <w:rFonts w:ascii="Aptos" w:hAnsi="Aptos" w:cs="Calibri Light"/>
        </w:rPr>
      </w:pPr>
      <w:r w:rsidRPr="00A36C48">
        <w:rPr>
          <w:rFonts w:ascii="Aptos" w:hAnsi="Aptos" w:cs="Calibri Light"/>
          <w:b/>
          <w:bCs/>
        </w:rPr>
        <w:t>Other Staff</w:t>
      </w:r>
      <w:r w:rsidRPr="00A36C48">
        <w:rPr>
          <w:rFonts w:ascii="Aptos" w:hAnsi="Aptos" w:cs="Calibri Light"/>
        </w:rPr>
        <w:t>: Captures additional staffing records the user is required to enter as part of their LITC application, looks up to Application for Federal Assistance</w:t>
      </w:r>
    </w:p>
    <w:p w14:paraId="15E53A50" w14:textId="04250F3D" w:rsidR="3EF2DAA3" w:rsidRPr="00A36C48" w:rsidRDefault="5A7211D5" w:rsidP="5A7211D5">
      <w:pPr>
        <w:pStyle w:val="ListParagraph"/>
        <w:numPr>
          <w:ilvl w:val="0"/>
          <w:numId w:val="26"/>
        </w:numPr>
        <w:rPr>
          <w:rFonts w:ascii="Aptos" w:hAnsi="Aptos" w:cs="Calibri Light"/>
        </w:rPr>
      </w:pPr>
      <w:r w:rsidRPr="00A36C48">
        <w:rPr>
          <w:rFonts w:ascii="Aptos" w:hAnsi="Aptos" w:cs="Calibri Light"/>
          <w:b/>
          <w:bCs/>
        </w:rPr>
        <w:t>Legacy 13424 Application</w:t>
      </w:r>
      <w:r w:rsidRPr="00A36C48">
        <w:rPr>
          <w:rFonts w:ascii="Aptos" w:hAnsi="Aptos" w:cs="Calibri Light"/>
        </w:rPr>
        <w:t>: used to capture legacy application data for first year applicants, looks up to Application for Federal Assistance</w:t>
      </w:r>
    </w:p>
    <w:p w14:paraId="756B2A86" w14:textId="17EA178F" w:rsidR="3EF2DAA3" w:rsidRPr="00A36C48" w:rsidRDefault="5A7211D5" w:rsidP="5A7211D5">
      <w:pPr>
        <w:pStyle w:val="ListParagraph"/>
        <w:numPr>
          <w:ilvl w:val="0"/>
          <w:numId w:val="26"/>
        </w:numPr>
        <w:rPr>
          <w:rFonts w:ascii="Aptos" w:hAnsi="Aptos" w:cs="Calibri Light"/>
        </w:rPr>
      </w:pPr>
      <w:r w:rsidRPr="00A36C48">
        <w:rPr>
          <w:rFonts w:ascii="Aptos" w:hAnsi="Aptos" w:cs="Calibri Light"/>
          <w:b/>
          <w:bCs/>
        </w:rPr>
        <w:t>NTA Review</w:t>
      </w:r>
      <w:r w:rsidRPr="00A36C48">
        <w:rPr>
          <w:rFonts w:ascii="Aptos" w:hAnsi="Aptos" w:cs="Calibri Light"/>
        </w:rPr>
        <w:t>: Holds all of review related information across Intake Review (Application Review) , Technical Review (Review Cards), and Staff reviews</w:t>
      </w:r>
    </w:p>
    <w:p w14:paraId="42E1351D" w14:textId="13921AC2" w:rsidR="3EF2DAA3" w:rsidRPr="00A36C48" w:rsidRDefault="5A7211D5" w:rsidP="5A7211D5">
      <w:pPr>
        <w:pStyle w:val="ListParagraph"/>
        <w:numPr>
          <w:ilvl w:val="0"/>
          <w:numId w:val="26"/>
        </w:numPr>
        <w:rPr>
          <w:rFonts w:ascii="Aptos" w:hAnsi="Aptos" w:cs="Calibri Light"/>
        </w:rPr>
      </w:pPr>
      <w:r w:rsidRPr="00A36C48">
        <w:rPr>
          <w:rFonts w:ascii="Aptos" w:hAnsi="Aptos" w:cs="Calibri Light"/>
          <w:b/>
          <w:bCs/>
        </w:rPr>
        <w:t>Sam Gov Validation</w:t>
      </w:r>
      <w:r w:rsidRPr="00A36C48">
        <w:rPr>
          <w:rFonts w:ascii="Aptos" w:hAnsi="Aptos" w:cs="Calibri Light"/>
        </w:rPr>
        <w:t>: stores validated recipient Sam.gov information, looks up to Application for Federal Assistance</w:t>
      </w:r>
    </w:p>
    <w:p w14:paraId="77D2E4E0" w14:textId="3079122D" w:rsidR="3EF2DAA3" w:rsidRPr="00A36C48" w:rsidRDefault="5A7211D5" w:rsidP="5A7211D5">
      <w:pPr>
        <w:pStyle w:val="ListParagraph"/>
        <w:numPr>
          <w:ilvl w:val="0"/>
          <w:numId w:val="26"/>
        </w:numPr>
        <w:rPr>
          <w:rFonts w:ascii="Aptos" w:hAnsi="Aptos" w:cs="Calibri Light"/>
        </w:rPr>
      </w:pPr>
      <w:r w:rsidRPr="00A36C48">
        <w:rPr>
          <w:rFonts w:ascii="Aptos" w:hAnsi="Aptos" w:cs="Calibri Light"/>
          <w:b/>
          <w:bCs/>
        </w:rPr>
        <w:t>Staff Review</w:t>
      </w:r>
      <w:r w:rsidRPr="00A36C48">
        <w:rPr>
          <w:rFonts w:ascii="Aptos" w:hAnsi="Aptos" w:cs="Calibri Light"/>
        </w:rPr>
        <w:t>: Stores different staff review related information</w:t>
      </w:r>
    </w:p>
    <w:p w14:paraId="3D26D939" w14:textId="5FBE75C6" w:rsidR="3EF2DAA3" w:rsidRPr="00A36C48" w:rsidRDefault="5A7211D5" w:rsidP="3EF2DAA3">
      <w:pPr>
        <w:pStyle w:val="ListParagraph"/>
        <w:numPr>
          <w:ilvl w:val="1"/>
          <w:numId w:val="26"/>
        </w:numPr>
        <w:rPr>
          <w:rFonts w:ascii="Aptos" w:hAnsi="Aptos" w:cs="Calibri Light"/>
        </w:rPr>
      </w:pPr>
      <w:r w:rsidRPr="00A36C48">
        <w:rPr>
          <w:rFonts w:ascii="Aptos" w:hAnsi="Aptos" w:cs="Calibri Light"/>
        </w:rPr>
        <w:t xml:space="preserve"> Record Types: Advocacy Analyst Review, Business Analyst Review, Program Officer Review, Reviewing Official Review</w:t>
      </w:r>
    </w:p>
    <w:p w14:paraId="6A43FF9B" w14:textId="60A0B3CC" w:rsidR="3EF2DAA3" w:rsidRPr="00A36C48" w:rsidRDefault="5A7211D5" w:rsidP="5A7211D5">
      <w:pPr>
        <w:pStyle w:val="ListParagraph"/>
        <w:numPr>
          <w:ilvl w:val="0"/>
          <w:numId w:val="26"/>
        </w:numPr>
        <w:rPr>
          <w:rFonts w:ascii="Aptos" w:hAnsi="Aptos" w:cs="Calibri Light"/>
        </w:rPr>
      </w:pPr>
      <w:r w:rsidRPr="00A36C48">
        <w:rPr>
          <w:rFonts w:ascii="Aptos" w:hAnsi="Aptos" w:cs="Calibri Light"/>
          <w:b/>
          <w:bCs/>
        </w:rPr>
        <w:t>Compliance check</w:t>
      </w:r>
      <w:r w:rsidRPr="00A36C48">
        <w:rPr>
          <w:rFonts w:ascii="Aptos" w:hAnsi="Aptos" w:cs="Calibri Light"/>
        </w:rPr>
        <w:t>: Captures compliance related information on the clinic level</w:t>
      </w:r>
    </w:p>
    <w:p w14:paraId="49A5F713" w14:textId="57E0008B" w:rsidR="3EF2DAA3" w:rsidRPr="00A36C48" w:rsidRDefault="5A7211D5" w:rsidP="5A7211D5">
      <w:pPr>
        <w:pStyle w:val="ListParagraph"/>
        <w:numPr>
          <w:ilvl w:val="0"/>
          <w:numId w:val="26"/>
        </w:numPr>
        <w:rPr>
          <w:rFonts w:ascii="Aptos" w:hAnsi="Aptos" w:cs="Calibri Light"/>
        </w:rPr>
      </w:pPr>
      <w:r w:rsidRPr="00A36C48">
        <w:rPr>
          <w:rFonts w:ascii="Aptos" w:hAnsi="Aptos" w:eastAsia="Calibri" w:cs="Calibri Light"/>
          <w:b/>
          <w:bCs/>
        </w:rPr>
        <w:lastRenderedPageBreak/>
        <w:t>Review Template</w:t>
      </w:r>
      <w:r w:rsidRPr="00A36C48">
        <w:rPr>
          <w:rFonts w:ascii="Aptos" w:hAnsi="Aptos" w:eastAsia="Calibri" w:cs="Calibri Light"/>
        </w:rPr>
        <w:t xml:space="preserve">: </w:t>
      </w:r>
    </w:p>
    <w:p w14:paraId="341B43A3" w14:textId="5266E624" w:rsidR="3EF2DAA3" w:rsidRPr="00A36C48" w:rsidRDefault="5A7211D5" w:rsidP="6FF55559">
      <w:pPr>
        <w:pStyle w:val="ListParagraph"/>
        <w:numPr>
          <w:ilvl w:val="1"/>
          <w:numId w:val="26"/>
        </w:numPr>
        <w:rPr>
          <w:rFonts w:ascii="Aptos" w:hAnsi="Aptos" w:cs="Calibri Light"/>
        </w:rPr>
      </w:pPr>
      <w:r w:rsidRPr="00A36C48">
        <w:rPr>
          <w:rFonts w:ascii="Aptos" w:hAnsi="Aptos" w:eastAsia="Calibri" w:cs="Calibri Light"/>
        </w:rPr>
        <w:t xml:space="preserve">Review templates are reusable across multiple programs </w:t>
      </w:r>
    </w:p>
    <w:p w14:paraId="0ADA5DA7" w14:textId="49CE6172"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manually created initially to contain multiple review questions</w:t>
      </w:r>
    </w:p>
    <w:p w14:paraId="2F10275D" w14:textId="42BC0C57" w:rsidR="3EF2DAA3" w:rsidRPr="00A36C48" w:rsidRDefault="5A7211D5" w:rsidP="5A7211D5">
      <w:pPr>
        <w:pStyle w:val="ListParagraph"/>
        <w:numPr>
          <w:ilvl w:val="0"/>
          <w:numId w:val="26"/>
        </w:numPr>
        <w:rPr>
          <w:rFonts w:ascii="Aptos" w:hAnsi="Aptos" w:cs="Calibri Light"/>
        </w:rPr>
      </w:pPr>
      <w:r w:rsidRPr="00A36C48">
        <w:rPr>
          <w:rFonts w:ascii="Aptos" w:hAnsi="Aptos" w:eastAsia="Calibri" w:cs="Calibri Light"/>
          <w:b/>
          <w:bCs/>
        </w:rPr>
        <w:t>Review Question</w:t>
      </w:r>
    </w:p>
    <w:p w14:paraId="6D551517" w14:textId="28E3663A"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Represents an individual evaluation question.</w:t>
      </w:r>
    </w:p>
    <w:p w14:paraId="1F54748B" w14:textId="637284A1" w:rsidR="3EF2DAA3" w:rsidRPr="00A36C48" w:rsidRDefault="5A7211D5" w:rsidP="6FF55559">
      <w:pPr>
        <w:pStyle w:val="ListParagraph"/>
        <w:numPr>
          <w:ilvl w:val="1"/>
          <w:numId w:val="26"/>
        </w:numPr>
        <w:rPr>
          <w:rFonts w:ascii="Aptos" w:hAnsi="Aptos" w:cs="Calibri Light"/>
        </w:rPr>
      </w:pPr>
      <w:r w:rsidRPr="00A36C48">
        <w:rPr>
          <w:rFonts w:ascii="Aptos" w:hAnsi="Aptos" w:eastAsia="Calibri" w:cs="Calibri Light"/>
        </w:rPr>
        <w:t xml:space="preserve">Master Detail to Review Template </w:t>
      </w:r>
    </w:p>
    <w:p w14:paraId="309BCD18" w14:textId="2CF0BEE8" w:rsidR="3EF2DAA3" w:rsidRPr="00A36C48" w:rsidRDefault="5A7211D5" w:rsidP="5A7211D5">
      <w:pPr>
        <w:pStyle w:val="ListParagraph"/>
        <w:numPr>
          <w:ilvl w:val="0"/>
          <w:numId w:val="26"/>
        </w:numPr>
        <w:rPr>
          <w:rFonts w:ascii="Aptos" w:hAnsi="Aptos" w:cs="Calibri Light"/>
        </w:rPr>
      </w:pPr>
      <w:r w:rsidRPr="00A36C48">
        <w:rPr>
          <w:rFonts w:ascii="Aptos" w:hAnsi="Aptos" w:eastAsia="Calibri" w:cs="Calibri Light"/>
          <w:b/>
          <w:bCs/>
        </w:rPr>
        <w:t>Review Card</w:t>
      </w:r>
    </w:p>
    <w:p w14:paraId="3252B93A" w14:textId="390CA0B3"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Record Types: Level 1, Level 2</w:t>
      </w:r>
    </w:p>
    <w:p w14:paraId="274CD17A" w14:textId="54E77ACE"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Represents an individual review card that contains multiple review questions for the reviewer to score</w:t>
      </w:r>
    </w:p>
    <w:p w14:paraId="017F8BA7" w14:textId="65C119E9"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Looks up to Review Template</w:t>
      </w:r>
    </w:p>
    <w:p w14:paraId="23B1217D" w14:textId="635E75EF"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Each Review card is linked to a panel member</w:t>
      </w:r>
    </w:p>
    <w:p w14:paraId="310563D9" w14:textId="7E4F8E51"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rollup scores calculated from associated Review Answers.</w:t>
      </w:r>
    </w:p>
    <w:p w14:paraId="02AF2B43" w14:textId="67894C9D" w:rsidR="3EF2DAA3" w:rsidRPr="00A36C48" w:rsidRDefault="5A7211D5" w:rsidP="5A7211D5">
      <w:pPr>
        <w:pStyle w:val="ListParagraph"/>
        <w:numPr>
          <w:ilvl w:val="0"/>
          <w:numId w:val="26"/>
        </w:numPr>
        <w:rPr>
          <w:rFonts w:ascii="Aptos" w:hAnsi="Aptos" w:cs="Calibri Light"/>
        </w:rPr>
      </w:pPr>
      <w:r w:rsidRPr="00A36C48">
        <w:rPr>
          <w:rFonts w:ascii="Aptos" w:hAnsi="Aptos" w:eastAsia="Calibri" w:cs="Calibri Light"/>
          <w:b/>
          <w:bCs/>
        </w:rPr>
        <w:t>Review Answer</w:t>
      </w:r>
    </w:p>
    <w:p w14:paraId="30B26929" w14:textId="06FB5D1B"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Object that Stores the evaluation data for each review question</w:t>
      </w:r>
    </w:p>
    <w:p w14:paraId="0B96C4F4" w14:textId="71FEF914"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Master Detail to Review card, Lookups to the original Review Question.</w:t>
      </w:r>
    </w:p>
    <w:p w14:paraId="2EEAF157" w14:textId="20D568D4" w:rsidR="3EF2DAA3" w:rsidRPr="00A36C48" w:rsidRDefault="5A7211D5" w:rsidP="3EF2DAA3">
      <w:pPr>
        <w:pStyle w:val="ListParagraph"/>
        <w:numPr>
          <w:ilvl w:val="1"/>
          <w:numId w:val="26"/>
        </w:numPr>
        <w:rPr>
          <w:rFonts w:ascii="Aptos" w:hAnsi="Aptos" w:cs="Calibri Light"/>
        </w:rPr>
      </w:pPr>
      <w:r w:rsidRPr="00A36C48">
        <w:rPr>
          <w:rFonts w:ascii="Aptos" w:hAnsi="Aptos" w:eastAsia="Calibri" w:cs="Calibri Light"/>
        </w:rPr>
        <w:t>Created for each Review Question when a Review Card is generated</w:t>
      </w:r>
    </w:p>
    <w:p w14:paraId="495000B0" w14:textId="16785FBD" w:rsidR="5D7F552B" w:rsidRPr="00A36C48" w:rsidRDefault="5A7211D5" w:rsidP="5A7211D5">
      <w:pPr>
        <w:pStyle w:val="ListParagraph"/>
        <w:numPr>
          <w:ilvl w:val="0"/>
          <w:numId w:val="26"/>
        </w:numPr>
        <w:spacing w:line="240" w:lineRule="auto"/>
        <w:rPr>
          <w:rFonts w:ascii="Aptos" w:hAnsi="Aptos" w:cs="Calibri Light"/>
        </w:rPr>
      </w:pPr>
      <w:r w:rsidRPr="00A36C48">
        <w:rPr>
          <w:rFonts w:ascii="Aptos" w:hAnsi="Aptos" w:cs="Calibri Light"/>
          <w:b/>
          <w:bCs/>
        </w:rPr>
        <w:t>LITC Reporting Form</w:t>
      </w:r>
    </w:p>
    <w:p w14:paraId="4F10C2B1" w14:textId="0EF7B0AB"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cs="Calibri Light"/>
        </w:rPr>
        <w:t xml:space="preserve"> </w:t>
      </w:r>
      <w:r w:rsidRPr="00A36C48">
        <w:rPr>
          <w:rFonts w:ascii="Aptos" w:hAnsi="Aptos" w:eastAsia="Calibri" w:cs="Calibri Light"/>
        </w:rPr>
        <w:t>Record Types: LITC L Reporting Form, LITC R Reporting Form</w:t>
      </w:r>
    </w:p>
    <w:p w14:paraId="0D6F59A7" w14:textId="1CC7A70F"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 xml:space="preserve"> Represents the LITC Reporting form that contains LITC-specific report field</w:t>
      </w:r>
      <w:r w:rsidRPr="00A36C48">
        <w:rPr>
          <w:rFonts w:ascii="Aptos" w:hAnsi="Aptos" w:cs="Calibri Light"/>
        </w:rPr>
        <w:t>s</w:t>
      </w:r>
    </w:p>
    <w:p w14:paraId="5FA2F40B" w14:textId="2D2030FF" w:rsidR="5D7F552B" w:rsidRPr="00A36C48" w:rsidRDefault="5A7211D5" w:rsidP="5A7211D5">
      <w:pPr>
        <w:pStyle w:val="ListParagraph"/>
        <w:numPr>
          <w:ilvl w:val="0"/>
          <w:numId w:val="26"/>
        </w:numPr>
        <w:spacing w:after="0"/>
        <w:rPr>
          <w:rFonts w:ascii="Aptos" w:hAnsi="Aptos" w:cs="Calibri Light"/>
        </w:rPr>
      </w:pPr>
      <w:r w:rsidRPr="00A36C48">
        <w:rPr>
          <w:rFonts w:ascii="Aptos" w:hAnsi="Aptos" w:eastAsia="Calibri" w:cs="Calibri Light"/>
          <w:b/>
          <w:bCs/>
        </w:rPr>
        <w:t>LITC Payment</w:t>
      </w:r>
    </w:p>
    <w:p w14:paraId="6CB2FB79" w14:textId="078EB10C"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 xml:space="preserve">Object that represents individual payments </w:t>
      </w:r>
    </w:p>
    <w:p w14:paraId="3374DEAD" w14:textId="0829AE97"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Records are created through data load</w:t>
      </w:r>
    </w:p>
    <w:p w14:paraId="17E9E7C2" w14:textId="25AB7148"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Payment Identifier is the unique identifier used to link to existing Funding awards</w:t>
      </w:r>
    </w:p>
    <w:p w14:paraId="5B1341FC" w14:textId="026853F0"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Master Detail to Funding Award</w:t>
      </w:r>
    </w:p>
    <w:p w14:paraId="5A3EC98F" w14:textId="72663385" w:rsidR="5D7F552B" w:rsidRPr="00A36C48" w:rsidRDefault="5A7211D5" w:rsidP="5A7211D5">
      <w:pPr>
        <w:pStyle w:val="ListParagraph"/>
        <w:numPr>
          <w:ilvl w:val="0"/>
          <w:numId w:val="26"/>
        </w:numPr>
        <w:spacing w:after="0"/>
        <w:rPr>
          <w:rFonts w:ascii="Aptos" w:hAnsi="Aptos" w:cs="Calibri Light"/>
        </w:rPr>
      </w:pPr>
      <w:r w:rsidRPr="00A36C48">
        <w:rPr>
          <w:rFonts w:ascii="Aptos" w:hAnsi="Aptos" w:cs="Calibri Light"/>
          <w:b/>
          <w:bCs/>
        </w:rPr>
        <w:t>Site Visit</w:t>
      </w:r>
    </w:p>
    <w:p w14:paraId="560EC3E9" w14:textId="3FF875AB"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This will contain the LITC-specific site visit fields</w:t>
      </w:r>
    </w:p>
    <w:p w14:paraId="6A12DE7F" w14:textId="27F18718"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Looks up to account</w:t>
      </w:r>
    </w:p>
    <w:p w14:paraId="1AA8019B" w14:textId="460B0EE3" w:rsidR="5D7F552B" w:rsidRPr="00A36C48" w:rsidRDefault="5A7211D5" w:rsidP="5A7211D5">
      <w:pPr>
        <w:pStyle w:val="ListParagraph"/>
        <w:numPr>
          <w:ilvl w:val="0"/>
          <w:numId w:val="26"/>
        </w:numPr>
        <w:spacing w:after="0"/>
        <w:rPr>
          <w:rFonts w:ascii="Aptos" w:hAnsi="Aptos" w:cs="Calibri Light"/>
        </w:rPr>
      </w:pPr>
      <w:r w:rsidRPr="00A36C48">
        <w:rPr>
          <w:rFonts w:ascii="Aptos" w:hAnsi="Aptos" w:cs="Calibri Light"/>
          <w:b/>
          <w:bCs/>
        </w:rPr>
        <w:t>Site Visit Eligibility Requirement</w:t>
      </w:r>
    </w:p>
    <w:p w14:paraId="0D99AB82" w14:textId="7524BA88"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Used to capture individual line items the user is required to enter as part of their Site Visit</w:t>
      </w:r>
    </w:p>
    <w:p w14:paraId="5E033FFF" w14:textId="1D4C2563" w:rsidR="5D7F552B" w:rsidRPr="00A36C48" w:rsidRDefault="5A7211D5" w:rsidP="5A7211D5">
      <w:pPr>
        <w:pStyle w:val="ListParagraph"/>
        <w:numPr>
          <w:ilvl w:val="1"/>
          <w:numId w:val="26"/>
        </w:numPr>
        <w:spacing w:after="0"/>
        <w:rPr>
          <w:rFonts w:ascii="Aptos" w:hAnsi="Aptos" w:cs="Calibri Light"/>
        </w:rPr>
      </w:pPr>
      <w:r w:rsidRPr="00A36C48">
        <w:rPr>
          <w:rFonts w:ascii="Aptos" w:hAnsi="Aptos" w:eastAsia="Calibri" w:cs="Calibri Light"/>
        </w:rPr>
        <w:t>Master detail to Site visi</w:t>
      </w:r>
      <w:r w:rsidRPr="00A36C48">
        <w:rPr>
          <w:rFonts w:ascii="Aptos" w:hAnsi="Aptos" w:cs="Calibri Light"/>
        </w:rPr>
        <w:t>t</w:t>
      </w:r>
    </w:p>
    <w:p w14:paraId="4BD94ACD" w14:textId="5AC9D986" w:rsidR="5D7F552B" w:rsidRPr="00A36C48" w:rsidRDefault="5D7F552B" w:rsidP="5D7F552B">
      <w:pPr>
        <w:ind w:left="360"/>
        <w:rPr>
          <w:rFonts w:ascii="Aptos" w:eastAsia="Calibri" w:hAnsi="Aptos" w:cs="Calibri Light"/>
        </w:rPr>
      </w:pPr>
    </w:p>
    <w:p w14:paraId="048C3ACE" w14:textId="143A7E71" w:rsidR="005A77E7"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Batch Jobs</w:t>
      </w:r>
    </w:p>
    <w:p w14:paraId="0D5B0033" w14:textId="4180D3B0" w:rsidR="19F9026F" w:rsidRPr="00A36C48" w:rsidRDefault="6FF55559" w:rsidP="6FF55559">
      <w:pPr>
        <w:rPr>
          <w:rFonts w:ascii="Aptos" w:hAnsi="Aptos" w:cs="Calibri Light"/>
          <w:color w:val="282523"/>
        </w:rPr>
      </w:pPr>
      <w:r w:rsidRPr="00921F52">
        <w:rPr>
          <w:rFonts w:ascii="Aptos" w:hAnsi="Aptos" w:eastAsia="Calibri" w:cs="Calibri Light"/>
          <w:color w:val="282523"/>
        </w:rPr>
        <w:t xml:space="preserve">Currently, there are no batch jobs identified for the </w:t>
      </w:r>
      <w:r w:rsidR="00921F52" w:rsidRPr="00921F52">
        <w:rPr>
          <w:rFonts w:ascii="Aptos" w:hAnsi="Aptos" w:eastAsia="Calibri" w:cs="Calibri Light"/>
          <w:color w:val="282523"/>
        </w:rPr>
        <w:t>LITC project.</w:t>
      </w:r>
      <w:r w:rsidRPr="00A36C48">
        <w:rPr>
          <w:rFonts w:ascii="Aptos" w:hAnsi="Aptos" w:eastAsia="Calibri" w:cs="Calibri Light"/>
          <w:color w:val="282523"/>
        </w:rPr>
        <w:t xml:space="preserve"> </w:t>
      </w:r>
    </w:p>
    <w:p w14:paraId="6F7D1F33" w14:textId="0CA145AC" w:rsidR="00F41C9A"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lastRenderedPageBreak/>
        <w:t>Manual Processes – Anonymous Scripts, Data Loader Updates</w:t>
      </w:r>
    </w:p>
    <w:p w14:paraId="3CC3BAD0" w14:textId="24947D61" w:rsidR="19F9026F" w:rsidRPr="00A36C48" w:rsidRDefault="00921F52" w:rsidP="6FF55559">
      <w:pPr>
        <w:rPr>
          <w:rFonts w:ascii="Aptos" w:eastAsia="Calibri" w:hAnsi="Aptos" w:cs="Calibri Light"/>
          <w:color w:val="282523"/>
        </w:rPr>
      </w:pPr>
      <w:r>
        <w:rPr>
          <w:rFonts w:ascii="Aptos" w:hAnsi="Aptos" w:eastAsia="Calibri" w:cs="Calibri Light"/>
          <w:color w:val="282523"/>
        </w:rPr>
        <w:t xml:space="preserve">IRS staff will need to load payment data from their PMS system to reconcile with Funding Disbursement records. The IRS staff will complete this on an ad-hoc basis. </w:t>
      </w:r>
    </w:p>
    <w:p w14:paraId="54C11515" w14:textId="05FC8E69" w:rsidR="005A77E7" w:rsidRPr="00A36C48" w:rsidRDefault="6FF55559" w:rsidP="00A36C48">
      <w:pPr>
        <w:pStyle w:val="Heading2"/>
        <w:numPr>
          <w:ilvl w:val="1"/>
          <w:numId w:val="0"/>
        </w:numPr>
        <w:ind w:left="720" w:hanging="720"/>
        <w:rPr>
          <w:rFonts w:ascii="Aptos" w:hAnsi="Aptos" w:cs="Calibri Light"/>
        </w:rPr>
      </w:pPr>
      <w:r w:rsidRPr="00A36C48">
        <w:rPr>
          <w:rFonts w:ascii="Aptos" w:hAnsi="Aptos" w:cs="Calibri Light"/>
        </w:rPr>
        <w:t>Emails to be Generated for the External Users</w:t>
      </w:r>
    </w:p>
    <w:p w14:paraId="07EFCEB7" w14:textId="4BB4251F" w:rsidR="25101B28" w:rsidRDefault="25101B28">
      <w:r w:rsidRPr="25101B28">
        <w:rPr>
          <w:rFonts w:ascii="Aptos" w:hAnsi="Aptos" w:eastAsia="Aptos" w:cs="Aptos"/>
        </w:rPr>
        <w:t>Communication between the application and the IRS will be conducted through standard email as well as automated correspondence from Salesforce. This dual approach ensures efficient and timely communication, allowing for quick updates and information exchange. The automated system will streamline routine notifications and alerts, reducing the chance of errors and ensuring that all parties stay informed throughout the process. By leveraging both standard email and automated Salesforce correspondence, we aim to maintain clear, consistent, and reliable communication with the IRS.</w:t>
      </w:r>
    </w:p>
    <w:p w14:paraId="215B8E94" w14:textId="2067E0AA" w:rsidR="25101B28" w:rsidRDefault="25101B28">
      <w:r w:rsidRPr="25101B28">
        <w:rPr>
          <w:rFonts w:ascii="Aptos" w:hAnsi="Aptos" w:eastAsia="Aptos" w:cs="Aptos"/>
          <w:b/>
          <w:bCs/>
        </w:rPr>
        <w:t>Portal Contacts</w:t>
      </w:r>
    </w:p>
    <w:p w14:paraId="069ADA4E" w14:textId="026BBE25" w:rsidR="25101B28" w:rsidRDefault="25101B28">
      <w:r w:rsidRPr="25101B28">
        <w:rPr>
          <w:rFonts w:ascii="Aptos" w:hAnsi="Aptos" w:eastAsia="Aptos" w:cs="Aptos"/>
        </w:rPr>
        <w:t>LITC Contact Invitation to Access LITC Grant</w:t>
      </w:r>
    </w:p>
    <w:p w14:paraId="22995636" w14:textId="605369DA" w:rsidR="25101B28" w:rsidRDefault="25101B28" w:rsidP="25101B28">
      <w:pPr>
        <w:pStyle w:val="ListParagraph"/>
        <w:numPr>
          <w:ilvl w:val="0"/>
          <w:numId w:val="41"/>
        </w:numPr>
      </w:pPr>
      <w:r w:rsidRPr="25101B28">
        <w:rPr>
          <w:rFonts w:ascii="Aptos" w:hAnsi="Aptos" w:eastAsia="Aptos" w:cs="Aptos"/>
        </w:rPr>
        <w:t>Triggering Object: Contact</w:t>
      </w:r>
    </w:p>
    <w:p w14:paraId="2DB47C4C" w14:textId="4122D958" w:rsidR="25101B28" w:rsidRDefault="25101B28" w:rsidP="25101B28">
      <w:pPr>
        <w:pStyle w:val="ListParagraph"/>
        <w:numPr>
          <w:ilvl w:val="0"/>
          <w:numId w:val="41"/>
        </w:numPr>
      </w:pPr>
      <w:r w:rsidRPr="25101B28">
        <w:rPr>
          <w:rFonts w:ascii="Aptos" w:hAnsi="Aptos" w:eastAsia="Aptos" w:cs="Aptos"/>
        </w:rPr>
        <w:t xml:space="preserve">Flow: </w:t>
      </w:r>
      <w:r w:rsidRPr="25101B28">
        <w:rPr>
          <w:rFonts w:ascii="Aptos" w:hAnsi="Aptos" w:eastAsia="Aptos" w:cs="Aptos"/>
          <w:i/>
          <w:iCs/>
        </w:rPr>
        <w:t>LITC Contact Invitation to Access LITC Grant</w:t>
      </w:r>
    </w:p>
    <w:p w14:paraId="5216F4B0" w14:textId="5C4A529C" w:rsidR="25101B28" w:rsidRDefault="25101B28" w:rsidP="25101B28">
      <w:pPr>
        <w:pStyle w:val="ListParagraph"/>
        <w:numPr>
          <w:ilvl w:val="0"/>
          <w:numId w:val="41"/>
        </w:numPr>
      </w:pPr>
      <w:r w:rsidRPr="25101B28">
        <w:rPr>
          <w:rFonts w:ascii="Aptos" w:hAnsi="Aptos" w:eastAsia="Aptos" w:cs="Aptos"/>
        </w:rPr>
        <w:t>Criteria: A new contact is created with an LITC Role v2 OR Onboarding Expiration Date is updated</w:t>
      </w:r>
    </w:p>
    <w:p w14:paraId="73AC9240" w14:textId="40E1E940" w:rsidR="25101B28" w:rsidRDefault="25101B28" w:rsidP="25101B28">
      <w:pPr>
        <w:pStyle w:val="ListParagraph"/>
        <w:numPr>
          <w:ilvl w:val="0"/>
          <w:numId w:val="41"/>
        </w:numPr>
      </w:pPr>
      <w:r w:rsidRPr="25101B28">
        <w:rPr>
          <w:rFonts w:ascii="Aptos" w:hAnsi="Aptos" w:eastAsia="Aptos" w:cs="Aptos"/>
        </w:rPr>
        <w:t>Recipient(s): Contact</w:t>
      </w:r>
    </w:p>
    <w:p w14:paraId="465134B2" w14:textId="448D0F85" w:rsidR="25101B28" w:rsidRDefault="25101B28" w:rsidP="25101B28">
      <w:pPr>
        <w:pStyle w:val="ListParagraph"/>
        <w:numPr>
          <w:ilvl w:val="0"/>
          <w:numId w:val="41"/>
        </w:numPr>
      </w:pPr>
      <w:r w:rsidRPr="25101B28">
        <w:rPr>
          <w:rFonts w:ascii="Aptos" w:hAnsi="Aptos" w:eastAsia="Aptos" w:cs="Aptos"/>
        </w:rPr>
        <w:t xml:space="preserve">Sender: </w:t>
      </w:r>
      <w:hyperlink r:id="rId29">
        <w:r w:rsidRPr="25101B28">
          <w:rPr>
            <w:rStyle w:val="Hyperlink"/>
            <w:rFonts w:ascii="Aptos" w:hAnsi="Aptos" w:eastAsia="Aptos" w:cs="Aptos"/>
          </w:rPr>
          <w:t>LITCGrants@treasury.gov</w:t>
        </w:r>
      </w:hyperlink>
    </w:p>
    <w:p w14:paraId="3439D47F" w14:textId="60CC59CF" w:rsidR="25101B28" w:rsidRDefault="25101B28" w:rsidP="25101B28">
      <w:pPr>
        <w:pStyle w:val="ListParagraph"/>
        <w:numPr>
          <w:ilvl w:val="0"/>
          <w:numId w:val="41"/>
        </w:numPr>
      </w:pPr>
      <w:r w:rsidRPr="25101B28">
        <w:rPr>
          <w:rFonts w:ascii="Aptos" w:hAnsi="Aptos" w:eastAsia="Aptos" w:cs="Aptos"/>
        </w:rPr>
        <w:t>Subject: Invitation to Access LITC Grants Salesforce Portal</w:t>
      </w:r>
    </w:p>
    <w:p w14:paraId="7FF32E18" w14:textId="500AC1C4" w:rsidR="25101B28" w:rsidRDefault="25101B28" w:rsidP="25101B28">
      <w:pPr>
        <w:pStyle w:val="ListParagraph"/>
        <w:numPr>
          <w:ilvl w:val="0"/>
          <w:numId w:val="41"/>
        </w:numPr>
      </w:pPr>
      <w:r w:rsidRPr="25101B28">
        <w:rPr>
          <w:rFonts w:ascii="Aptos" w:hAnsi="Aptos" w:eastAsia="Aptos" w:cs="Aptos"/>
        </w:rPr>
        <w:t>Email Template: LITC Grants Salesforce Portal Access</w:t>
      </w:r>
    </w:p>
    <w:p w14:paraId="055705AD" w14:textId="06EC63D9" w:rsidR="25101B28" w:rsidRDefault="25101B28">
      <w:r w:rsidRPr="25101B28">
        <w:rPr>
          <w:rFonts w:ascii="Aptos" w:hAnsi="Aptos" w:eastAsia="Aptos" w:cs="Aptos"/>
          <w:b/>
          <w:bCs/>
        </w:rPr>
        <w:t>Application</w:t>
      </w:r>
    </w:p>
    <w:p w14:paraId="12BCDAE7" w14:textId="64184251" w:rsidR="25101B28" w:rsidRDefault="25101B28">
      <w:r w:rsidRPr="25101B28">
        <w:rPr>
          <w:rFonts w:ascii="Aptos" w:hAnsi="Aptos" w:eastAsia="Aptos" w:cs="Aptos"/>
        </w:rPr>
        <w:t>Application for Federal Assistance - Submission Email</w:t>
      </w:r>
    </w:p>
    <w:p w14:paraId="585506B4" w14:textId="690C4D3D" w:rsidR="25101B28" w:rsidRDefault="25101B28" w:rsidP="25101B28">
      <w:pPr>
        <w:pStyle w:val="ListParagraph"/>
        <w:numPr>
          <w:ilvl w:val="0"/>
          <w:numId w:val="40"/>
        </w:numPr>
      </w:pPr>
      <w:r w:rsidRPr="25101B28">
        <w:rPr>
          <w:rFonts w:ascii="Aptos" w:hAnsi="Aptos" w:eastAsia="Aptos" w:cs="Aptos"/>
        </w:rPr>
        <w:t>Triggering Object: Application for Federal Assistance</w:t>
      </w:r>
    </w:p>
    <w:p w14:paraId="0BBF81D2" w14:textId="3B8CEB62" w:rsidR="25101B28" w:rsidRDefault="25101B28" w:rsidP="25101B28">
      <w:pPr>
        <w:pStyle w:val="ListParagraph"/>
        <w:numPr>
          <w:ilvl w:val="0"/>
          <w:numId w:val="40"/>
        </w:numPr>
      </w:pPr>
      <w:r w:rsidRPr="25101B28">
        <w:rPr>
          <w:rFonts w:ascii="Aptos" w:hAnsi="Aptos" w:eastAsia="Aptos" w:cs="Aptos"/>
        </w:rPr>
        <w:t xml:space="preserve">Flow: </w:t>
      </w:r>
      <w:r w:rsidRPr="25101B28">
        <w:rPr>
          <w:rFonts w:ascii="Aptos" w:hAnsi="Aptos" w:eastAsia="Aptos" w:cs="Aptos"/>
          <w:i/>
          <w:iCs/>
        </w:rPr>
        <w:t>Application for Federal Assistance – Submission Email</w:t>
      </w:r>
    </w:p>
    <w:p w14:paraId="35D6C475" w14:textId="0437354B" w:rsidR="25101B28" w:rsidRDefault="25101B28" w:rsidP="25101B28">
      <w:pPr>
        <w:pStyle w:val="ListParagraph"/>
        <w:numPr>
          <w:ilvl w:val="0"/>
          <w:numId w:val="40"/>
        </w:numPr>
      </w:pPr>
      <w:r w:rsidRPr="25101B28">
        <w:rPr>
          <w:rFonts w:ascii="Aptos" w:hAnsi="Aptos" w:eastAsia="Aptos" w:cs="Aptos"/>
        </w:rPr>
        <w:t>Criteria: Application Status is updated to Submitted</w:t>
      </w:r>
    </w:p>
    <w:p w14:paraId="05FD3F24" w14:textId="7A43B465" w:rsidR="25101B28" w:rsidRDefault="25101B28" w:rsidP="25101B28">
      <w:pPr>
        <w:pStyle w:val="ListParagraph"/>
        <w:numPr>
          <w:ilvl w:val="0"/>
          <w:numId w:val="40"/>
        </w:numPr>
      </w:pPr>
      <w:r w:rsidRPr="25101B28">
        <w:rPr>
          <w:rFonts w:ascii="Aptos" w:hAnsi="Aptos" w:eastAsia="Aptos" w:cs="Aptos"/>
        </w:rPr>
        <w:t>Recipient(s): Contacts related to the Related Business Account of the Application with LITC Role v2 of Authorized Official, Financial Staff, or Program Staff</w:t>
      </w:r>
    </w:p>
    <w:p w14:paraId="6CF85875" w14:textId="4FB89056" w:rsidR="25101B28" w:rsidRDefault="25101B28" w:rsidP="25101B28">
      <w:pPr>
        <w:pStyle w:val="ListParagraph"/>
        <w:numPr>
          <w:ilvl w:val="0"/>
          <w:numId w:val="40"/>
        </w:numPr>
      </w:pPr>
      <w:r w:rsidRPr="25101B28">
        <w:rPr>
          <w:rFonts w:ascii="Aptos" w:hAnsi="Aptos" w:eastAsia="Aptos" w:cs="Aptos"/>
        </w:rPr>
        <w:t xml:space="preserve">Sender: </w:t>
      </w:r>
      <w:hyperlink r:id="rId30">
        <w:r w:rsidRPr="25101B28">
          <w:rPr>
            <w:rStyle w:val="Hyperlink"/>
            <w:rFonts w:ascii="Aptos" w:hAnsi="Aptos" w:eastAsia="Aptos" w:cs="Aptos"/>
          </w:rPr>
          <w:t>LITCGrants@treasury.gov</w:t>
        </w:r>
      </w:hyperlink>
    </w:p>
    <w:p w14:paraId="3D27AE1D" w14:textId="5CC4761E" w:rsidR="25101B28" w:rsidRDefault="25101B28" w:rsidP="25101B28">
      <w:pPr>
        <w:pStyle w:val="ListParagraph"/>
        <w:numPr>
          <w:ilvl w:val="0"/>
          <w:numId w:val="40"/>
        </w:numPr>
      </w:pPr>
      <w:r w:rsidRPr="25101B28">
        <w:rPr>
          <w:rFonts w:ascii="Aptos" w:hAnsi="Aptos" w:eastAsia="Aptos" w:cs="Aptos"/>
        </w:rPr>
        <w:t>Subject: LITC Grants Portal Submission Confirmation</w:t>
      </w:r>
    </w:p>
    <w:p w14:paraId="4706B6CE" w14:textId="7F2A3275" w:rsidR="25101B28" w:rsidRDefault="25101B28">
      <w:r w:rsidRPr="25101B28">
        <w:rPr>
          <w:rFonts w:ascii="Aptos" w:hAnsi="Aptos" w:eastAsia="Aptos" w:cs="Aptos"/>
          <w:b/>
          <w:bCs/>
        </w:rPr>
        <w:t>Funding</w:t>
      </w:r>
    </w:p>
    <w:p w14:paraId="57D25CA2" w14:textId="74CA7A2F" w:rsidR="25101B28" w:rsidRDefault="25101B28">
      <w:r w:rsidRPr="25101B28">
        <w:rPr>
          <w:rFonts w:ascii="Aptos" w:hAnsi="Aptos" w:eastAsia="Aptos" w:cs="Aptos"/>
        </w:rPr>
        <w:t>Funding Disbursement – Issued</w:t>
      </w:r>
    </w:p>
    <w:p w14:paraId="2DE956EE" w14:textId="4EF84D74" w:rsidR="25101B28" w:rsidRDefault="25101B28" w:rsidP="25101B28">
      <w:pPr>
        <w:pStyle w:val="ListParagraph"/>
        <w:numPr>
          <w:ilvl w:val="0"/>
          <w:numId w:val="39"/>
        </w:numPr>
      </w:pPr>
      <w:r w:rsidRPr="25101B28">
        <w:rPr>
          <w:rFonts w:ascii="Aptos" w:hAnsi="Aptos" w:eastAsia="Aptos" w:cs="Aptos"/>
        </w:rPr>
        <w:lastRenderedPageBreak/>
        <w:t>Triggering Object: Funding Disbursement</w:t>
      </w:r>
    </w:p>
    <w:p w14:paraId="69C0D38C" w14:textId="434574BD" w:rsidR="25101B28" w:rsidRDefault="25101B28" w:rsidP="25101B28">
      <w:pPr>
        <w:pStyle w:val="ListParagraph"/>
        <w:numPr>
          <w:ilvl w:val="0"/>
          <w:numId w:val="39"/>
        </w:numPr>
      </w:pPr>
      <w:r w:rsidRPr="25101B28">
        <w:rPr>
          <w:rFonts w:ascii="Aptos" w:hAnsi="Aptos" w:eastAsia="Aptos" w:cs="Aptos"/>
        </w:rPr>
        <w:t xml:space="preserve">Flow: </w:t>
      </w:r>
      <w:r w:rsidRPr="25101B28">
        <w:rPr>
          <w:rFonts w:ascii="Aptos" w:hAnsi="Aptos" w:eastAsia="Aptos" w:cs="Aptos"/>
          <w:i/>
          <w:iCs/>
        </w:rPr>
        <w:t>Funding Disbursement – Review Status Update</w:t>
      </w:r>
    </w:p>
    <w:p w14:paraId="2F257032" w14:textId="339BCE9B" w:rsidR="25101B28" w:rsidRDefault="25101B28" w:rsidP="25101B28">
      <w:pPr>
        <w:pStyle w:val="ListParagraph"/>
        <w:numPr>
          <w:ilvl w:val="0"/>
          <w:numId w:val="39"/>
        </w:numPr>
      </w:pPr>
      <w:r w:rsidRPr="25101B28">
        <w:rPr>
          <w:rFonts w:ascii="Aptos" w:hAnsi="Aptos" w:eastAsia="Aptos" w:cs="Aptos"/>
        </w:rPr>
        <w:t>Criteria: Review Status of Funding Disbursement is changed from ‘Grants Management Review’ to ‘Issued’</w:t>
      </w:r>
    </w:p>
    <w:p w14:paraId="7E319FB9" w14:textId="3075DE4D" w:rsidR="25101B28" w:rsidRDefault="25101B28" w:rsidP="25101B28">
      <w:pPr>
        <w:pStyle w:val="ListParagraph"/>
        <w:numPr>
          <w:ilvl w:val="0"/>
          <w:numId w:val="39"/>
        </w:numPr>
      </w:pPr>
      <w:r w:rsidRPr="25101B28">
        <w:rPr>
          <w:rFonts w:ascii="Aptos" w:hAnsi="Aptos" w:eastAsia="Aptos" w:cs="Aptos"/>
        </w:rPr>
        <w:t>Recipient(s): Contacts related to the Related Business Account of the Application of the Funding Disbursement with LITC Role v2 of Authorized Official</w:t>
      </w:r>
    </w:p>
    <w:p w14:paraId="13EAAD22" w14:textId="4702576E" w:rsidR="25101B28" w:rsidRDefault="25101B28" w:rsidP="25101B28">
      <w:pPr>
        <w:pStyle w:val="ListParagraph"/>
        <w:numPr>
          <w:ilvl w:val="0"/>
          <w:numId w:val="40"/>
        </w:numPr>
      </w:pPr>
      <w:r w:rsidRPr="25101B28">
        <w:rPr>
          <w:rFonts w:ascii="Aptos" w:hAnsi="Aptos" w:eastAsia="Aptos" w:cs="Aptos"/>
        </w:rPr>
        <w:t xml:space="preserve">Sender: </w:t>
      </w:r>
      <w:hyperlink r:id="rId31">
        <w:r w:rsidRPr="25101B28">
          <w:rPr>
            <w:rStyle w:val="Hyperlink"/>
            <w:rFonts w:ascii="Aptos" w:hAnsi="Aptos" w:eastAsia="Aptos" w:cs="Aptos"/>
          </w:rPr>
          <w:t>LITCGrants@treasury.gov</w:t>
        </w:r>
      </w:hyperlink>
    </w:p>
    <w:p w14:paraId="7953FF34" w14:textId="572D07A1" w:rsidR="25101B28" w:rsidRDefault="25101B28" w:rsidP="25101B28">
      <w:pPr>
        <w:pStyle w:val="ListParagraph"/>
        <w:numPr>
          <w:ilvl w:val="0"/>
          <w:numId w:val="39"/>
        </w:numPr>
      </w:pPr>
      <w:r w:rsidRPr="25101B28">
        <w:rPr>
          <w:rFonts w:ascii="Aptos" w:hAnsi="Aptos" w:eastAsia="Aptos" w:cs="Aptos"/>
        </w:rPr>
        <w:t>Subject: LITC Notice of Award has been Issued</w:t>
      </w:r>
    </w:p>
    <w:p w14:paraId="50AF0BBE" w14:textId="5E63FC31" w:rsidR="25101B28" w:rsidRDefault="25101B28">
      <w:r w:rsidRPr="25101B28">
        <w:rPr>
          <w:rFonts w:ascii="Aptos" w:hAnsi="Aptos" w:eastAsia="Aptos" w:cs="Aptos"/>
        </w:rPr>
        <w:t>Funding Decision Completed</w:t>
      </w:r>
    </w:p>
    <w:p w14:paraId="606709B6" w14:textId="41F41E02" w:rsidR="25101B28" w:rsidRDefault="25101B28" w:rsidP="25101B28">
      <w:pPr>
        <w:pStyle w:val="ListParagraph"/>
        <w:numPr>
          <w:ilvl w:val="0"/>
          <w:numId w:val="39"/>
        </w:numPr>
      </w:pPr>
      <w:r w:rsidRPr="25101B28">
        <w:rPr>
          <w:rFonts w:ascii="Aptos" w:hAnsi="Aptos" w:eastAsia="Aptos" w:cs="Aptos"/>
        </w:rPr>
        <w:t>Triggering Object: NTA Review</w:t>
      </w:r>
    </w:p>
    <w:p w14:paraId="6BB36DAD" w14:textId="2ACCD274" w:rsidR="25101B28" w:rsidRDefault="25101B28" w:rsidP="25101B28">
      <w:pPr>
        <w:pStyle w:val="ListParagraph"/>
        <w:numPr>
          <w:ilvl w:val="0"/>
          <w:numId w:val="39"/>
        </w:numPr>
      </w:pPr>
      <w:r w:rsidRPr="25101B28">
        <w:rPr>
          <w:rFonts w:ascii="Aptos" w:hAnsi="Aptos" w:eastAsia="Aptos" w:cs="Aptos"/>
        </w:rPr>
        <w:t xml:space="preserve">Flow: </w:t>
      </w:r>
      <w:r w:rsidRPr="25101B28">
        <w:rPr>
          <w:rFonts w:ascii="Aptos" w:hAnsi="Aptos" w:eastAsia="Aptos" w:cs="Aptos"/>
          <w:i/>
          <w:iCs/>
        </w:rPr>
        <w:t>NTA Review _LITC Funding Decision Email_ Finalization</w:t>
      </w:r>
    </w:p>
    <w:p w14:paraId="034175CF" w14:textId="1A6B70C0" w:rsidR="25101B28" w:rsidRDefault="25101B28" w:rsidP="25101B28">
      <w:pPr>
        <w:pStyle w:val="ListParagraph"/>
        <w:numPr>
          <w:ilvl w:val="0"/>
          <w:numId w:val="39"/>
        </w:numPr>
      </w:pPr>
      <w:r w:rsidRPr="25101B28">
        <w:rPr>
          <w:rFonts w:ascii="Aptos" w:hAnsi="Aptos" w:eastAsia="Aptos" w:cs="Aptos"/>
        </w:rPr>
        <w:t>Criteria: NTA Review’s Review Status is updated to NTA Finalized</w:t>
      </w:r>
    </w:p>
    <w:p w14:paraId="5F294A6A" w14:textId="69962FE7" w:rsidR="25101B28" w:rsidRDefault="25101B28" w:rsidP="25101B28">
      <w:pPr>
        <w:pStyle w:val="ListParagraph"/>
        <w:numPr>
          <w:ilvl w:val="0"/>
          <w:numId w:val="39"/>
        </w:numPr>
      </w:pPr>
      <w:r w:rsidRPr="25101B28">
        <w:rPr>
          <w:rFonts w:ascii="Aptos" w:hAnsi="Aptos" w:eastAsia="Aptos" w:cs="Aptos"/>
        </w:rPr>
        <w:t>Recipient(s): Contacts related to the Related Business Account of the Application of the NTA Review with LITC Role v2 of Authorized Official, Contacts related to the Sponsoring Organization with LITC Role v2 of Authorized Official</w:t>
      </w:r>
    </w:p>
    <w:p w14:paraId="7022B1FA" w14:textId="343E72A6" w:rsidR="25101B28" w:rsidRDefault="25101B28" w:rsidP="25101B28">
      <w:pPr>
        <w:pStyle w:val="ListParagraph"/>
        <w:numPr>
          <w:ilvl w:val="0"/>
          <w:numId w:val="39"/>
        </w:numPr>
      </w:pPr>
      <w:r w:rsidRPr="25101B28">
        <w:rPr>
          <w:rFonts w:ascii="Aptos" w:hAnsi="Aptos" w:eastAsia="Aptos" w:cs="Aptos"/>
        </w:rPr>
        <w:t xml:space="preserve">Sender: </w:t>
      </w:r>
      <w:hyperlink r:id="rId32">
        <w:r w:rsidRPr="25101B28">
          <w:rPr>
            <w:rStyle w:val="Hyperlink"/>
            <w:rFonts w:ascii="Aptos" w:hAnsi="Aptos" w:eastAsia="Aptos" w:cs="Aptos"/>
          </w:rPr>
          <w:t>LITCGrants@treasury.gov</w:t>
        </w:r>
      </w:hyperlink>
    </w:p>
    <w:p w14:paraId="24A8D800" w14:textId="60A03D12" w:rsidR="25101B28" w:rsidRDefault="25101B28" w:rsidP="25101B28">
      <w:pPr>
        <w:pStyle w:val="ListParagraph"/>
        <w:numPr>
          <w:ilvl w:val="0"/>
          <w:numId w:val="39"/>
        </w:numPr>
      </w:pPr>
      <w:r w:rsidRPr="25101B28">
        <w:rPr>
          <w:rFonts w:ascii="Aptos" w:hAnsi="Aptos" w:eastAsia="Aptos" w:cs="Aptos"/>
        </w:rPr>
        <w:t>Subject: Action Required LITC Funding</w:t>
      </w:r>
    </w:p>
    <w:p w14:paraId="52D7B66C" w14:textId="59B79494" w:rsidR="25101B28" w:rsidRDefault="25101B28">
      <w:r w:rsidRPr="25101B28">
        <w:rPr>
          <w:rFonts w:ascii="Aptos" w:hAnsi="Aptos" w:eastAsia="Aptos" w:cs="Aptos"/>
          <w:b/>
          <w:bCs/>
        </w:rPr>
        <w:t>Reporting</w:t>
      </w:r>
    </w:p>
    <w:p w14:paraId="0BE41F18" w14:textId="692C9C09" w:rsidR="25101B28" w:rsidRDefault="25101B28">
      <w:r w:rsidRPr="25101B28">
        <w:rPr>
          <w:rFonts w:ascii="Aptos" w:hAnsi="Aptos" w:eastAsia="Aptos" w:cs="Aptos"/>
        </w:rPr>
        <w:t>SF-425 Reporting Reminder Notification</w:t>
      </w:r>
    </w:p>
    <w:p w14:paraId="36524B90" w14:textId="6CCE17D8" w:rsidR="25101B28" w:rsidRDefault="25101B28" w:rsidP="25101B28">
      <w:pPr>
        <w:pStyle w:val="ListParagraph"/>
        <w:numPr>
          <w:ilvl w:val="0"/>
          <w:numId w:val="38"/>
        </w:numPr>
      </w:pPr>
      <w:r w:rsidRPr="25101B28">
        <w:rPr>
          <w:rFonts w:ascii="Aptos" w:hAnsi="Aptos" w:eastAsia="Aptos" w:cs="Aptos"/>
        </w:rPr>
        <w:t>Trigger Object: SF425 Form</w:t>
      </w:r>
    </w:p>
    <w:p w14:paraId="657F753E" w14:textId="2357C560" w:rsidR="25101B28" w:rsidRDefault="25101B28" w:rsidP="25101B28">
      <w:pPr>
        <w:pStyle w:val="ListParagraph"/>
        <w:numPr>
          <w:ilvl w:val="0"/>
          <w:numId w:val="38"/>
        </w:numPr>
      </w:pPr>
      <w:r w:rsidRPr="25101B28">
        <w:rPr>
          <w:rFonts w:ascii="Aptos" w:hAnsi="Aptos" w:eastAsia="Aptos" w:cs="Aptos"/>
        </w:rPr>
        <w:t xml:space="preserve">Flow: </w:t>
      </w:r>
      <w:r w:rsidRPr="25101B28">
        <w:rPr>
          <w:rFonts w:ascii="Aptos" w:hAnsi="Aptos" w:eastAsia="Aptos" w:cs="Aptos"/>
          <w:i/>
          <w:iCs/>
        </w:rPr>
        <w:t>SF425 Form_Reminder Notification</w:t>
      </w:r>
    </w:p>
    <w:p w14:paraId="3C96BE93" w14:textId="352B3E85" w:rsidR="25101B28" w:rsidRDefault="25101B28" w:rsidP="25101B28">
      <w:pPr>
        <w:pStyle w:val="ListParagraph"/>
        <w:numPr>
          <w:ilvl w:val="0"/>
          <w:numId w:val="38"/>
        </w:numPr>
      </w:pPr>
      <w:r w:rsidRPr="25101B28">
        <w:rPr>
          <w:rFonts w:ascii="Aptos" w:hAnsi="Aptos" w:eastAsia="Aptos" w:cs="Aptos"/>
        </w:rPr>
        <w:t xml:space="preserve">Criteria: Send SF425 Reminder field is checked – This happens automatically 7 days before the Submission Deadline if the record is still Incomplete </w:t>
      </w:r>
    </w:p>
    <w:p w14:paraId="50DCA055" w14:textId="3A20F755" w:rsidR="25101B28" w:rsidRDefault="25101B28" w:rsidP="25101B28">
      <w:pPr>
        <w:pStyle w:val="ListParagraph"/>
        <w:numPr>
          <w:ilvl w:val="0"/>
          <w:numId w:val="38"/>
        </w:numPr>
      </w:pPr>
      <w:r w:rsidRPr="25101B28">
        <w:rPr>
          <w:rFonts w:ascii="Aptos" w:hAnsi="Aptos" w:eastAsia="Aptos" w:cs="Aptos"/>
        </w:rPr>
        <w:t>Recipient(s): Application for Federal Assistance’s Clinic Director Email and QBA Email</w:t>
      </w:r>
    </w:p>
    <w:p w14:paraId="4B9EE23C" w14:textId="3645CE9B" w:rsidR="25101B28" w:rsidRDefault="25101B28" w:rsidP="25101B28">
      <w:pPr>
        <w:pStyle w:val="ListParagraph"/>
        <w:numPr>
          <w:ilvl w:val="0"/>
          <w:numId w:val="38"/>
        </w:numPr>
      </w:pPr>
      <w:r w:rsidRPr="25101B28">
        <w:rPr>
          <w:rFonts w:ascii="Aptos" w:hAnsi="Aptos" w:eastAsia="Aptos" w:cs="Aptos"/>
        </w:rPr>
        <w:t xml:space="preserve">Sender: </w:t>
      </w:r>
      <w:hyperlink r:id="rId33">
        <w:r w:rsidRPr="25101B28">
          <w:rPr>
            <w:rStyle w:val="Hyperlink"/>
            <w:rFonts w:ascii="Aptos" w:hAnsi="Aptos" w:eastAsia="Aptos" w:cs="Aptos"/>
          </w:rPr>
          <w:t>LITCGrants@treasury.gov</w:t>
        </w:r>
      </w:hyperlink>
    </w:p>
    <w:p w14:paraId="491E4C3B" w14:textId="321CDD22" w:rsidR="25101B28" w:rsidRDefault="25101B28" w:rsidP="25101B28">
      <w:pPr>
        <w:pStyle w:val="ListParagraph"/>
        <w:numPr>
          <w:ilvl w:val="0"/>
          <w:numId w:val="38"/>
        </w:numPr>
      </w:pPr>
      <w:r w:rsidRPr="25101B28">
        <w:rPr>
          <w:rFonts w:ascii="Aptos" w:hAnsi="Aptos" w:eastAsia="Aptos" w:cs="Aptos"/>
        </w:rPr>
        <w:t>Subject: Reminder LITC [Record Name] Report Due Date Approaching</w:t>
      </w:r>
    </w:p>
    <w:p w14:paraId="475DF5B4" w14:textId="04C3B161" w:rsidR="25101B28" w:rsidRDefault="25101B28">
      <w:r w:rsidRPr="25101B28">
        <w:rPr>
          <w:rFonts w:ascii="Aptos" w:hAnsi="Aptos" w:eastAsia="Aptos" w:cs="Aptos"/>
        </w:rPr>
        <w:t>SF-425 Reporting Accepted/Returned/Submitted</w:t>
      </w:r>
    </w:p>
    <w:p w14:paraId="7A7DED4A" w14:textId="1FB359A7" w:rsidR="25101B28" w:rsidRDefault="25101B28" w:rsidP="25101B28">
      <w:pPr>
        <w:pStyle w:val="ListParagraph"/>
        <w:numPr>
          <w:ilvl w:val="0"/>
          <w:numId w:val="37"/>
        </w:numPr>
      </w:pPr>
      <w:r w:rsidRPr="25101B28">
        <w:rPr>
          <w:rFonts w:ascii="Aptos" w:hAnsi="Aptos" w:eastAsia="Aptos" w:cs="Aptos"/>
        </w:rPr>
        <w:t>Trigger Object: SF425 Form</w:t>
      </w:r>
    </w:p>
    <w:p w14:paraId="468CFA5E" w14:textId="28972C85" w:rsidR="25101B28" w:rsidRDefault="25101B28" w:rsidP="25101B28">
      <w:pPr>
        <w:pStyle w:val="ListParagraph"/>
        <w:numPr>
          <w:ilvl w:val="0"/>
          <w:numId w:val="37"/>
        </w:numPr>
      </w:pPr>
      <w:r w:rsidRPr="25101B28">
        <w:rPr>
          <w:rFonts w:ascii="Aptos" w:hAnsi="Aptos" w:eastAsia="Aptos" w:cs="Aptos"/>
        </w:rPr>
        <w:t xml:space="preserve">Flow: </w:t>
      </w:r>
      <w:r w:rsidRPr="25101B28">
        <w:rPr>
          <w:rFonts w:ascii="Aptos" w:hAnsi="Aptos" w:eastAsia="Aptos" w:cs="Aptos"/>
          <w:i/>
          <w:iCs/>
        </w:rPr>
        <w:t>SF425 Form_Status Update – Accepted Returned Submitted</w:t>
      </w:r>
    </w:p>
    <w:p w14:paraId="7E75FEE7" w14:textId="1F234233" w:rsidR="25101B28" w:rsidRDefault="25101B28" w:rsidP="25101B28">
      <w:pPr>
        <w:pStyle w:val="ListParagraph"/>
        <w:numPr>
          <w:ilvl w:val="0"/>
          <w:numId w:val="37"/>
        </w:numPr>
      </w:pPr>
      <w:r w:rsidRPr="25101B28">
        <w:rPr>
          <w:rFonts w:ascii="Aptos" w:hAnsi="Aptos" w:eastAsia="Aptos" w:cs="Aptos"/>
        </w:rPr>
        <w:t>Criteria: Review Status is changed to Accepted/Review Status is changed to Returned/Status is Changed to Submitted</w:t>
      </w:r>
    </w:p>
    <w:p w14:paraId="09FC0846" w14:textId="1D31CEC5" w:rsidR="25101B28" w:rsidRDefault="25101B28" w:rsidP="25101B28">
      <w:pPr>
        <w:pStyle w:val="ListParagraph"/>
        <w:numPr>
          <w:ilvl w:val="0"/>
          <w:numId w:val="37"/>
        </w:numPr>
      </w:pPr>
      <w:r w:rsidRPr="25101B28">
        <w:rPr>
          <w:rFonts w:ascii="Aptos" w:hAnsi="Aptos" w:eastAsia="Aptos" w:cs="Aptos"/>
        </w:rPr>
        <w:t>Recipient(s): Application for Federal Assistance’s Clinic Director Email and QBA Email</w:t>
      </w:r>
    </w:p>
    <w:p w14:paraId="46C70D97" w14:textId="13B8F3DB" w:rsidR="25101B28" w:rsidRDefault="25101B28" w:rsidP="25101B28">
      <w:pPr>
        <w:pStyle w:val="ListParagraph"/>
        <w:numPr>
          <w:ilvl w:val="0"/>
          <w:numId w:val="37"/>
        </w:numPr>
      </w:pPr>
      <w:r w:rsidRPr="25101B28">
        <w:rPr>
          <w:rFonts w:ascii="Aptos" w:hAnsi="Aptos" w:eastAsia="Aptos" w:cs="Aptos"/>
        </w:rPr>
        <w:t xml:space="preserve">Sender: </w:t>
      </w:r>
      <w:hyperlink r:id="rId34">
        <w:r w:rsidRPr="25101B28">
          <w:rPr>
            <w:rStyle w:val="Hyperlink"/>
            <w:rFonts w:ascii="Aptos" w:hAnsi="Aptos" w:eastAsia="Aptos" w:cs="Aptos"/>
          </w:rPr>
          <w:t>LITCGrants@treasury.gov</w:t>
        </w:r>
      </w:hyperlink>
    </w:p>
    <w:p w14:paraId="3013B0B4" w14:textId="43E3DCA7" w:rsidR="25101B28" w:rsidRDefault="25101B28">
      <w:r w:rsidRPr="25101B28">
        <w:rPr>
          <w:rFonts w:ascii="Aptos" w:hAnsi="Aptos" w:eastAsia="Aptos" w:cs="Aptos"/>
        </w:rPr>
        <w:lastRenderedPageBreak/>
        <w:t>SF-425 Reporting - Report Ready</w:t>
      </w:r>
    </w:p>
    <w:p w14:paraId="2F40E0B6" w14:textId="57EAA394" w:rsidR="25101B28" w:rsidRDefault="25101B28" w:rsidP="25101B28">
      <w:pPr>
        <w:pStyle w:val="ListParagraph"/>
        <w:numPr>
          <w:ilvl w:val="0"/>
          <w:numId w:val="36"/>
        </w:numPr>
      </w:pPr>
      <w:r w:rsidRPr="25101B28">
        <w:rPr>
          <w:rFonts w:ascii="Aptos" w:hAnsi="Aptos" w:eastAsia="Aptos" w:cs="Aptos"/>
        </w:rPr>
        <w:t>Trigger Object: SF425 Form</w:t>
      </w:r>
    </w:p>
    <w:p w14:paraId="2ADC8223" w14:textId="52F6C1A6" w:rsidR="25101B28" w:rsidRDefault="25101B28" w:rsidP="25101B28">
      <w:pPr>
        <w:pStyle w:val="ListParagraph"/>
        <w:numPr>
          <w:ilvl w:val="0"/>
          <w:numId w:val="36"/>
        </w:numPr>
      </w:pPr>
      <w:r w:rsidRPr="25101B28">
        <w:rPr>
          <w:rFonts w:ascii="Aptos" w:hAnsi="Aptos" w:eastAsia="Aptos" w:cs="Aptos"/>
        </w:rPr>
        <w:t xml:space="preserve">Flow: </w:t>
      </w:r>
      <w:r w:rsidRPr="25101B28">
        <w:rPr>
          <w:rFonts w:ascii="Aptos" w:hAnsi="Aptos" w:eastAsia="Aptos" w:cs="Aptos"/>
          <w:i/>
          <w:iCs/>
        </w:rPr>
        <w:t>SF425 Form_ Report Ready Notification in Creation</w:t>
      </w:r>
    </w:p>
    <w:p w14:paraId="1E837786" w14:textId="2E881C82" w:rsidR="25101B28" w:rsidRDefault="25101B28" w:rsidP="25101B28">
      <w:pPr>
        <w:pStyle w:val="ListParagraph"/>
        <w:numPr>
          <w:ilvl w:val="0"/>
          <w:numId w:val="36"/>
        </w:numPr>
      </w:pPr>
      <w:r w:rsidRPr="25101B28">
        <w:rPr>
          <w:rFonts w:ascii="Aptos" w:hAnsi="Aptos" w:eastAsia="Aptos" w:cs="Aptos"/>
        </w:rPr>
        <w:t>Criteria: An SF425 Form is created</w:t>
      </w:r>
    </w:p>
    <w:p w14:paraId="13675A12" w14:textId="1BF4884A" w:rsidR="25101B28" w:rsidRDefault="25101B28" w:rsidP="25101B28">
      <w:pPr>
        <w:pStyle w:val="ListParagraph"/>
        <w:numPr>
          <w:ilvl w:val="0"/>
          <w:numId w:val="36"/>
        </w:numPr>
      </w:pPr>
      <w:r w:rsidRPr="25101B28">
        <w:rPr>
          <w:rFonts w:ascii="Aptos" w:hAnsi="Aptos" w:eastAsia="Aptos" w:cs="Aptos"/>
        </w:rPr>
        <w:t>Recipient(s): Application for Federal Assistance’s Clinic Director Email and QBA Email</w:t>
      </w:r>
    </w:p>
    <w:p w14:paraId="57468B08" w14:textId="57F6D926" w:rsidR="25101B28" w:rsidRDefault="25101B28" w:rsidP="25101B28">
      <w:pPr>
        <w:pStyle w:val="ListParagraph"/>
        <w:numPr>
          <w:ilvl w:val="0"/>
          <w:numId w:val="36"/>
        </w:numPr>
      </w:pPr>
      <w:r w:rsidRPr="25101B28">
        <w:rPr>
          <w:rFonts w:ascii="Aptos" w:hAnsi="Aptos" w:eastAsia="Aptos" w:cs="Aptos"/>
        </w:rPr>
        <w:t xml:space="preserve">Sender: </w:t>
      </w:r>
      <w:hyperlink r:id="rId35">
        <w:r w:rsidRPr="25101B28">
          <w:rPr>
            <w:rStyle w:val="Hyperlink"/>
            <w:rFonts w:ascii="Aptos" w:hAnsi="Aptos" w:eastAsia="Aptos" w:cs="Aptos"/>
          </w:rPr>
          <w:t>LITCGrants@treasury.gov</w:t>
        </w:r>
      </w:hyperlink>
    </w:p>
    <w:p w14:paraId="20C06B67" w14:textId="07BD0BB2" w:rsidR="25101B28" w:rsidRDefault="25101B28" w:rsidP="25101B28">
      <w:pPr>
        <w:pStyle w:val="ListParagraph"/>
        <w:numPr>
          <w:ilvl w:val="0"/>
          <w:numId w:val="36"/>
        </w:numPr>
      </w:pPr>
      <w:r w:rsidRPr="25101B28">
        <w:rPr>
          <w:rFonts w:ascii="Aptos" w:hAnsi="Aptos" w:eastAsia="Aptos" w:cs="Aptos"/>
        </w:rPr>
        <w:t>Subject: SF-425 Form [Record Name]_Reporting Records Available for Review and Submission</w:t>
      </w:r>
    </w:p>
    <w:p w14:paraId="67152693" w14:textId="0FA37664" w:rsidR="25101B28" w:rsidRDefault="25101B28">
      <w:r w:rsidRPr="25101B28">
        <w:rPr>
          <w:rFonts w:ascii="Aptos" w:hAnsi="Aptos" w:eastAsia="Aptos" w:cs="Aptos"/>
        </w:rPr>
        <w:t>L/R Reporting - Report Ready</w:t>
      </w:r>
    </w:p>
    <w:p w14:paraId="7D6C5E59" w14:textId="20BD4756" w:rsidR="25101B28" w:rsidRDefault="25101B28" w:rsidP="25101B28">
      <w:pPr>
        <w:pStyle w:val="ListParagraph"/>
        <w:numPr>
          <w:ilvl w:val="0"/>
          <w:numId w:val="35"/>
        </w:numPr>
      </w:pPr>
      <w:r w:rsidRPr="25101B28">
        <w:rPr>
          <w:rFonts w:ascii="Aptos" w:hAnsi="Aptos" w:eastAsia="Aptos" w:cs="Aptos"/>
        </w:rPr>
        <w:t>Trigger Object: LITC Reporting Form</w:t>
      </w:r>
    </w:p>
    <w:p w14:paraId="4E9801BB" w14:textId="24EA3D54" w:rsidR="25101B28" w:rsidRDefault="25101B28" w:rsidP="25101B28">
      <w:pPr>
        <w:pStyle w:val="ListParagraph"/>
        <w:numPr>
          <w:ilvl w:val="0"/>
          <w:numId w:val="35"/>
        </w:numPr>
      </w:pPr>
      <w:r w:rsidRPr="25101B28">
        <w:rPr>
          <w:rFonts w:ascii="Aptos" w:hAnsi="Aptos" w:eastAsia="Aptos" w:cs="Aptos"/>
        </w:rPr>
        <w:t>Flow: LITC Reporting Form_Report Ready Notification on Creation</w:t>
      </w:r>
    </w:p>
    <w:p w14:paraId="0DB31514" w14:textId="003DD464" w:rsidR="25101B28" w:rsidRDefault="25101B28" w:rsidP="25101B28">
      <w:pPr>
        <w:pStyle w:val="ListParagraph"/>
        <w:numPr>
          <w:ilvl w:val="0"/>
          <w:numId w:val="35"/>
        </w:numPr>
      </w:pPr>
      <w:r w:rsidRPr="25101B28">
        <w:rPr>
          <w:rFonts w:ascii="Aptos" w:hAnsi="Aptos" w:eastAsia="Aptos" w:cs="Aptos"/>
        </w:rPr>
        <w:t>Criteria: An LITC Reporting Form is created</w:t>
      </w:r>
    </w:p>
    <w:p w14:paraId="6A357A47" w14:textId="6ABF7F59" w:rsidR="25101B28" w:rsidRDefault="25101B28" w:rsidP="25101B28">
      <w:pPr>
        <w:pStyle w:val="ListParagraph"/>
        <w:numPr>
          <w:ilvl w:val="0"/>
          <w:numId w:val="35"/>
        </w:numPr>
      </w:pPr>
      <w:r w:rsidRPr="25101B28">
        <w:rPr>
          <w:rFonts w:ascii="Aptos" w:hAnsi="Aptos" w:eastAsia="Aptos" w:cs="Aptos"/>
        </w:rPr>
        <w:t>Recipient(s): Application for Federal Assistance’s Clinic Director Email and QBA Email</w:t>
      </w:r>
    </w:p>
    <w:p w14:paraId="65307E44" w14:textId="0CB7E6DB" w:rsidR="25101B28" w:rsidRDefault="25101B28" w:rsidP="25101B28">
      <w:pPr>
        <w:pStyle w:val="ListParagraph"/>
        <w:numPr>
          <w:ilvl w:val="0"/>
          <w:numId w:val="35"/>
        </w:numPr>
      </w:pPr>
      <w:r w:rsidRPr="25101B28">
        <w:rPr>
          <w:rFonts w:ascii="Aptos" w:hAnsi="Aptos" w:eastAsia="Aptos" w:cs="Aptos"/>
        </w:rPr>
        <w:t xml:space="preserve">Sender: </w:t>
      </w:r>
      <w:hyperlink r:id="rId36">
        <w:r w:rsidRPr="25101B28">
          <w:rPr>
            <w:rStyle w:val="Hyperlink"/>
            <w:rFonts w:ascii="Aptos" w:hAnsi="Aptos" w:eastAsia="Aptos" w:cs="Aptos"/>
          </w:rPr>
          <w:t>LITCGrants@treasury.gov</w:t>
        </w:r>
      </w:hyperlink>
    </w:p>
    <w:p w14:paraId="770327E1" w14:textId="28F15093" w:rsidR="25101B28" w:rsidRDefault="25101B28" w:rsidP="25101B28">
      <w:pPr>
        <w:pStyle w:val="ListParagraph"/>
        <w:numPr>
          <w:ilvl w:val="0"/>
          <w:numId w:val="35"/>
        </w:numPr>
      </w:pPr>
      <w:r w:rsidRPr="25101B28">
        <w:rPr>
          <w:rFonts w:ascii="Aptos" w:hAnsi="Aptos" w:eastAsia="Aptos" w:cs="Aptos"/>
        </w:rPr>
        <w:t>Subject: LITC 13424-[L/R] Form [Record Name]_Reporting Records Available for Review and Submission</w:t>
      </w:r>
    </w:p>
    <w:p w14:paraId="7D7B4781" w14:textId="5B7EDD6E" w:rsidR="25101B28" w:rsidRDefault="25101B28">
      <w:r w:rsidRPr="25101B28">
        <w:rPr>
          <w:rFonts w:ascii="Aptos" w:hAnsi="Aptos" w:eastAsia="Aptos" w:cs="Aptos"/>
        </w:rPr>
        <w:t>L/R Returned/Submitted/Accepted</w:t>
      </w:r>
    </w:p>
    <w:p w14:paraId="5A0B9C8E" w14:textId="5144A9BE" w:rsidR="25101B28" w:rsidRDefault="25101B28" w:rsidP="25101B28">
      <w:pPr>
        <w:pStyle w:val="ListParagraph"/>
        <w:numPr>
          <w:ilvl w:val="0"/>
          <w:numId w:val="37"/>
        </w:numPr>
      </w:pPr>
      <w:r w:rsidRPr="25101B28">
        <w:rPr>
          <w:rFonts w:ascii="Aptos" w:hAnsi="Aptos" w:eastAsia="Aptos" w:cs="Aptos"/>
        </w:rPr>
        <w:t>Trigger Object: LITC Reporting Form</w:t>
      </w:r>
    </w:p>
    <w:p w14:paraId="2C763DFE" w14:textId="732B9630" w:rsidR="25101B28" w:rsidRDefault="25101B28" w:rsidP="25101B28">
      <w:pPr>
        <w:pStyle w:val="ListParagraph"/>
        <w:numPr>
          <w:ilvl w:val="0"/>
          <w:numId w:val="37"/>
        </w:numPr>
      </w:pPr>
      <w:r w:rsidRPr="25101B28">
        <w:rPr>
          <w:rFonts w:ascii="Aptos" w:hAnsi="Aptos" w:eastAsia="Aptos" w:cs="Aptos"/>
        </w:rPr>
        <w:t xml:space="preserve">Flow: </w:t>
      </w:r>
      <w:r w:rsidRPr="25101B28">
        <w:rPr>
          <w:rFonts w:ascii="Aptos" w:hAnsi="Aptos" w:eastAsia="Aptos" w:cs="Aptos"/>
          <w:i/>
          <w:iCs/>
        </w:rPr>
        <w:t>LITC Reporting Form _Status Update</w:t>
      </w:r>
    </w:p>
    <w:p w14:paraId="522C1916" w14:textId="71A29CC7" w:rsidR="25101B28" w:rsidRDefault="25101B28" w:rsidP="25101B28">
      <w:pPr>
        <w:pStyle w:val="ListParagraph"/>
        <w:numPr>
          <w:ilvl w:val="0"/>
          <w:numId w:val="37"/>
        </w:numPr>
      </w:pPr>
      <w:r w:rsidRPr="25101B28">
        <w:rPr>
          <w:rFonts w:ascii="Aptos" w:hAnsi="Aptos" w:eastAsia="Aptos" w:cs="Aptos"/>
        </w:rPr>
        <w:t>Criteria: Review Status is changed to Accepted/Review Status is changed to Returned/Status is Changed to Submitted</w:t>
      </w:r>
    </w:p>
    <w:p w14:paraId="30937E94" w14:textId="2ADB204D" w:rsidR="25101B28" w:rsidRDefault="25101B28" w:rsidP="25101B28">
      <w:pPr>
        <w:pStyle w:val="ListParagraph"/>
        <w:numPr>
          <w:ilvl w:val="0"/>
          <w:numId w:val="37"/>
        </w:numPr>
      </w:pPr>
      <w:r w:rsidRPr="25101B28">
        <w:rPr>
          <w:rFonts w:ascii="Aptos" w:hAnsi="Aptos" w:eastAsia="Aptos" w:cs="Aptos"/>
        </w:rPr>
        <w:t>Recipient(s): Application for Federal Assistance’s Clinic Director Email and QBA Email</w:t>
      </w:r>
    </w:p>
    <w:p w14:paraId="2DA469FA" w14:textId="55C73265" w:rsidR="25101B28" w:rsidRDefault="25101B28" w:rsidP="25101B28">
      <w:pPr>
        <w:pStyle w:val="ListParagraph"/>
        <w:numPr>
          <w:ilvl w:val="0"/>
          <w:numId w:val="37"/>
        </w:numPr>
      </w:pPr>
      <w:r w:rsidRPr="25101B28">
        <w:rPr>
          <w:rFonts w:ascii="Aptos" w:hAnsi="Aptos" w:eastAsia="Aptos" w:cs="Aptos"/>
        </w:rPr>
        <w:t xml:space="preserve">Sender: </w:t>
      </w:r>
      <w:hyperlink r:id="rId37">
        <w:r w:rsidRPr="25101B28">
          <w:rPr>
            <w:rStyle w:val="Hyperlink"/>
            <w:rFonts w:ascii="Aptos" w:hAnsi="Aptos" w:eastAsia="Aptos" w:cs="Aptos"/>
          </w:rPr>
          <w:t>LITCGrants@treasury.gov</w:t>
        </w:r>
      </w:hyperlink>
    </w:p>
    <w:p w14:paraId="7CBD8B81" w14:textId="5942DDF5" w:rsidR="25101B28" w:rsidRDefault="25101B28">
      <w:r w:rsidRPr="25101B28">
        <w:rPr>
          <w:rFonts w:ascii="Aptos" w:hAnsi="Aptos" w:eastAsia="Aptos" w:cs="Aptos"/>
        </w:rPr>
        <w:t>L/R Reporting Reminder Notification</w:t>
      </w:r>
    </w:p>
    <w:p w14:paraId="605733EF" w14:textId="4E651447" w:rsidR="25101B28" w:rsidRDefault="25101B28" w:rsidP="25101B28">
      <w:pPr>
        <w:pStyle w:val="ListParagraph"/>
        <w:numPr>
          <w:ilvl w:val="0"/>
          <w:numId w:val="38"/>
        </w:numPr>
      </w:pPr>
      <w:r w:rsidRPr="25101B28">
        <w:rPr>
          <w:rFonts w:ascii="Aptos" w:hAnsi="Aptos" w:eastAsia="Aptos" w:cs="Aptos"/>
        </w:rPr>
        <w:t xml:space="preserve"> Trigger Object: LITC Reporting Form</w:t>
      </w:r>
    </w:p>
    <w:p w14:paraId="43768715" w14:textId="3387B9B5" w:rsidR="25101B28" w:rsidRDefault="25101B28" w:rsidP="25101B28">
      <w:pPr>
        <w:pStyle w:val="ListParagraph"/>
        <w:numPr>
          <w:ilvl w:val="0"/>
          <w:numId w:val="38"/>
        </w:numPr>
      </w:pPr>
      <w:r w:rsidRPr="25101B28">
        <w:rPr>
          <w:rFonts w:ascii="Aptos" w:hAnsi="Aptos" w:eastAsia="Aptos" w:cs="Aptos"/>
        </w:rPr>
        <w:t xml:space="preserve">Flow: </w:t>
      </w:r>
      <w:r w:rsidRPr="25101B28">
        <w:rPr>
          <w:rFonts w:ascii="Aptos" w:hAnsi="Aptos" w:eastAsia="Aptos" w:cs="Aptos"/>
          <w:i/>
          <w:iCs/>
        </w:rPr>
        <w:t>L Reporting -Reminder Notification</w:t>
      </w:r>
    </w:p>
    <w:p w14:paraId="39FD20A9" w14:textId="4104F2C1" w:rsidR="25101B28" w:rsidRDefault="25101B28" w:rsidP="25101B28">
      <w:pPr>
        <w:pStyle w:val="ListParagraph"/>
        <w:numPr>
          <w:ilvl w:val="0"/>
          <w:numId w:val="38"/>
        </w:numPr>
      </w:pPr>
      <w:r w:rsidRPr="25101B28">
        <w:rPr>
          <w:rFonts w:ascii="Aptos" w:hAnsi="Aptos" w:eastAsia="Aptos" w:cs="Aptos"/>
        </w:rPr>
        <w:t xml:space="preserve">Criteria: Send Reminder field is checked – This happens automatically 7 days before the Submission Deadline if the record is still Incomplete </w:t>
      </w:r>
    </w:p>
    <w:p w14:paraId="3D5BCFF8" w14:textId="61BD9272" w:rsidR="25101B28" w:rsidRDefault="25101B28" w:rsidP="25101B28">
      <w:pPr>
        <w:pStyle w:val="ListParagraph"/>
        <w:numPr>
          <w:ilvl w:val="0"/>
          <w:numId w:val="38"/>
        </w:numPr>
      </w:pPr>
      <w:r w:rsidRPr="25101B28">
        <w:rPr>
          <w:rFonts w:ascii="Aptos" w:hAnsi="Aptos" w:eastAsia="Aptos" w:cs="Aptos"/>
        </w:rPr>
        <w:t>Recipient(s): Application for Federal Assistance’s Clinic Director Email and QBA Email</w:t>
      </w:r>
    </w:p>
    <w:p w14:paraId="703C136C" w14:textId="7B70B9DC" w:rsidR="25101B28" w:rsidRDefault="25101B28" w:rsidP="25101B28">
      <w:pPr>
        <w:pStyle w:val="ListParagraph"/>
        <w:numPr>
          <w:ilvl w:val="0"/>
          <w:numId w:val="38"/>
        </w:numPr>
      </w:pPr>
      <w:r w:rsidRPr="25101B28">
        <w:rPr>
          <w:rFonts w:ascii="Aptos" w:hAnsi="Aptos" w:eastAsia="Aptos" w:cs="Aptos"/>
        </w:rPr>
        <w:t xml:space="preserve">Sender: </w:t>
      </w:r>
      <w:hyperlink r:id="rId38">
        <w:r w:rsidRPr="25101B28">
          <w:rPr>
            <w:rStyle w:val="Hyperlink"/>
            <w:rFonts w:ascii="Aptos" w:hAnsi="Aptos" w:eastAsia="Aptos" w:cs="Aptos"/>
          </w:rPr>
          <w:t>LITCGrants@treasury.gov</w:t>
        </w:r>
      </w:hyperlink>
    </w:p>
    <w:p w14:paraId="7007C0F7" w14:textId="119C5837" w:rsidR="25101B28" w:rsidRDefault="25101B28" w:rsidP="25101B28">
      <w:pPr>
        <w:pStyle w:val="ListParagraph"/>
        <w:numPr>
          <w:ilvl w:val="0"/>
          <w:numId w:val="38"/>
        </w:numPr>
      </w:pPr>
      <w:r w:rsidRPr="25101B28">
        <w:rPr>
          <w:rFonts w:ascii="Aptos" w:hAnsi="Aptos" w:eastAsia="Aptos" w:cs="Aptos"/>
        </w:rPr>
        <w:t>Subject: Reminder : LITC 13424-[L/R] [Record Name] Report Due Date Approaching</w:t>
      </w:r>
    </w:p>
    <w:p w14:paraId="3F38B3DA" w14:textId="2F7918A4" w:rsidR="25101B28" w:rsidRDefault="25101B28">
      <w:r w:rsidRPr="25101B28">
        <w:rPr>
          <w:rFonts w:ascii="Aptos" w:hAnsi="Aptos" w:eastAsia="Aptos" w:cs="Aptos"/>
          <w:b/>
          <w:bCs/>
        </w:rPr>
        <w:t>Closeout</w:t>
      </w:r>
    </w:p>
    <w:p w14:paraId="757E1DAE" w14:textId="478DB3B6" w:rsidR="25101B28" w:rsidRDefault="25101B28">
      <w:r w:rsidRPr="25101B28">
        <w:rPr>
          <w:rFonts w:ascii="Aptos" w:hAnsi="Aptos" w:eastAsia="Aptos" w:cs="Aptos"/>
        </w:rPr>
        <w:lastRenderedPageBreak/>
        <w:t>Project Period Closeout Completed</w:t>
      </w:r>
    </w:p>
    <w:p w14:paraId="3979B77B" w14:textId="7CBD6934" w:rsidR="25101B28" w:rsidRDefault="25101B28" w:rsidP="25101B28">
      <w:pPr>
        <w:pStyle w:val="ListParagraph"/>
        <w:numPr>
          <w:ilvl w:val="0"/>
          <w:numId w:val="34"/>
        </w:numPr>
      </w:pPr>
      <w:r w:rsidRPr="25101B28">
        <w:rPr>
          <w:rFonts w:ascii="Aptos" w:hAnsi="Aptos" w:eastAsia="Aptos" w:cs="Aptos"/>
        </w:rPr>
        <w:t>Trigger Object: Project Period Closeout</w:t>
      </w:r>
    </w:p>
    <w:p w14:paraId="620F0340" w14:textId="4BA9DE1E" w:rsidR="25101B28" w:rsidRDefault="25101B28" w:rsidP="25101B28">
      <w:pPr>
        <w:pStyle w:val="ListParagraph"/>
        <w:numPr>
          <w:ilvl w:val="0"/>
          <w:numId w:val="34"/>
        </w:numPr>
      </w:pPr>
      <w:r w:rsidRPr="25101B28">
        <w:rPr>
          <w:rFonts w:ascii="Aptos" w:hAnsi="Aptos" w:eastAsia="Aptos" w:cs="Aptos"/>
        </w:rPr>
        <w:t xml:space="preserve">Flow: </w:t>
      </w:r>
      <w:r w:rsidRPr="25101B28">
        <w:rPr>
          <w:rFonts w:ascii="Aptos" w:hAnsi="Aptos" w:eastAsia="Aptos" w:cs="Aptos"/>
          <w:i/>
          <w:iCs/>
        </w:rPr>
        <w:t>LITC Project Period Closeout Completed</w:t>
      </w:r>
    </w:p>
    <w:p w14:paraId="5134531F" w14:textId="5E63FE20" w:rsidR="25101B28" w:rsidRDefault="25101B28" w:rsidP="25101B28">
      <w:pPr>
        <w:pStyle w:val="ListParagraph"/>
        <w:numPr>
          <w:ilvl w:val="0"/>
          <w:numId w:val="34"/>
        </w:numPr>
      </w:pPr>
      <w:r w:rsidRPr="25101B28">
        <w:rPr>
          <w:rFonts w:ascii="Aptos" w:hAnsi="Aptos" w:eastAsia="Aptos" w:cs="Aptos"/>
        </w:rPr>
        <w:t>Criteria: Project Period Closeout Status is changed to Project Period Closeout Completed</w:t>
      </w:r>
    </w:p>
    <w:p w14:paraId="4D597F7C" w14:textId="60C97117" w:rsidR="25101B28" w:rsidRDefault="25101B28" w:rsidP="25101B28">
      <w:pPr>
        <w:pStyle w:val="ListParagraph"/>
        <w:numPr>
          <w:ilvl w:val="0"/>
          <w:numId w:val="34"/>
        </w:numPr>
      </w:pPr>
      <w:r w:rsidRPr="25101B28">
        <w:rPr>
          <w:rFonts w:ascii="Aptos" w:hAnsi="Aptos" w:eastAsia="Aptos" w:cs="Aptos"/>
        </w:rPr>
        <w:t>Recipient(s): Contacts related to the Related Business Account of the Application of the Project Period Closeout with LITC Role v2 of Authorized Official</w:t>
      </w:r>
    </w:p>
    <w:p w14:paraId="41262F05" w14:textId="139A310F" w:rsidR="25101B28" w:rsidRDefault="25101B28" w:rsidP="25101B28">
      <w:pPr>
        <w:pStyle w:val="ListParagraph"/>
        <w:numPr>
          <w:ilvl w:val="0"/>
          <w:numId w:val="34"/>
        </w:numPr>
      </w:pPr>
      <w:r w:rsidRPr="25101B28">
        <w:rPr>
          <w:rFonts w:ascii="Aptos" w:hAnsi="Aptos" w:eastAsia="Aptos" w:cs="Aptos"/>
        </w:rPr>
        <w:t xml:space="preserve">Sender: </w:t>
      </w:r>
      <w:hyperlink r:id="rId39">
        <w:r w:rsidRPr="25101B28">
          <w:rPr>
            <w:rStyle w:val="Hyperlink"/>
            <w:rFonts w:ascii="Aptos" w:hAnsi="Aptos" w:eastAsia="Aptos" w:cs="Aptos"/>
          </w:rPr>
          <w:t>LITCGrants@treasury.gov</w:t>
        </w:r>
      </w:hyperlink>
    </w:p>
    <w:p w14:paraId="07EAB0FA" w14:textId="4CF8D7EC" w:rsidR="25101B28" w:rsidRDefault="25101B28" w:rsidP="25101B28">
      <w:pPr>
        <w:pStyle w:val="ListParagraph"/>
        <w:numPr>
          <w:ilvl w:val="0"/>
          <w:numId w:val="34"/>
        </w:numPr>
      </w:pPr>
      <w:r w:rsidRPr="25101B28">
        <w:rPr>
          <w:rFonts w:ascii="Aptos" w:hAnsi="Aptos" w:eastAsia="Aptos" w:cs="Aptos"/>
        </w:rPr>
        <w:t>Email Template: Project Period Closeout Completed</w:t>
      </w:r>
    </w:p>
    <w:p w14:paraId="3E960F25" w14:textId="62489383" w:rsidR="25101B28" w:rsidRDefault="25101B28" w:rsidP="25101B28">
      <w:pPr>
        <w:rPr>
          <w:rFonts w:ascii="Aptos" w:hAnsi="Aptos" w:cs="Calibri Light"/>
          <w:color w:val="FF0000"/>
        </w:rPr>
      </w:pPr>
    </w:p>
    <w:p w14:paraId="19EC9520" w14:textId="153C5338" w:rsidR="00F41C9A"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 xml:space="preserve">Integration with Details such as Rest VS SOAP, Authentication Direct VS MuleSoft, Daily Volume etc. </w:t>
      </w:r>
    </w:p>
    <w:p w14:paraId="0437E0A6" w14:textId="47EFD3D2" w:rsidR="69ABA5AF" w:rsidRPr="00A36C48" w:rsidRDefault="6FF55559" w:rsidP="00FE642C">
      <w:pPr>
        <w:pStyle w:val="ListParagraph"/>
        <w:numPr>
          <w:ilvl w:val="0"/>
          <w:numId w:val="30"/>
        </w:numPr>
        <w:rPr>
          <w:rFonts w:ascii="Aptos" w:hAnsi="Aptos" w:cs="Calibri Light"/>
        </w:rPr>
      </w:pPr>
      <w:r w:rsidRPr="00A36C48">
        <w:rPr>
          <w:rFonts w:ascii="Aptos" w:hAnsi="Aptos" w:cs="Calibri Light"/>
          <w:b/>
          <w:bCs/>
        </w:rPr>
        <w:t>SAM.gov</w:t>
      </w:r>
      <w:r w:rsidRPr="00A36C48">
        <w:rPr>
          <w:rFonts w:ascii="Aptos" w:hAnsi="Aptos" w:cs="Calibri Light"/>
        </w:rPr>
        <w:t>: The LITC application will utilize the SAM.gov integration via MuleSoft to verify the Unique Entity Identifier (UEI) as part of the LITC recipient’s application process. This integration will ensure that the recipient data is accurate and will confirm that individuals submitting the application are legitimate. By leveraging this integration, we aim to streamline the verification process and enhance the overall security and integrity of the application system.</w:t>
      </w:r>
    </w:p>
    <w:p w14:paraId="5DE69D6C" w14:textId="5BAEBD3A" w:rsidR="002879EA" w:rsidRPr="00A36C48" w:rsidRDefault="6FF55559" w:rsidP="00A36C48">
      <w:pPr>
        <w:pStyle w:val="Heading2"/>
        <w:numPr>
          <w:ilvl w:val="0"/>
          <w:numId w:val="0"/>
        </w:numPr>
        <w:ind w:left="720" w:hanging="720"/>
        <w:rPr>
          <w:rFonts w:ascii="Aptos" w:hAnsi="Aptos" w:cs="Calibri Light"/>
        </w:rPr>
      </w:pPr>
      <w:r w:rsidRPr="00A36C48">
        <w:rPr>
          <w:rFonts w:ascii="Aptos" w:hAnsi="Aptos" w:cs="Calibri Light"/>
        </w:rPr>
        <w:t>Data Migration Approach Details</w:t>
      </w:r>
    </w:p>
    <w:p w14:paraId="2BEC138A" w14:textId="7A1897BB" w:rsidR="005E5D9E" w:rsidRPr="005E5D9E" w:rsidRDefault="005E5D9E" w:rsidP="005E5D9E">
      <w:pPr>
        <w:rPr>
          <w:rFonts w:ascii="Aptos" w:hAnsi="Aptos" w:cs="Calibri Light"/>
        </w:rPr>
      </w:pPr>
      <w:r w:rsidRPr="005E5D9E">
        <w:rPr>
          <w:rFonts w:ascii="Aptos" w:hAnsi="Aptos" w:cs="Calibri Light"/>
        </w:rPr>
        <w:t>The data migration scope for the LITC application include</w:t>
      </w:r>
      <w:r w:rsidRPr="005E5D9E">
        <w:rPr>
          <w:rFonts w:ascii="Aptos" w:hAnsi="Aptos" w:cs="Calibri Light"/>
        </w:rPr>
        <w:t>d</w:t>
      </w:r>
      <w:r w:rsidRPr="005E5D9E">
        <w:rPr>
          <w:rFonts w:ascii="Aptos" w:hAnsi="Aptos" w:cs="Calibri Light"/>
        </w:rPr>
        <w:t xml:space="preserve"> migrating previously submitted applications, Notice of Awards (NOAs), and reporting. </w:t>
      </w:r>
    </w:p>
    <w:p w14:paraId="1AB67040" w14:textId="77777777" w:rsidR="005E5D9E" w:rsidRPr="005E5D9E" w:rsidRDefault="005E5D9E" w:rsidP="005E5D9E">
      <w:pPr>
        <w:pStyle w:val="ListParagraph"/>
        <w:numPr>
          <w:ilvl w:val="0"/>
          <w:numId w:val="33"/>
        </w:numPr>
        <w:spacing w:after="0" w:line="240" w:lineRule="auto"/>
        <w:rPr>
          <w:rFonts w:ascii="Aptos" w:hAnsi="Aptos" w:cs="Calibri Light"/>
        </w:rPr>
      </w:pPr>
      <w:r w:rsidRPr="005E5D9E">
        <w:rPr>
          <w:rFonts w:ascii="Aptos" w:hAnsi="Aptos" w:cs="Calibri Light"/>
        </w:rPr>
        <w:t>Application for Federal Assistance (2023-2025)</w:t>
      </w:r>
    </w:p>
    <w:p w14:paraId="63FCF5EE" w14:textId="77777777" w:rsidR="005E5D9E" w:rsidRPr="005E5D9E" w:rsidRDefault="005E5D9E" w:rsidP="005E5D9E">
      <w:pPr>
        <w:pStyle w:val="ListParagraph"/>
        <w:numPr>
          <w:ilvl w:val="0"/>
          <w:numId w:val="33"/>
        </w:numPr>
        <w:rPr>
          <w:rFonts w:ascii="Aptos" w:hAnsi="Aptos" w:cs="Calibri Light"/>
        </w:rPr>
      </w:pPr>
      <w:r w:rsidRPr="005E5D9E">
        <w:rPr>
          <w:rFonts w:ascii="Aptos" w:hAnsi="Aptos" w:cs="Calibri Light"/>
        </w:rPr>
        <w:t>Funding Award (2023-2025)</w:t>
      </w:r>
    </w:p>
    <w:p w14:paraId="7A738B84" w14:textId="77777777" w:rsidR="005E5D9E" w:rsidRPr="005E5D9E" w:rsidRDefault="005E5D9E" w:rsidP="005E5D9E">
      <w:pPr>
        <w:pStyle w:val="ListParagraph"/>
        <w:numPr>
          <w:ilvl w:val="0"/>
          <w:numId w:val="33"/>
        </w:numPr>
        <w:rPr>
          <w:rFonts w:ascii="Aptos" w:hAnsi="Aptos" w:cs="Calibri Light"/>
        </w:rPr>
      </w:pPr>
      <w:r w:rsidRPr="005E5D9E">
        <w:rPr>
          <w:rFonts w:ascii="Aptos" w:hAnsi="Aptos" w:cs="Calibri Light"/>
        </w:rPr>
        <w:t>Funding Disbursement (2023-2025)</w:t>
      </w:r>
    </w:p>
    <w:p w14:paraId="3DBC41E9" w14:textId="77777777" w:rsidR="005E5D9E" w:rsidRPr="005E5D9E" w:rsidRDefault="005E5D9E" w:rsidP="005E5D9E">
      <w:pPr>
        <w:pStyle w:val="ListParagraph"/>
        <w:numPr>
          <w:ilvl w:val="0"/>
          <w:numId w:val="33"/>
        </w:numPr>
        <w:spacing w:after="0" w:line="240" w:lineRule="auto"/>
        <w:rPr>
          <w:rFonts w:ascii="Aptos" w:hAnsi="Aptos" w:cs="Calibri Light"/>
        </w:rPr>
      </w:pPr>
      <w:r w:rsidRPr="005E5D9E">
        <w:rPr>
          <w:rFonts w:ascii="Aptos" w:hAnsi="Aptos" w:cs="Calibri Light"/>
        </w:rPr>
        <w:t>Reporting (2024)</w:t>
      </w:r>
    </w:p>
    <w:p w14:paraId="6EF62B7D" w14:textId="74EF5836" w:rsidR="00925401" w:rsidRPr="00A36C48" w:rsidRDefault="00925401" w:rsidP="001254D2">
      <w:pPr>
        <w:spacing w:after="0" w:line="240" w:lineRule="auto"/>
        <w:rPr>
          <w:rFonts w:ascii="Aptos" w:hAnsi="Aptos" w:cs="Calibri Light"/>
        </w:rPr>
      </w:pPr>
    </w:p>
    <w:p w14:paraId="1D180EEC" w14:textId="3F013E97" w:rsidR="00925401" w:rsidRPr="00A36C48" w:rsidRDefault="00925401" w:rsidP="001254D2">
      <w:pPr>
        <w:spacing w:after="0" w:line="240" w:lineRule="auto"/>
        <w:rPr>
          <w:rFonts w:ascii="Aptos" w:hAnsi="Aptos" w:cs="Calibri Light"/>
        </w:rPr>
      </w:pPr>
    </w:p>
    <w:p w14:paraId="57997090" w14:textId="66146CEC" w:rsidR="00925401" w:rsidRPr="00A36C48" w:rsidRDefault="6FF55559" w:rsidP="00661B63">
      <w:pPr>
        <w:pStyle w:val="Heading1"/>
        <w:numPr>
          <w:ilvl w:val="0"/>
          <w:numId w:val="0"/>
        </w:numPr>
        <w:rPr>
          <w:rFonts w:ascii="Aptos" w:hAnsi="Aptos" w:cs="Calibri Light"/>
        </w:rPr>
      </w:pPr>
      <w:r w:rsidRPr="00A36C48">
        <w:rPr>
          <w:rFonts w:ascii="Aptos" w:hAnsi="Aptos" w:cs="Calibri Light"/>
        </w:rPr>
        <w:t>Version Control</w:t>
      </w:r>
    </w:p>
    <w:tbl>
      <w:tblPr>
        <w:tblStyle w:val="GridTable2-Accent3"/>
        <w:tblW w:w="0" w:type="auto"/>
        <w:tblLook w:val="04A0" w:firstRow="1" w:lastRow="0" w:firstColumn="1" w:lastColumn="0" w:noHBand="0" w:noVBand="1"/>
      </w:tblPr>
      <w:tblGrid>
        <w:gridCol w:w="3109"/>
        <w:gridCol w:w="3120"/>
        <w:gridCol w:w="3121"/>
      </w:tblGrid>
      <w:tr w:rsidR="00661B63" w:rsidRPr="00A36C48" w14:paraId="3F5F1E1A" w14:textId="77777777" w:rsidTr="5A721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single" w:sz="4" w:space="0" w:color="auto"/>
              <w:left w:val="single" w:sz="4" w:space="0" w:color="auto"/>
              <w:bottom w:val="single" w:sz="4" w:space="0" w:color="auto"/>
              <w:right w:val="single" w:sz="4" w:space="0" w:color="auto"/>
            </w:tcBorders>
          </w:tcPr>
          <w:p w14:paraId="60F579E9" w14:textId="6A9DEE61" w:rsidR="00661B63" w:rsidRPr="00A36C48" w:rsidRDefault="6FF55559" w:rsidP="6FF55559">
            <w:pPr>
              <w:jc w:val="center"/>
              <w:rPr>
                <w:rFonts w:ascii="Aptos" w:hAnsi="Aptos" w:cs="Calibri Light"/>
                <w:i/>
                <w:iCs/>
                <w:color w:val="548DD4" w:themeColor="text2" w:themeTint="99"/>
              </w:rPr>
            </w:pPr>
            <w:r w:rsidRPr="00A36C48">
              <w:rPr>
                <w:rFonts w:ascii="Aptos" w:hAnsi="Aptos" w:cs="Calibri Light"/>
                <w:i/>
                <w:iCs/>
                <w:color w:val="548DD4" w:themeColor="text2" w:themeTint="99"/>
              </w:rPr>
              <w:t>Version</w:t>
            </w:r>
          </w:p>
        </w:tc>
        <w:tc>
          <w:tcPr>
            <w:tcW w:w="3192" w:type="dxa"/>
            <w:tcBorders>
              <w:top w:val="single" w:sz="4" w:space="0" w:color="auto"/>
              <w:left w:val="single" w:sz="4" w:space="0" w:color="auto"/>
              <w:bottom w:val="single" w:sz="4" w:space="0" w:color="auto"/>
              <w:right w:val="single" w:sz="4" w:space="0" w:color="auto"/>
            </w:tcBorders>
          </w:tcPr>
          <w:p w14:paraId="4452C699" w14:textId="4172D4D0" w:rsidR="00661B63" w:rsidRPr="00A36C48" w:rsidRDefault="5A7211D5" w:rsidP="5A7211D5">
            <w:pPr>
              <w:jc w:val="center"/>
              <w:cnfStyle w:val="100000000000" w:firstRow="1" w:lastRow="0" w:firstColumn="0" w:lastColumn="0" w:oddVBand="0" w:evenVBand="0" w:oddHBand="0" w:evenHBand="0" w:firstRowFirstColumn="0" w:firstRowLastColumn="0" w:lastRowFirstColumn="0" w:lastRowLastColumn="0"/>
              <w:rPr>
                <w:rFonts w:ascii="Aptos" w:hAnsi="Aptos" w:cs="Calibri Light"/>
                <w:i/>
                <w:iCs/>
                <w:color w:val="1F487C"/>
              </w:rPr>
            </w:pPr>
            <w:r w:rsidRPr="00A36C48">
              <w:rPr>
                <w:rFonts w:ascii="Aptos" w:hAnsi="Aptos" w:cs="Calibri Light"/>
                <w:i/>
                <w:iCs/>
                <w:color w:val="1F487C"/>
              </w:rPr>
              <w:t>Name of Editor(s)</w:t>
            </w:r>
          </w:p>
        </w:tc>
        <w:tc>
          <w:tcPr>
            <w:tcW w:w="3192" w:type="dxa"/>
            <w:tcBorders>
              <w:top w:val="single" w:sz="4" w:space="0" w:color="auto"/>
              <w:left w:val="single" w:sz="4" w:space="0" w:color="auto"/>
              <w:bottom w:val="single" w:sz="4" w:space="0" w:color="auto"/>
              <w:right w:val="single" w:sz="4" w:space="0" w:color="auto"/>
            </w:tcBorders>
          </w:tcPr>
          <w:p w14:paraId="3699A516" w14:textId="5D9EC00E" w:rsidR="00661B63" w:rsidRPr="00A36C48" w:rsidRDefault="6FF55559" w:rsidP="6FF55559">
            <w:pPr>
              <w:jc w:val="center"/>
              <w:cnfStyle w:val="100000000000" w:firstRow="1" w:lastRow="0" w:firstColumn="0" w:lastColumn="0" w:oddVBand="0" w:evenVBand="0" w:oddHBand="0" w:evenHBand="0" w:firstRowFirstColumn="0" w:firstRowLastColumn="0" w:lastRowFirstColumn="0" w:lastRowLastColumn="0"/>
              <w:rPr>
                <w:rFonts w:ascii="Aptos" w:hAnsi="Aptos" w:cs="Calibri Light"/>
                <w:i/>
                <w:iCs/>
                <w:color w:val="548DD4" w:themeColor="text2" w:themeTint="99"/>
              </w:rPr>
            </w:pPr>
            <w:r w:rsidRPr="00A36C48">
              <w:rPr>
                <w:rFonts w:ascii="Aptos" w:hAnsi="Aptos" w:cs="Calibri Light"/>
                <w:i/>
                <w:iCs/>
                <w:color w:val="548DD4" w:themeColor="text2" w:themeTint="99"/>
              </w:rPr>
              <w:t>Date</w:t>
            </w:r>
          </w:p>
        </w:tc>
      </w:tr>
      <w:tr w:rsidR="00661B63" w:rsidRPr="00A36C48" w14:paraId="5F374062" w14:textId="77777777" w:rsidTr="5A72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single" w:sz="4" w:space="0" w:color="auto"/>
            </w:tcBorders>
          </w:tcPr>
          <w:p w14:paraId="3F128E82" w14:textId="1AB9FE0B" w:rsidR="00661B63" w:rsidRPr="00A36C48" w:rsidRDefault="6FF55559" w:rsidP="000F697A">
            <w:pPr>
              <w:rPr>
                <w:rFonts w:ascii="Aptos" w:hAnsi="Aptos" w:cs="Calibri Light"/>
                <w:b w:val="0"/>
                <w:bCs w:val="0"/>
              </w:rPr>
            </w:pPr>
            <w:r w:rsidRPr="00A36C48">
              <w:rPr>
                <w:rFonts w:ascii="Aptos" w:hAnsi="Aptos" w:cs="Calibri Light"/>
                <w:b w:val="0"/>
                <w:bCs w:val="0"/>
              </w:rPr>
              <w:t>Version 0.1</w:t>
            </w:r>
          </w:p>
        </w:tc>
        <w:tc>
          <w:tcPr>
            <w:tcW w:w="3192" w:type="dxa"/>
            <w:tcBorders>
              <w:top w:val="single" w:sz="4" w:space="0" w:color="auto"/>
            </w:tcBorders>
          </w:tcPr>
          <w:p w14:paraId="45F1DA82" w14:textId="17DD70ED" w:rsidR="00661B63" w:rsidRPr="00A36C48" w:rsidRDefault="6FF55559" w:rsidP="000F697A">
            <w:pPr>
              <w:cnfStyle w:val="000000100000" w:firstRow="0" w:lastRow="0" w:firstColumn="0" w:lastColumn="0" w:oddVBand="0" w:evenVBand="0" w:oddHBand="1" w:evenHBand="0" w:firstRowFirstColumn="0" w:firstRowLastColumn="0" w:lastRowFirstColumn="0" w:lastRowLastColumn="0"/>
              <w:rPr>
                <w:rFonts w:ascii="Aptos" w:hAnsi="Aptos" w:cs="Calibri Light"/>
                <w:iCs/>
              </w:rPr>
            </w:pPr>
            <w:r w:rsidRPr="00A36C48">
              <w:rPr>
                <w:rFonts w:ascii="Aptos" w:hAnsi="Aptos" w:cs="Calibri Light"/>
              </w:rPr>
              <w:t>Jeremy Anderson</w:t>
            </w:r>
          </w:p>
        </w:tc>
        <w:tc>
          <w:tcPr>
            <w:tcW w:w="3192" w:type="dxa"/>
            <w:tcBorders>
              <w:top w:val="single" w:sz="4" w:space="0" w:color="auto"/>
            </w:tcBorders>
          </w:tcPr>
          <w:p w14:paraId="6A58796D" w14:textId="5DDAAD08" w:rsidR="00661B63" w:rsidRPr="00A36C48" w:rsidRDefault="6FF55559" w:rsidP="000F697A">
            <w:pPr>
              <w:cnfStyle w:val="000000100000" w:firstRow="0" w:lastRow="0" w:firstColumn="0" w:lastColumn="0" w:oddVBand="0" w:evenVBand="0" w:oddHBand="1" w:evenHBand="0" w:firstRowFirstColumn="0" w:firstRowLastColumn="0" w:lastRowFirstColumn="0" w:lastRowLastColumn="0"/>
              <w:rPr>
                <w:rFonts w:ascii="Aptos" w:hAnsi="Aptos" w:cs="Calibri Light"/>
                <w:iCs/>
              </w:rPr>
            </w:pPr>
            <w:r w:rsidRPr="00A36C48">
              <w:rPr>
                <w:rFonts w:ascii="Aptos" w:hAnsi="Aptos" w:cs="Calibri Light"/>
              </w:rPr>
              <w:t>10/28/2024</w:t>
            </w:r>
          </w:p>
        </w:tc>
      </w:tr>
      <w:tr w:rsidR="00661B63" w:rsidRPr="00A36C48" w14:paraId="7A5BEAC4" w14:textId="77777777" w:rsidTr="5A7211D5">
        <w:tc>
          <w:tcPr>
            <w:cnfStyle w:val="001000000000" w:firstRow="0" w:lastRow="0" w:firstColumn="1" w:lastColumn="0" w:oddVBand="0" w:evenVBand="0" w:oddHBand="0" w:evenHBand="0" w:firstRowFirstColumn="0" w:firstRowLastColumn="0" w:lastRowFirstColumn="0" w:lastRowLastColumn="0"/>
            <w:tcW w:w="3192" w:type="dxa"/>
          </w:tcPr>
          <w:p w14:paraId="65ADDE1E" w14:textId="2EE32775" w:rsidR="00661B63" w:rsidRPr="00A36C48" w:rsidRDefault="6FF55559" w:rsidP="000F697A">
            <w:pPr>
              <w:rPr>
                <w:rFonts w:ascii="Aptos" w:hAnsi="Aptos" w:cs="Calibri Light"/>
                <w:b w:val="0"/>
                <w:bCs w:val="0"/>
              </w:rPr>
            </w:pPr>
            <w:r w:rsidRPr="00A36C48">
              <w:rPr>
                <w:rFonts w:ascii="Aptos" w:hAnsi="Aptos" w:cs="Calibri Light"/>
                <w:b w:val="0"/>
                <w:bCs w:val="0"/>
              </w:rPr>
              <w:t>Version 1.0</w:t>
            </w:r>
          </w:p>
        </w:tc>
        <w:tc>
          <w:tcPr>
            <w:tcW w:w="3192" w:type="dxa"/>
          </w:tcPr>
          <w:p w14:paraId="5A2F2207" w14:textId="667B447B" w:rsidR="00661B63" w:rsidRPr="00A36C48" w:rsidRDefault="6FF55559" w:rsidP="000F697A">
            <w:pPr>
              <w:cnfStyle w:val="000000000000" w:firstRow="0" w:lastRow="0" w:firstColumn="0" w:lastColumn="0" w:oddVBand="0" w:evenVBand="0" w:oddHBand="0" w:evenHBand="0" w:firstRowFirstColumn="0" w:firstRowLastColumn="0" w:lastRowFirstColumn="0" w:lastRowLastColumn="0"/>
              <w:rPr>
                <w:rFonts w:ascii="Aptos" w:hAnsi="Aptos" w:cs="Calibri Light"/>
                <w:iCs/>
              </w:rPr>
            </w:pPr>
            <w:r w:rsidRPr="00A36C48">
              <w:rPr>
                <w:rFonts w:ascii="Aptos" w:hAnsi="Aptos" w:cs="Calibri Light"/>
              </w:rPr>
              <w:t>Jeremy Anderson</w:t>
            </w:r>
          </w:p>
        </w:tc>
        <w:tc>
          <w:tcPr>
            <w:tcW w:w="3192" w:type="dxa"/>
          </w:tcPr>
          <w:p w14:paraId="5D394D6B" w14:textId="13B2B108" w:rsidR="00661B63" w:rsidRPr="00A36C48" w:rsidRDefault="6FF55559" w:rsidP="000F697A">
            <w:pPr>
              <w:cnfStyle w:val="000000000000" w:firstRow="0" w:lastRow="0" w:firstColumn="0" w:lastColumn="0" w:oddVBand="0" w:evenVBand="0" w:oddHBand="0" w:evenHBand="0" w:firstRowFirstColumn="0" w:firstRowLastColumn="0" w:lastRowFirstColumn="0" w:lastRowLastColumn="0"/>
              <w:rPr>
                <w:rFonts w:ascii="Aptos" w:hAnsi="Aptos" w:cs="Calibri Light"/>
                <w:iCs/>
              </w:rPr>
            </w:pPr>
            <w:r w:rsidRPr="00A36C48">
              <w:rPr>
                <w:rFonts w:ascii="Aptos" w:hAnsi="Aptos" w:cs="Calibri Light"/>
              </w:rPr>
              <w:t>11/14/2024</w:t>
            </w:r>
          </w:p>
        </w:tc>
      </w:tr>
      <w:tr w:rsidR="00661B63" w:rsidRPr="00A36C48" w14:paraId="7F086B57" w14:textId="77777777" w:rsidTr="5A72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34A6CCC" w14:textId="099E560B" w:rsidR="00661B63" w:rsidRPr="00A36C48" w:rsidRDefault="5A7211D5" w:rsidP="000F697A">
            <w:pPr>
              <w:rPr>
                <w:rFonts w:ascii="Aptos" w:hAnsi="Aptos" w:cs="Calibri Light"/>
                <w:b w:val="0"/>
                <w:bCs w:val="0"/>
              </w:rPr>
            </w:pPr>
            <w:r w:rsidRPr="00A36C48">
              <w:rPr>
                <w:rFonts w:ascii="Aptos" w:hAnsi="Aptos" w:cs="Calibri Light"/>
                <w:b w:val="0"/>
                <w:bCs w:val="0"/>
              </w:rPr>
              <w:t>Version 2.0</w:t>
            </w:r>
          </w:p>
        </w:tc>
        <w:tc>
          <w:tcPr>
            <w:tcW w:w="3192" w:type="dxa"/>
          </w:tcPr>
          <w:p w14:paraId="493C90DF" w14:textId="7AED6EE4" w:rsidR="00661B63" w:rsidRPr="00A36C48" w:rsidRDefault="5A7211D5" w:rsidP="000F697A">
            <w:pPr>
              <w:cnfStyle w:val="000000100000" w:firstRow="0" w:lastRow="0" w:firstColumn="0" w:lastColumn="0" w:oddVBand="0" w:evenVBand="0" w:oddHBand="1" w:evenHBand="0" w:firstRowFirstColumn="0" w:firstRowLastColumn="0" w:lastRowFirstColumn="0" w:lastRowLastColumn="0"/>
              <w:rPr>
                <w:rFonts w:ascii="Aptos" w:hAnsi="Aptos" w:cs="Calibri Light"/>
                <w:iCs/>
              </w:rPr>
            </w:pPr>
            <w:r w:rsidRPr="00A36C48">
              <w:rPr>
                <w:rFonts w:ascii="Aptos" w:hAnsi="Aptos" w:cs="Calibri Light"/>
              </w:rPr>
              <w:t>Kenny Gu, Emily Ritter, Nick Sperry, Caroline Pridgen, Dee Makonnen, Juan Taylor.</w:t>
            </w:r>
          </w:p>
        </w:tc>
        <w:tc>
          <w:tcPr>
            <w:tcW w:w="3192" w:type="dxa"/>
          </w:tcPr>
          <w:p w14:paraId="338E8EC8" w14:textId="6C9CF19B" w:rsidR="00661B63" w:rsidRPr="00A36C48" w:rsidRDefault="5A7211D5" w:rsidP="000F697A">
            <w:pPr>
              <w:cnfStyle w:val="000000100000" w:firstRow="0" w:lastRow="0" w:firstColumn="0" w:lastColumn="0" w:oddVBand="0" w:evenVBand="0" w:oddHBand="1" w:evenHBand="0" w:firstRowFirstColumn="0" w:firstRowLastColumn="0" w:lastRowFirstColumn="0" w:lastRowLastColumn="0"/>
              <w:rPr>
                <w:rFonts w:ascii="Aptos" w:hAnsi="Aptos" w:cs="Calibri Light"/>
                <w:iCs/>
              </w:rPr>
            </w:pPr>
            <w:r w:rsidRPr="00A36C48">
              <w:rPr>
                <w:rFonts w:ascii="Aptos" w:hAnsi="Aptos" w:cs="Calibri Light"/>
              </w:rPr>
              <w:t>09/26/2025</w:t>
            </w:r>
          </w:p>
        </w:tc>
      </w:tr>
    </w:tbl>
    <w:p w14:paraId="339B5E20" w14:textId="6A76AF83" w:rsidR="00925401" w:rsidRPr="00A36C48" w:rsidRDefault="00925401" w:rsidP="001254D2">
      <w:pPr>
        <w:spacing w:after="0" w:line="240" w:lineRule="auto"/>
        <w:rPr>
          <w:rFonts w:ascii="Aptos" w:hAnsi="Aptos" w:cs="Calibri Light"/>
        </w:rPr>
      </w:pPr>
    </w:p>
    <w:p w14:paraId="66383624" w14:textId="1581DF18" w:rsidR="00925401" w:rsidRPr="00A36C48" w:rsidRDefault="00925401" w:rsidP="001254D2">
      <w:pPr>
        <w:spacing w:after="0" w:line="240" w:lineRule="auto"/>
        <w:rPr>
          <w:rFonts w:ascii="Aptos" w:hAnsi="Aptos" w:cs="Calibri Light"/>
        </w:rPr>
      </w:pPr>
    </w:p>
    <w:p w14:paraId="3258514B" w14:textId="01337F38" w:rsidR="00925401" w:rsidRPr="00A36C48" w:rsidRDefault="00925401" w:rsidP="001254D2">
      <w:pPr>
        <w:spacing w:after="0" w:line="240" w:lineRule="auto"/>
        <w:rPr>
          <w:rFonts w:ascii="Aptos" w:hAnsi="Aptos" w:cs="Calibri Light"/>
        </w:rPr>
      </w:pPr>
    </w:p>
    <w:p w14:paraId="2FA43A12" w14:textId="4A549D41" w:rsidR="00925401" w:rsidRPr="00A36C48" w:rsidRDefault="00925401" w:rsidP="001254D2">
      <w:pPr>
        <w:spacing w:after="0" w:line="240" w:lineRule="auto"/>
        <w:rPr>
          <w:rFonts w:ascii="Aptos" w:hAnsi="Aptos" w:cs="Calibri Light"/>
        </w:rPr>
      </w:pPr>
    </w:p>
    <w:p w14:paraId="2B21AE5A" w14:textId="462A8BDC" w:rsidR="00925401" w:rsidRPr="00A36C48" w:rsidRDefault="00925401" w:rsidP="001254D2">
      <w:pPr>
        <w:spacing w:after="0" w:line="240" w:lineRule="auto"/>
        <w:rPr>
          <w:rFonts w:ascii="Aptos" w:hAnsi="Aptos" w:cs="Calibri Light"/>
        </w:rPr>
      </w:pPr>
    </w:p>
    <w:p w14:paraId="6944569A" w14:textId="7DBB506C" w:rsidR="00925401" w:rsidRPr="00A36C48" w:rsidRDefault="00925401" w:rsidP="001254D2">
      <w:pPr>
        <w:spacing w:after="0" w:line="240" w:lineRule="auto"/>
        <w:rPr>
          <w:rFonts w:ascii="Aptos" w:hAnsi="Aptos" w:cs="Calibri Light"/>
        </w:rPr>
      </w:pPr>
    </w:p>
    <w:p w14:paraId="16093074" w14:textId="7994974C" w:rsidR="00925401" w:rsidRPr="00A36C48" w:rsidRDefault="00925401" w:rsidP="001254D2">
      <w:pPr>
        <w:spacing w:after="0" w:line="240" w:lineRule="auto"/>
        <w:rPr>
          <w:rFonts w:ascii="Aptos" w:hAnsi="Aptos" w:cs="Calibri Light"/>
        </w:rPr>
      </w:pPr>
    </w:p>
    <w:sectPr w:rsidR="00925401" w:rsidRPr="00A36C48" w:rsidSect="007B3E89">
      <w:headerReference w:type="default" r:id="rId40"/>
      <w:footerReference w:type="default" r:id="rId4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2BF" w:rsidP="00155DBA" w:rsidRDefault="006562BF" w14:paraId="40F11B98" w14:textId="77777777">
      <w:pPr>
        <w:spacing w:after="0" w:line="240" w:lineRule="auto"/>
      </w:pPr>
      <w:r>
        <w:separator/>
      </w:r>
    </w:p>
  </w:endnote>
  <w:endnote w:type="continuationSeparator" w:id="0">
    <w:p w:rsidR="006562BF" w:rsidP="00155DBA" w:rsidRDefault="006562BF" w14:paraId="6399C754" w14:textId="77777777">
      <w:pPr>
        <w:spacing w:after="0" w:line="240" w:lineRule="auto"/>
      </w:pPr>
      <w:r>
        <w:continuationSeparator/>
      </w:r>
    </w:p>
  </w:endnote>
  <w:endnote w:type="continuationNotice" w:id="1">
    <w:p w:rsidR="009E1DA3" w:rsidRDefault="009E1DA3" w14:paraId="6F7AD9E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2772" w14:textId="77777777" w:rsidR="00052F97" w:rsidRDefault="00052F97" w:rsidP="00B526C7">
    <w:pPr>
      <w:pStyle w:val="Footer"/>
      <w:pBdr>
        <w:top w:val="single" w:sz="8" w:space="1" w:color="auto"/>
      </w:pBdr>
      <w:tabs>
        <w:tab w:val="clear" w:pos="4680"/>
      </w:tabs>
    </w:pPr>
    <w:r>
      <w:t>Office of the Chief Information Officer</w:t>
    </w:r>
    <w:r>
      <w:tab/>
    </w:r>
    <w:r>
      <w:t>Page</w:t>
    </w:r>
    <w:r w:rsidRPr="5A7211D5">
      <w:t xml:space="preserve"> </w:t>
    </w:r>
    <w:r w:rsidRPr="32D9F847">
      <w:rPr>
        <w:b/>
        <w:bCs/>
        <w:noProof/>
      </w:rPr>
      <w:fldChar w:fldCharType="begin"/>
    </w:r>
    <w:r>
      <w:rPr>
        <w:b/>
      </w:rPr>
      <w:instrText xml:space="preserve"> PAGE  \* Arabic  \* MERGEFORMAT </w:instrText>
    </w:r>
    <w:r w:rsidRPr="32D9F847">
      <w:rPr>
        <w:b/>
      </w:rPr>
      <w:fldChar w:fldCharType="separate"/>
    </w:r>
    <w:r w:rsidRPr="32D9F847">
      <w:rPr>
        <w:b/>
        <w:bCs/>
        <w:noProof/>
      </w:rPr>
      <w:t>23</w:t>
    </w:r>
    <w:r w:rsidRPr="32D9F847">
      <w:rPr>
        <w:b/>
        <w:bCs/>
        <w:noProof/>
      </w:rPr>
      <w:fldChar w:fldCharType="end"/>
    </w:r>
    <w:r>
      <w:t xml:space="preserve"> of </w:t>
    </w:r>
    <w:r w:rsidRPr="32D9F847">
      <w:rPr>
        <w:b/>
        <w:bCs/>
        <w:noProof/>
      </w:rPr>
      <w:fldChar w:fldCharType="begin"/>
    </w:r>
    <w:r>
      <w:rPr>
        <w:b/>
      </w:rPr>
      <w:instrText xml:space="preserve"> NUMPAGES  \* Arabic  \* MERGEFORMAT </w:instrText>
    </w:r>
    <w:r w:rsidRPr="32D9F847">
      <w:rPr>
        <w:b/>
      </w:rPr>
      <w:fldChar w:fldCharType="separate"/>
    </w:r>
    <w:r w:rsidRPr="32D9F847">
      <w:rPr>
        <w:b/>
        <w:bCs/>
        <w:noProof/>
      </w:rPr>
      <w:t>31</w:t>
    </w:r>
    <w:r w:rsidRPr="32D9F847">
      <w:rPr>
        <w:b/>
        <w:bCs/>
        <w:noProof/>
      </w:rPr>
      <w:fldChar w:fldCharType="end"/>
    </w:r>
    <w:r>
      <w:tab/>
    </w:r>
  </w:p>
  <w:p w14:paraId="6B681694" w14:textId="77777777" w:rsidR="00052F97" w:rsidRDefault="00052F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2BF" w:rsidP="00155DBA" w:rsidRDefault="006562BF" w14:paraId="7137E7E5" w14:textId="77777777">
      <w:pPr>
        <w:spacing w:after="0" w:line="240" w:lineRule="auto"/>
      </w:pPr>
      <w:r>
        <w:separator/>
      </w:r>
    </w:p>
  </w:footnote>
  <w:footnote w:type="continuationSeparator" w:id="0">
    <w:p w:rsidR="006562BF" w:rsidP="00155DBA" w:rsidRDefault="006562BF" w14:paraId="002175BA" w14:textId="77777777">
      <w:pPr>
        <w:spacing w:after="0" w:line="240" w:lineRule="auto"/>
      </w:pPr>
      <w:r>
        <w:continuationSeparator/>
      </w:r>
    </w:p>
  </w:footnote>
  <w:footnote w:type="continuationNotice" w:id="1">
    <w:p w:rsidR="009E1DA3" w:rsidRDefault="009E1DA3" w14:paraId="13F9A7E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39F7" w14:textId="281677BE" w:rsidR="00052F97" w:rsidRDefault="00052F97" w:rsidP="00F70E79">
    <w:pPr>
      <w:spacing w:after="0"/>
      <w:contextualSpacing/>
      <w:jc w:val="right"/>
    </w:pPr>
    <w:r>
      <w:rPr>
        <w:noProof/>
      </w:rPr>
      <w:drawing>
        <wp:inline distT="0" distB="0" distL="0" distR="0" wp14:anchorId="70E60845" wp14:editId="2186ACB3">
          <wp:extent cx="2902294" cy="519426"/>
          <wp:effectExtent l="0" t="0" r="0" b="0"/>
          <wp:docPr id="1076613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2902294" cy="519426"/>
                  </a:xfrm>
                  <a:prstGeom prst="rect">
                    <a:avLst/>
                  </a:prstGeom>
                </pic:spPr>
              </pic:pic>
            </a:graphicData>
          </a:graphic>
        </wp:inline>
      </w:drawing>
    </w:r>
  </w:p>
  <w:p w14:paraId="00FC80D4" w14:textId="77777777" w:rsidR="00052F97" w:rsidRDefault="00052F97" w:rsidP="00F70E79">
    <w:pPr>
      <w:spacing w:after="0"/>
      <w:contextualSpaci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571"/>
    <w:multiLevelType w:val="hybridMultilevel"/>
    <w:tmpl w:val="B32E857E"/>
    <w:lvl w:ilvl="0" w:tplc="A78AED80">
      <w:start w:val="1"/>
      <w:numFmt w:val="bullet"/>
      <w:lvlText w:val=""/>
      <w:lvlJc w:val="left"/>
      <w:pPr>
        <w:ind w:left="720" w:hanging="360"/>
      </w:pPr>
      <w:rPr>
        <w:rFonts w:hint="default" w:ascii="Symbol" w:hAnsi="Symbol"/>
      </w:rPr>
    </w:lvl>
    <w:lvl w:ilvl="1" w:tplc="100A95C6">
      <w:start w:val="1"/>
      <w:numFmt w:val="bullet"/>
      <w:lvlText w:val="o"/>
      <w:lvlJc w:val="left"/>
      <w:pPr>
        <w:ind w:left="1440" w:hanging="360"/>
      </w:pPr>
      <w:rPr>
        <w:rFonts w:hint="default" w:ascii="Courier New" w:hAnsi="Courier New"/>
      </w:rPr>
    </w:lvl>
    <w:lvl w:ilvl="2" w:tplc="7B888E22">
      <w:start w:val="1"/>
      <w:numFmt w:val="bullet"/>
      <w:lvlText w:val=""/>
      <w:lvlJc w:val="left"/>
      <w:pPr>
        <w:ind w:left="2160" w:hanging="360"/>
      </w:pPr>
      <w:rPr>
        <w:rFonts w:hint="default" w:ascii="Wingdings" w:hAnsi="Wingdings"/>
      </w:rPr>
    </w:lvl>
    <w:lvl w:ilvl="3" w:tplc="4DECB830">
      <w:start w:val="1"/>
      <w:numFmt w:val="bullet"/>
      <w:lvlText w:val=""/>
      <w:lvlJc w:val="left"/>
      <w:pPr>
        <w:ind w:left="2880" w:hanging="360"/>
      </w:pPr>
      <w:rPr>
        <w:rFonts w:hint="default" w:ascii="Symbol" w:hAnsi="Symbol"/>
      </w:rPr>
    </w:lvl>
    <w:lvl w:ilvl="4" w:tplc="B86CA48C">
      <w:start w:val="1"/>
      <w:numFmt w:val="bullet"/>
      <w:lvlText w:val="o"/>
      <w:lvlJc w:val="left"/>
      <w:pPr>
        <w:ind w:left="3600" w:hanging="360"/>
      </w:pPr>
      <w:rPr>
        <w:rFonts w:hint="default" w:ascii="Courier New" w:hAnsi="Courier New"/>
      </w:rPr>
    </w:lvl>
    <w:lvl w:ilvl="5" w:tplc="3EFA58D0">
      <w:start w:val="1"/>
      <w:numFmt w:val="bullet"/>
      <w:lvlText w:val=""/>
      <w:lvlJc w:val="left"/>
      <w:pPr>
        <w:ind w:left="4320" w:hanging="360"/>
      </w:pPr>
      <w:rPr>
        <w:rFonts w:hint="default" w:ascii="Wingdings" w:hAnsi="Wingdings"/>
      </w:rPr>
    </w:lvl>
    <w:lvl w:ilvl="6" w:tplc="83223A0C">
      <w:start w:val="1"/>
      <w:numFmt w:val="bullet"/>
      <w:lvlText w:val=""/>
      <w:lvlJc w:val="left"/>
      <w:pPr>
        <w:ind w:left="5040" w:hanging="360"/>
      </w:pPr>
      <w:rPr>
        <w:rFonts w:hint="default" w:ascii="Symbol" w:hAnsi="Symbol"/>
      </w:rPr>
    </w:lvl>
    <w:lvl w:ilvl="7" w:tplc="27C627F8">
      <w:start w:val="1"/>
      <w:numFmt w:val="bullet"/>
      <w:lvlText w:val="o"/>
      <w:lvlJc w:val="left"/>
      <w:pPr>
        <w:ind w:left="5760" w:hanging="360"/>
      </w:pPr>
      <w:rPr>
        <w:rFonts w:hint="default" w:ascii="Courier New" w:hAnsi="Courier New"/>
      </w:rPr>
    </w:lvl>
    <w:lvl w:ilvl="8" w:tplc="9C2E1372">
      <w:start w:val="1"/>
      <w:numFmt w:val="bullet"/>
      <w:lvlText w:val=""/>
      <w:lvlJc w:val="left"/>
      <w:pPr>
        <w:ind w:left="6480" w:hanging="360"/>
      </w:pPr>
      <w:rPr>
        <w:rFonts w:hint="default" w:ascii="Wingdings" w:hAnsi="Wingdings"/>
      </w:rPr>
    </w:lvl>
  </w:abstractNum>
  <w:abstractNum w:abstractNumId="1" w15:restartNumberingAfterBreak="0">
    <w:nsid w:val="02C44405"/>
    <w:multiLevelType w:val="singleLevel"/>
    <w:tmpl w:val="A33CC5EC"/>
    <w:lvl w:ilvl="0">
      <w:start w:val="1"/>
      <w:numFmt w:val="bullet"/>
      <w:pStyle w:val="Bullet2"/>
      <w:lvlText w:val=""/>
      <w:lvlJc w:val="left"/>
      <w:pPr>
        <w:tabs>
          <w:tab w:val="num" w:pos="720"/>
        </w:tabs>
        <w:ind w:left="720" w:hanging="720"/>
      </w:pPr>
      <w:rPr>
        <w:rFonts w:hint="default" w:ascii="Symbol" w:hAnsi="Symbol"/>
      </w:rPr>
    </w:lvl>
  </w:abstractNum>
  <w:abstractNum w:abstractNumId="2" w15:restartNumberingAfterBreak="0">
    <w:nsid w:val="03B85C13"/>
    <w:multiLevelType w:val="hybridMultilevel"/>
    <w:tmpl w:val="12E8B9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05E72CD0"/>
    <w:multiLevelType w:val="singleLevel"/>
    <w:tmpl w:val="0EA07EA6"/>
    <w:lvl w:ilvl="0">
      <w:start w:val="1"/>
      <w:numFmt w:val="bullet"/>
      <w:pStyle w:val="Bullet1"/>
      <w:lvlText w:val=""/>
      <w:lvlJc w:val="left"/>
      <w:pPr>
        <w:tabs>
          <w:tab w:val="num" w:pos="360"/>
        </w:tabs>
        <w:ind w:left="360" w:hanging="360"/>
      </w:pPr>
      <w:rPr>
        <w:rFonts w:hint="default" w:ascii="Symbol" w:hAnsi="Symbol"/>
        <w:sz w:val="24"/>
      </w:rPr>
    </w:lvl>
  </w:abstractNum>
  <w:abstractNum w:abstractNumId="4" w15:restartNumberingAfterBreak="0">
    <w:nsid w:val="0BE03555"/>
    <w:multiLevelType w:val="hybridMultilevel"/>
    <w:tmpl w:val="753AB2D4"/>
    <w:lvl w:ilvl="0" w:tplc="08E80942">
      <w:start w:val="1"/>
      <w:numFmt w:val="bullet"/>
      <w:lvlText w:val=""/>
      <w:lvlJc w:val="left"/>
      <w:pPr>
        <w:ind w:left="720" w:hanging="360"/>
      </w:pPr>
      <w:rPr>
        <w:rFonts w:hint="default" w:ascii="Symbol" w:hAnsi="Symbol"/>
      </w:rPr>
    </w:lvl>
    <w:lvl w:ilvl="1" w:tplc="A9E2BC82">
      <w:start w:val="1"/>
      <w:numFmt w:val="bullet"/>
      <w:lvlText w:val="o"/>
      <w:lvlJc w:val="left"/>
      <w:pPr>
        <w:ind w:left="1440" w:hanging="360"/>
      </w:pPr>
      <w:rPr>
        <w:rFonts w:hint="default" w:ascii="Courier New" w:hAnsi="Courier New"/>
      </w:rPr>
    </w:lvl>
    <w:lvl w:ilvl="2" w:tplc="3C201A7C">
      <w:start w:val="1"/>
      <w:numFmt w:val="bullet"/>
      <w:lvlText w:val=""/>
      <w:lvlJc w:val="left"/>
      <w:pPr>
        <w:ind w:left="2160" w:hanging="360"/>
      </w:pPr>
      <w:rPr>
        <w:rFonts w:hint="default" w:ascii="Wingdings" w:hAnsi="Wingdings"/>
      </w:rPr>
    </w:lvl>
    <w:lvl w:ilvl="3" w:tplc="4D52935C">
      <w:start w:val="1"/>
      <w:numFmt w:val="bullet"/>
      <w:lvlText w:val=""/>
      <w:lvlJc w:val="left"/>
      <w:pPr>
        <w:ind w:left="2880" w:hanging="360"/>
      </w:pPr>
      <w:rPr>
        <w:rFonts w:hint="default" w:ascii="Symbol" w:hAnsi="Symbol"/>
      </w:rPr>
    </w:lvl>
    <w:lvl w:ilvl="4" w:tplc="A65A6110">
      <w:start w:val="1"/>
      <w:numFmt w:val="bullet"/>
      <w:lvlText w:val="o"/>
      <w:lvlJc w:val="left"/>
      <w:pPr>
        <w:ind w:left="3600" w:hanging="360"/>
      </w:pPr>
      <w:rPr>
        <w:rFonts w:hint="default" w:ascii="Courier New" w:hAnsi="Courier New"/>
      </w:rPr>
    </w:lvl>
    <w:lvl w:ilvl="5" w:tplc="FAB47F2E">
      <w:start w:val="1"/>
      <w:numFmt w:val="bullet"/>
      <w:lvlText w:val=""/>
      <w:lvlJc w:val="left"/>
      <w:pPr>
        <w:ind w:left="4320" w:hanging="360"/>
      </w:pPr>
      <w:rPr>
        <w:rFonts w:hint="default" w:ascii="Wingdings" w:hAnsi="Wingdings"/>
      </w:rPr>
    </w:lvl>
    <w:lvl w:ilvl="6" w:tplc="890AE2EC">
      <w:start w:val="1"/>
      <w:numFmt w:val="bullet"/>
      <w:lvlText w:val=""/>
      <w:lvlJc w:val="left"/>
      <w:pPr>
        <w:ind w:left="5040" w:hanging="360"/>
      </w:pPr>
      <w:rPr>
        <w:rFonts w:hint="default" w:ascii="Symbol" w:hAnsi="Symbol"/>
      </w:rPr>
    </w:lvl>
    <w:lvl w:ilvl="7" w:tplc="1A0475C6">
      <w:start w:val="1"/>
      <w:numFmt w:val="bullet"/>
      <w:lvlText w:val="o"/>
      <w:lvlJc w:val="left"/>
      <w:pPr>
        <w:ind w:left="5760" w:hanging="360"/>
      </w:pPr>
      <w:rPr>
        <w:rFonts w:hint="default" w:ascii="Courier New" w:hAnsi="Courier New"/>
      </w:rPr>
    </w:lvl>
    <w:lvl w:ilvl="8" w:tplc="B5FAC988">
      <w:start w:val="1"/>
      <w:numFmt w:val="bullet"/>
      <w:lvlText w:val=""/>
      <w:lvlJc w:val="left"/>
      <w:pPr>
        <w:ind w:left="6480" w:hanging="360"/>
      </w:pPr>
      <w:rPr>
        <w:rFonts w:hint="default" w:ascii="Wingdings" w:hAnsi="Wingdings"/>
      </w:rPr>
    </w:lvl>
  </w:abstractNum>
  <w:abstractNum w:abstractNumId="5" w15:restartNumberingAfterBreak="0">
    <w:nsid w:val="0CEB3A7D"/>
    <w:multiLevelType w:val="multilevel"/>
    <w:tmpl w:val="06F65A48"/>
    <w:styleLink w:val="BlueOutline"/>
    <w:lvl w:ilvl="0">
      <w:start w:val="1"/>
      <w:numFmt w:val="upperLetter"/>
      <w:lvlText w:val="Appendix %1."/>
      <w:lvlJc w:val="left"/>
      <w:pPr>
        <w:ind w:left="360" w:hanging="360"/>
      </w:pPr>
      <w:rPr>
        <w:rFonts w:hint="default" w:ascii="Cambria" w:hAnsi="Cambria"/>
        <w:i w:val="0"/>
        <w:color w:val="3366CC"/>
        <w:sz w:val="32"/>
        <w:u w:val="none" w:color="008000"/>
      </w:rPr>
    </w:lvl>
    <w:lvl w:ilvl="1">
      <w:start w:val="1"/>
      <w:numFmt w:val="decimal"/>
      <w:lvlText w:val="%1.%2"/>
      <w:lvlJc w:val="left"/>
      <w:pPr>
        <w:ind w:left="576" w:hanging="576"/>
      </w:pPr>
      <w:rPr>
        <w:rFonts w:hint="default" w:ascii="Cambria" w:hAnsi="Cambria"/>
        <w:i w:val="0"/>
        <w:color w:val="0070C0"/>
        <w:sz w:val="26"/>
      </w:rPr>
    </w:lvl>
    <w:lvl w:ilvl="2">
      <w:start w:val="1"/>
      <w:numFmt w:val="decimal"/>
      <w:lvlText w:val="%1.%2.%3"/>
      <w:lvlJc w:val="left"/>
      <w:pPr>
        <w:ind w:left="720" w:hanging="720"/>
      </w:pPr>
      <w:rPr>
        <w:rFonts w:ascii="Cambria" w:hAnsi="Cambria"/>
        <w:bCs w:val="0"/>
        <w:i w:val="0"/>
        <w:iCs w:val="0"/>
        <w:caps w:val="0"/>
        <w:smallCaps w:val="0"/>
        <w:strike w:val="0"/>
        <w:dstrike w:val="0"/>
        <w:noProof w:val="0"/>
        <w:vanish w:val="0"/>
        <w:color w:val="0070C0"/>
        <w:spacing w:val="0"/>
        <w:kern w:val="0"/>
        <w:position w:val="0"/>
        <w:sz w:val="24"/>
        <w:u w:val="none"/>
        <w:vertAlign w:val="baseline"/>
        <w:em w:val="none"/>
      </w:rPr>
    </w:lvl>
    <w:lvl w:ilvl="3">
      <w:start w:val="1"/>
      <w:numFmt w:val="decimal"/>
      <w:lvlText w:val="%1.%2.%3.%4"/>
      <w:lvlJc w:val="left"/>
      <w:pPr>
        <w:ind w:left="864" w:hanging="864"/>
      </w:pPr>
      <w:rPr>
        <w:rFonts w:hint="default"/>
        <w:color w:val="00800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E464FFB"/>
    <w:multiLevelType w:val="hybridMultilevel"/>
    <w:tmpl w:val="24983EEE"/>
    <w:lvl w:ilvl="0" w:tplc="972CE532">
      <w:start w:val="1"/>
      <w:numFmt w:val="bullet"/>
      <w:lvlText w:val=""/>
      <w:lvlJc w:val="left"/>
      <w:pPr>
        <w:ind w:left="720" w:hanging="360"/>
      </w:pPr>
      <w:rPr>
        <w:rFonts w:hint="default" w:ascii="Symbol" w:hAnsi="Symbol"/>
      </w:rPr>
    </w:lvl>
    <w:lvl w:ilvl="1" w:tplc="748C9E5A">
      <w:start w:val="1"/>
      <w:numFmt w:val="bullet"/>
      <w:lvlText w:val="o"/>
      <w:lvlJc w:val="left"/>
      <w:pPr>
        <w:ind w:left="1440" w:hanging="360"/>
      </w:pPr>
      <w:rPr>
        <w:rFonts w:hint="default" w:ascii="Courier New" w:hAnsi="Courier New"/>
      </w:rPr>
    </w:lvl>
    <w:lvl w:ilvl="2" w:tplc="4F1E85FC">
      <w:start w:val="1"/>
      <w:numFmt w:val="bullet"/>
      <w:lvlText w:val=""/>
      <w:lvlJc w:val="left"/>
      <w:pPr>
        <w:ind w:left="2160" w:hanging="360"/>
      </w:pPr>
      <w:rPr>
        <w:rFonts w:hint="default" w:ascii="Wingdings" w:hAnsi="Wingdings"/>
      </w:rPr>
    </w:lvl>
    <w:lvl w:ilvl="3" w:tplc="81B8DFC8">
      <w:start w:val="1"/>
      <w:numFmt w:val="bullet"/>
      <w:lvlText w:val=""/>
      <w:lvlJc w:val="left"/>
      <w:pPr>
        <w:ind w:left="2880" w:hanging="360"/>
      </w:pPr>
      <w:rPr>
        <w:rFonts w:hint="default" w:ascii="Symbol" w:hAnsi="Symbol"/>
      </w:rPr>
    </w:lvl>
    <w:lvl w:ilvl="4" w:tplc="89A85590">
      <w:start w:val="1"/>
      <w:numFmt w:val="bullet"/>
      <w:lvlText w:val="o"/>
      <w:lvlJc w:val="left"/>
      <w:pPr>
        <w:ind w:left="3600" w:hanging="360"/>
      </w:pPr>
      <w:rPr>
        <w:rFonts w:hint="default" w:ascii="Courier New" w:hAnsi="Courier New"/>
      </w:rPr>
    </w:lvl>
    <w:lvl w:ilvl="5" w:tplc="D514E40E">
      <w:start w:val="1"/>
      <w:numFmt w:val="bullet"/>
      <w:lvlText w:val=""/>
      <w:lvlJc w:val="left"/>
      <w:pPr>
        <w:ind w:left="4320" w:hanging="360"/>
      </w:pPr>
      <w:rPr>
        <w:rFonts w:hint="default" w:ascii="Wingdings" w:hAnsi="Wingdings"/>
      </w:rPr>
    </w:lvl>
    <w:lvl w:ilvl="6" w:tplc="A9FCADE6">
      <w:start w:val="1"/>
      <w:numFmt w:val="bullet"/>
      <w:lvlText w:val=""/>
      <w:lvlJc w:val="left"/>
      <w:pPr>
        <w:ind w:left="5040" w:hanging="360"/>
      </w:pPr>
      <w:rPr>
        <w:rFonts w:hint="default" w:ascii="Symbol" w:hAnsi="Symbol"/>
      </w:rPr>
    </w:lvl>
    <w:lvl w:ilvl="7" w:tplc="CA4E9C66">
      <w:start w:val="1"/>
      <w:numFmt w:val="bullet"/>
      <w:lvlText w:val="o"/>
      <w:lvlJc w:val="left"/>
      <w:pPr>
        <w:ind w:left="5760" w:hanging="360"/>
      </w:pPr>
      <w:rPr>
        <w:rFonts w:hint="default" w:ascii="Courier New" w:hAnsi="Courier New"/>
      </w:rPr>
    </w:lvl>
    <w:lvl w:ilvl="8" w:tplc="9AD2F32E">
      <w:start w:val="1"/>
      <w:numFmt w:val="bullet"/>
      <w:lvlText w:val=""/>
      <w:lvlJc w:val="left"/>
      <w:pPr>
        <w:ind w:left="6480" w:hanging="360"/>
      </w:pPr>
      <w:rPr>
        <w:rFonts w:hint="default" w:ascii="Wingdings" w:hAnsi="Wingdings"/>
      </w:rPr>
    </w:lvl>
  </w:abstractNum>
  <w:abstractNum w:abstractNumId="7" w15:restartNumberingAfterBreak="0">
    <w:nsid w:val="128C3256"/>
    <w:multiLevelType w:val="hybridMultilevel"/>
    <w:tmpl w:val="ADB68F50"/>
    <w:lvl w:ilvl="0" w:tplc="669ABAB6">
      <w:start w:val="1"/>
      <w:numFmt w:val="decimal"/>
      <w:pStyle w:val="NRCSSteps"/>
      <w:lvlText w:val="%1."/>
      <w:lvlJc w:val="left"/>
      <w:pPr>
        <w:ind w:left="720" w:hanging="360"/>
      </w:pPr>
      <w:rPr>
        <w:rFonts w:hint="default"/>
        <w:color w:val="4F81BD" w:themeColor="accent1"/>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 w15:restartNumberingAfterBreak="0">
    <w:nsid w:val="145530D2"/>
    <w:multiLevelType w:val="hybridMultilevel"/>
    <w:tmpl w:val="2BD848F6"/>
    <w:lvl w:ilvl="0" w:tplc="7A84B358">
      <w:start w:val="1"/>
      <w:numFmt w:val="decimal"/>
      <w:lvlText w:val="%1"/>
      <w:lvlJc w:val="left"/>
      <w:pPr>
        <w:ind w:left="720" w:hanging="360"/>
      </w:pPr>
    </w:lvl>
    <w:lvl w:ilvl="1" w:tplc="E794D986">
      <w:start w:val="1"/>
      <w:numFmt w:val="lowerLetter"/>
      <w:lvlText w:val="%2."/>
      <w:lvlJc w:val="left"/>
      <w:pPr>
        <w:ind w:left="1440" w:hanging="360"/>
      </w:pPr>
    </w:lvl>
    <w:lvl w:ilvl="2" w:tplc="65AE1CE0">
      <w:start w:val="1"/>
      <w:numFmt w:val="lowerRoman"/>
      <w:lvlText w:val="%3."/>
      <w:lvlJc w:val="right"/>
      <w:pPr>
        <w:ind w:left="2160" w:hanging="180"/>
      </w:pPr>
    </w:lvl>
    <w:lvl w:ilvl="3" w:tplc="351CC2D2">
      <w:start w:val="1"/>
      <w:numFmt w:val="decimal"/>
      <w:lvlText w:val="%4."/>
      <w:lvlJc w:val="left"/>
      <w:pPr>
        <w:ind w:left="2880" w:hanging="360"/>
      </w:pPr>
    </w:lvl>
    <w:lvl w:ilvl="4" w:tplc="A1547A88">
      <w:start w:val="1"/>
      <w:numFmt w:val="lowerLetter"/>
      <w:lvlText w:val="%5."/>
      <w:lvlJc w:val="left"/>
      <w:pPr>
        <w:ind w:left="3600" w:hanging="360"/>
      </w:pPr>
    </w:lvl>
    <w:lvl w:ilvl="5" w:tplc="0E542220">
      <w:start w:val="1"/>
      <w:numFmt w:val="lowerRoman"/>
      <w:lvlText w:val="%6."/>
      <w:lvlJc w:val="right"/>
      <w:pPr>
        <w:ind w:left="4320" w:hanging="180"/>
      </w:pPr>
    </w:lvl>
    <w:lvl w:ilvl="6" w:tplc="90E89AFA">
      <w:start w:val="1"/>
      <w:numFmt w:val="decimal"/>
      <w:lvlText w:val="%7."/>
      <w:lvlJc w:val="left"/>
      <w:pPr>
        <w:ind w:left="5040" w:hanging="360"/>
      </w:pPr>
    </w:lvl>
    <w:lvl w:ilvl="7" w:tplc="DE2E4C98">
      <w:start w:val="1"/>
      <w:numFmt w:val="lowerLetter"/>
      <w:lvlText w:val="%8."/>
      <w:lvlJc w:val="left"/>
      <w:pPr>
        <w:ind w:left="5760" w:hanging="360"/>
      </w:pPr>
    </w:lvl>
    <w:lvl w:ilvl="8" w:tplc="CFBAC5CA">
      <w:start w:val="1"/>
      <w:numFmt w:val="lowerRoman"/>
      <w:lvlText w:val="%9."/>
      <w:lvlJc w:val="right"/>
      <w:pPr>
        <w:ind w:left="6480" w:hanging="180"/>
      </w:pPr>
    </w:lvl>
  </w:abstractNum>
  <w:abstractNum w:abstractNumId="9" w15:restartNumberingAfterBreak="0">
    <w:nsid w:val="14DB4002"/>
    <w:multiLevelType w:val="hybridMultilevel"/>
    <w:tmpl w:val="C1B2633C"/>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017C4F82">
      <w:start w:val="1"/>
      <w:numFmt w:val="bullet"/>
      <w:lvlText w:val=""/>
      <w:lvlJc w:val="left"/>
      <w:pPr>
        <w:ind w:left="2160" w:hanging="360"/>
      </w:pPr>
      <w:rPr>
        <w:rFonts w:hint="default" w:ascii="Wingdings" w:hAnsi="Wingdings"/>
      </w:rPr>
    </w:lvl>
    <w:lvl w:ilvl="3" w:tplc="8AD0DE64">
      <w:start w:val="1"/>
      <w:numFmt w:val="bullet"/>
      <w:lvlText w:val=""/>
      <w:lvlJc w:val="left"/>
      <w:pPr>
        <w:ind w:left="2880" w:hanging="360"/>
      </w:pPr>
      <w:rPr>
        <w:rFonts w:hint="default" w:ascii="Symbol" w:hAnsi="Symbol"/>
      </w:rPr>
    </w:lvl>
    <w:lvl w:ilvl="4" w:tplc="244AAC92">
      <w:start w:val="1"/>
      <w:numFmt w:val="bullet"/>
      <w:lvlText w:val="o"/>
      <w:lvlJc w:val="left"/>
      <w:pPr>
        <w:ind w:left="3600" w:hanging="360"/>
      </w:pPr>
      <w:rPr>
        <w:rFonts w:hint="default" w:ascii="Courier New" w:hAnsi="Courier New"/>
      </w:rPr>
    </w:lvl>
    <w:lvl w:ilvl="5" w:tplc="FC76D002">
      <w:start w:val="1"/>
      <w:numFmt w:val="bullet"/>
      <w:lvlText w:val=""/>
      <w:lvlJc w:val="left"/>
      <w:pPr>
        <w:ind w:left="4320" w:hanging="360"/>
      </w:pPr>
      <w:rPr>
        <w:rFonts w:hint="default" w:ascii="Wingdings" w:hAnsi="Wingdings"/>
      </w:rPr>
    </w:lvl>
    <w:lvl w:ilvl="6" w:tplc="5C3E37B2">
      <w:start w:val="1"/>
      <w:numFmt w:val="bullet"/>
      <w:lvlText w:val=""/>
      <w:lvlJc w:val="left"/>
      <w:pPr>
        <w:ind w:left="5040" w:hanging="360"/>
      </w:pPr>
      <w:rPr>
        <w:rFonts w:hint="default" w:ascii="Symbol" w:hAnsi="Symbol"/>
      </w:rPr>
    </w:lvl>
    <w:lvl w:ilvl="7" w:tplc="2A2E90F6">
      <w:start w:val="1"/>
      <w:numFmt w:val="bullet"/>
      <w:lvlText w:val="o"/>
      <w:lvlJc w:val="left"/>
      <w:pPr>
        <w:ind w:left="5760" w:hanging="360"/>
      </w:pPr>
      <w:rPr>
        <w:rFonts w:hint="default" w:ascii="Courier New" w:hAnsi="Courier New"/>
      </w:rPr>
    </w:lvl>
    <w:lvl w:ilvl="8" w:tplc="D4F69746">
      <w:start w:val="1"/>
      <w:numFmt w:val="bullet"/>
      <w:lvlText w:val=""/>
      <w:lvlJc w:val="left"/>
      <w:pPr>
        <w:ind w:left="6480" w:hanging="360"/>
      </w:pPr>
      <w:rPr>
        <w:rFonts w:hint="default" w:ascii="Wingdings" w:hAnsi="Wingdings"/>
      </w:rPr>
    </w:lvl>
  </w:abstractNum>
  <w:abstractNum w:abstractNumId="10" w15:restartNumberingAfterBreak="0">
    <w:nsid w:val="155064A6"/>
    <w:multiLevelType w:val="hybridMultilevel"/>
    <w:tmpl w:val="DF8216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6586974"/>
    <w:multiLevelType w:val="hybridMultilevel"/>
    <w:tmpl w:val="A9A22D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D16058E"/>
    <w:multiLevelType w:val="hybridMultilevel"/>
    <w:tmpl w:val="6FCA1A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3" w15:restartNumberingAfterBreak="0">
    <w:nsid w:val="1D4B767E"/>
    <w:multiLevelType w:val="hybridMultilevel"/>
    <w:tmpl w:val="25BADA5C"/>
    <w:lvl w:ilvl="0" w:tplc="A2C86510">
      <w:start w:val="1"/>
      <w:numFmt w:val="bullet"/>
      <w:lvlText w:val=""/>
      <w:lvlJc w:val="left"/>
      <w:pPr>
        <w:ind w:left="720" w:hanging="360"/>
      </w:pPr>
      <w:rPr>
        <w:rFonts w:hint="default" w:ascii="Symbol" w:hAnsi="Symbol"/>
      </w:rPr>
    </w:lvl>
    <w:lvl w:ilvl="1" w:tplc="6C347864">
      <w:start w:val="1"/>
      <w:numFmt w:val="bullet"/>
      <w:lvlText w:val="o"/>
      <w:lvlJc w:val="left"/>
      <w:pPr>
        <w:ind w:left="1440" w:hanging="360"/>
      </w:pPr>
      <w:rPr>
        <w:rFonts w:hint="default" w:ascii="Courier New" w:hAnsi="Courier New"/>
      </w:rPr>
    </w:lvl>
    <w:lvl w:ilvl="2" w:tplc="071060F2">
      <w:start w:val="1"/>
      <w:numFmt w:val="bullet"/>
      <w:lvlText w:val=""/>
      <w:lvlJc w:val="left"/>
      <w:pPr>
        <w:ind w:left="2160" w:hanging="360"/>
      </w:pPr>
      <w:rPr>
        <w:rFonts w:hint="default" w:ascii="Wingdings" w:hAnsi="Wingdings"/>
      </w:rPr>
    </w:lvl>
    <w:lvl w:ilvl="3" w:tplc="923A236E">
      <w:start w:val="1"/>
      <w:numFmt w:val="bullet"/>
      <w:lvlText w:val=""/>
      <w:lvlJc w:val="left"/>
      <w:pPr>
        <w:ind w:left="2880" w:hanging="360"/>
      </w:pPr>
      <w:rPr>
        <w:rFonts w:hint="default" w:ascii="Symbol" w:hAnsi="Symbol"/>
      </w:rPr>
    </w:lvl>
    <w:lvl w:ilvl="4" w:tplc="94DC428C">
      <w:start w:val="1"/>
      <w:numFmt w:val="bullet"/>
      <w:lvlText w:val="o"/>
      <w:lvlJc w:val="left"/>
      <w:pPr>
        <w:ind w:left="3600" w:hanging="360"/>
      </w:pPr>
      <w:rPr>
        <w:rFonts w:hint="default" w:ascii="Courier New" w:hAnsi="Courier New"/>
      </w:rPr>
    </w:lvl>
    <w:lvl w:ilvl="5" w:tplc="8A9875D6">
      <w:start w:val="1"/>
      <w:numFmt w:val="bullet"/>
      <w:lvlText w:val=""/>
      <w:lvlJc w:val="left"/>
      <w:pPr>
        <w:ind w:left="4320" w:hanging="360"/>
      </w:pPr>
      <w:rPr>
        <w:rFonts w:hint="default" w:ascii="Wingdings" w:hAnsi="Wingdings"/>
      </w:rPr>
    </w:lvl>
    <w:lvl w:ilvl="6" w:tplc="0C94F308">
      <w:start w:val="1"/>
      <w:numFmt w:val="bullet"/>
      <w:lvlText w:val=""/>
      <w:lvlJc w:val="left"/>
      <w:pPr>
        <w:ind w:left="5040" w:hanging="360"/>
      </w:pPr>
      <w:rPr>
        <w:rFonts w:hint="default" w:ascii="Symbol" w:hAnsi="Symbol"/>
      </w:rPr>
    </w:lvl>
    <w:lvl w:ilvl="7" w:tplc="F97479F8">
      <w:start w:val="1"/>
      <w:numFmt w:val="bullet"/>
      <w:lvlText w:val="o"/>
      <w:lvlJc w:val="left"/>
      <w:pPr>
        <w:ind w:left="5760" w:hanging="360"/>
      </w:pPr>
      <w:rPr>
        <w:rFonts w:hint="default" w:ascii="Courier New" w:hAnsi="Courier New"/>
      </w:rPr>
    </w:lvl>
    <w:lvl w:ilvl="8" w:tplc="8BB40B54">
      <w:start w:val="1"/>
      <w:numFmt w:val="bullet"/>
      <w:lvlText w:val=""/>
      <w:lvlJc w:val="left"/>
      <w:pPr>
        <w:ind w:left="6480" w:hanging="360"/>
      </w:pPr>
      <w:rPr>
        <w:rFonts w:hint="default" w:ascii="Wingdings" w:hAnsi="Wingdings"/>
      </w:rPr>
    </w:lvl>
  </w:abstractNum>
  <w:abstractNum w:abstractNumId="14" w15:restartNumberingAfterBreak="0">
    <w:nsid w:val="20201B63"/>
    <w:multiLevelType w:val="hybridMultilevel"/>
    <w:tmpl w:val="95D21DAE"/>
    <w:lvl w:ilvl="0" w:tplc="E960C5C0">
      <w:start w:val="1"/>
      <w:numFmt w:val="bullet"/>
      <w:lvlText w:val=""/>
      <w:lvlJc w:val="left"/>
      <w:pPr>
        <w:ind w:left="720" w:hanging="360"/>
      </w:pPr>
      <w:rPr>
        <w:rFonts w:hint="default" w:ascii="Symbol" w:hAnsi="Symbol"/>
      </w:rPr>
    </w:lvl>
    <w:lvl w:ilvl="1" w:tplc="F9CE0D7E">
      <w:start w:val="1"/>
      <w:numFmt w:val="bullet"/>
      <w:lvlText w:val="o"/>
      <w:lvlJc w:val="left"/>
      <w:pPr>
        <w:ind w:left="1440" w:hanging="360"/>
      </w:pPr>
      <w:rPr>
        <w:rFonts w:hint="default" w:ascii="Courier New" w:hAnsi="Courier New"/>
      </w:rPr>
    </w:lvl>
    <w:lvl w:ilvl="2" w:tplc="F14EBE22">
      <w:start w:val="1"/>
      <w:numFmt w:val="bullet"/>
      <w:lvlText w:val=""/>
      <w:lvlJc w:val="left"/>
      <w:pPr>
        <w:ind w:left="2160" w:hanging="360"/>
      </w:pPr>
      <w:rPr>
        <w:rFonts w:hint="default" w:ascii="Wingdings" w:hAnsi="Wingdings"/>
      </w:rPr>
    </w:lvl>
    <w:lvl w:ilvl="3" w:tplc="BA2A9678">
      <w:start w:val="1"/>
      <w:numFmt w:val="bullet"/>
      <w:lvlText w:val=""/>
      <w:lvlJc w:val="left"/>
      <w:pPr>
        <w:ind w:left="2880" w:hanging="360"/>
      </w:pPr>
      <w:rPr>
        <w:rFonts w:hint="default" w:ascii="Symbol" w:hAnsi="Symbol"/>
      </w:rPr>
    </w:lvl>
    <w:lvl w:ilvl="4" w:tplc="1D6E6A50">
      <w:start w:val="1"/>
      <w:numFmt w:val="bullet"/>
      <w:lvlText w:val="o"/>
      <w:lvlJc w:val="left"/>
      <w:pPr>
        <w:ind w:left="3600" w:hanging="360"/>
      </w:pPr>
      <w:rPr>
        <w:rFonts w:hint="default" w:ascii="Courier New" w:hAnsi="Courier New"/>
      </w:rPr>
    </w:lvl>
    <w:lvl w:ilvl="5" w:tplc="D932CB0E">
      <w:start w:val="1"/>
      <w:numFmt w:val="bullet"/>
      <w:lvlText w:val=""/>
      <w:lvlJc w:val="left"/>
      <w:pPr>
        <w:ind w:left="4320" w:hanging="360"/>
      </w:pPr>
      <w:rPr>
        <w:rFonts w:hint="default" w:ascii="Wingdings" w:hAnsi="Wingdings"/>
      </w:rPr>
    </w:lvl>
    <w:lvl w:ilvl="6" w:tplc="4ED0120A">
      <w:start w:val="1"/>
      <w:numFmt w:val="bullet"/>
      <w:lvlText w:val=""/>
      <w:lvlJc w:val="left"/>
      <w:pPr>
        <w:ind w:left="5040" w:hanging="360"/>
      </w:pPr>
      <w:rPr>
        <w:rFonts w:hint="default" w:ascii="Symbol" w:hAnsi="Symbol"/>
      </w:rPr>
    </w:lvl>
    <w:lvl w:ilvl="7" w:tplc="71543DFC">
      <w:start w:val="1"/>
      <w:numFmt w:val="bullet"/>
      <w:lvlText w:val="o"/>
      <w:lvlJc w:val="left"/>
      <w:pPr>
        <w:ind w:left="5760" w:hanging="360"/>
      </w:pPr>
      <w:rPr>
        <w:rFonts w:hint="default" w:ascii="Courier New" w:hAnsi="Courier New"/>
      </w:rPr>
    </w:lvl>
    <w:lvl w:ilvl="8" w:tplc="6E58A2E4">
      <w:start w:val="1"/>
      <w:numFmt w:val="bullet"/>
      <w:lvlText w:val=""/>
      <w:lvlJc w:val="left"/>
      <w:pPr>
        <w:ind w:left="6480" w:hanging="360"/>
      </w:pPr>
      <w:rPr>
        <w:rFonts w:hint="default" w:ascii="Wingdings" w:hAnsi="Wingdings"/>
      </w:rPr>
    </w:lvl>
  </w:abstractNum>
  <w:abstractNum w:abstractNumId="15" w15:restartNumberingAfterBreak="0">
    <w:nsid w:val="22426D61"/>
    <w:multiLevelType w:val="hybridMultilevel"/>
    <w:tmpl w:val="BED69BD6"/>
    <w:lvl w:ilvl="0" w:tplc="FD72B66E">
      <w:start w:val="1"/>
      <w:numFmt w:val="bullet"/>
      <w:lvlText w:val=""/>
      <w:lvlJc w:val="left"/>
      <w:pPr>
        <w:ind w:left="720" w:hanging="360"/>
      </w:pPr>
      <w:rPr>
        <w:rFonts w:hint="default" w:ascii="Symbol" w:hAnsi="Symbol"/>
      </w:rPr>
    </w:lvl>
    <w:lvl w:ilvl="1" w:tplc="0EE246E2">
      <w:start w:val="1"/>
      <w:numFmt w:val="bullet"/>
      <w:lvlText w:val="o"/>
      <w:lvlJc w:val="left"/>
      <w:pPr>
        <w:ind w:left="1440" w:hanging="360"/>
      </w:pPr>
      <w:rPr>
        <w:rFonts w:hint="default" w:ascii="Courier New" w:hAnsi="Courier New"/>
      </w:rPr>
    </w:lvl>
    <w:lvl w:ilvl="2" w:tplc="A7BC8198">
      <w:start w:val="1"/>
      <w:numFmt w:val="bullet"/>
      <w:lvlText w:val=""/>
      <w:lvlJc w:val="left"/>
      <w:pPr>
        <w:ind w:left="2160" w:hanging="360"/>
      </w:pPr>
      <w:rPr>
        <w:rFonts w:hint="default" w:ascii="Wingdings" w:hAnsi="Wingdings"/>
      </w:rPr>
    </w:lvl>
    <w:lvl w:ilvl="3" w:tplc="3F622786">
      <w:start w:val="1"/>
      <w:numFmt w:val="bullet"/>
      <w:lvlText w:val=""/>
      <w:lvlJc w:val="left"/>
      <w:pPr>
        <w:ind w:left="2880" w:hanging="360"/>
      </w:pPr>
      <w:rPr>
        <w:rFonts w:hint="default" w:ascii="Symbol" w:hAnsi="Symbol"/>
      </w:rPr>
    </w:lvl>
    <w:lvl w:ilvl="4" w:tplc="AFA60BAC">
      <w:start w:val="1"/>
      <w:numFmt w:val="bullet"/>
      <w:lvlText w:val="o"/>
      <w:lvlJc w:val="left"/>
      <w:pPr>
        <w:ind w:left="3600" w:hanging="360"/>
      </w:pPr>
      <w:rPr>
        <w:rFonts w:hint="default" w:ascii="Courier New" w:hAnsi="Courier New"/>
      </w:rPr>
    </w:lvl>
    <w:lvl w:ilvl="5" w:tplc="1E7E1B4C">
      <w:start w:val="1"/>
      <w:numFmt w:val="bullet"/>
      <w:lvlText w:val=""/>
      <w:lvlJc w:val="left"/>
      <w:pPr>
        <w:ind w:left="4320" w:hanging="360"/>
      </w:pPr>
      <w:rPr>
        <w:rFonts w:hint="default" w:ascii="Wingdings" w:hAnsi="Wingdings"/>
      </w:rPr>
    </w:lvl>
    <w:lvl w:ilvl="6" w:tplc="8B884502">
      <w:start w:val="1"/>
      <w:numFmt w:val="bullet"/>
      <w:lvlText w:val=""/>
      <w:lvlJc w:val="left"/>
      <w:pPr>
        <w:ind w:left="5040" w:hanging="360"/>
      </w:pPr>
      <w:rPr>
        <w:rFonts w:hint="default" w:ascii="Symbol" w:hAnsi="Symbol"/>
      </w:rPr>
    </w:lvl>
    <w:lvl w:ilvl="7" w:tplc="D1A0A172">
      <w:start w:val="1"/>
      <w:numFmt w:val="bullet"/>
      <w:lvlText w:val="o"/>
      <w:lvlJc w:val="left"/>
      <w:pPr>
        <w:ind w:left="5760" w:hanging="360"/>
      </w:pPr>
      <w:rPr>
        <w:rFonts w:hint="default" w:ascii="Courier New" w:hAnsi="Courier New"/>
      </w:rPr>
    </w:lvl>
    <w:lvl w:ilvl="8" w:tplc="033EDE5A">
      <w:start w:val="1"/>
      <w:numFmt w:val="bullet"/>
      <w:lvlText w:val=""/>
      <w:lvlJc w:val="left"/>
      <w:pPr>
        <w:ind w:left="6480" w:hanging="360"/>
      </w:pPr>
      <w:rPr>
        <w:rFonts w:hint="default" w:ascii="Wingdings" w:hAnsi="Wingdings"/>
      </w:rPr>
    </w:lvl>
  </w:abstractNum>
  <w:abstractNum w:abstractNumId="16" w15:restartNumberingAfterBreak="0">
    <w:nsid w:val="25BE1F27"/>
    <w:multiLevelType w:val="hybridMultilevel"/>
    <w:tmpl w:val="A582FF16"/>
    <w:lvl w:ilvl="0" w:tplc="B55873D2">
      <w:start w:val="1"/>
      <w:numFmt w:val="bullet"/>
      <w:lvlText w:val=""/>
      <w:lvlJc w:val="left"/>
      <w:pPr>
        <w:ind w:left="720" w:hanging="360"/>
      </w:pPr>
      <w:rPr>
        <w:rFonts w:hint="default" w:ascii="Symbol" w:hAnsi="Symbol"/>
      </w:rPr>
    </w:lvl>
    <w:lvl w:ilvl="1" w:tplc="A41C666E">
      <w:start w:val="1"/>
      <w:numFmt w:val="bullet"/>
      <w:lvlText w:val="o"/>
      <w:lvlJc w:val="left"/>
      <w:pPr>
        <w:ind w:left="1440" w:hanging="360"/>
      </w:pPr>
      <w:rPr>
        <w:rFonts w:hint="default" w:ascii="Courier New" w:hAnsi="Courier New"/>
      </w:rPr>
    </w:lvl>
    <w:lvl w:ilvl="2" w:tplc="2B4A4264">
      <w:start w:val="1"/>
      <w:numFmt w:val="bullet"/>
      <w:lvlText w:val=""/>
      <w:lvlJc w:val="left"/>
      <w:pPr>
        <w:ind w:left="2160" w:hanging="360"/>
      </w:pPr>
      <w:rPr>
        <w:rFonts w:hint="default" w:ascii="Wingdings" w:hAnsi="Wingdings"/>
      </w:rPr>
    </w:lvl>
    <w:lvl w:ilvl="3" w:tplc="669ABB78">
      <w:start w:val="1"/>
      <w:numFmt w:val="bullet"/>
      <w:lvlText w:val=""/>
      <w:lvlJc w:val="left"/>
      <w:pPr>
        <w:ind w:left="2880" w:hanging="360"/>
      </w:pPr>
      <w:rPr>
        <w:rFonts w:hint="default" w:ascii="Symbol" w:hAnsi="Symbol"/>
      </w:rPr>
    </w:lvl>
    <w:lvl w:ilvl="4" w:tplc="597AFF12">
      <w:start w:val="1"/>
      <w:numFmt w:val="bullet"/>
      <w:lvlText w:val="o"/>
      <w:lvlJc w:val="left"/>
      <w:pPr>
        <w:ind w:left="3600" w:hanging="360"/>
      </w:pPr>
      <w:rPr>
        <w:rFonts w:hint="default" w:ascii="Courier New" w:hAnsi="Courier New"/>
      </w:rPr>
    </w:lvl>
    <w:lvl w:ilvl="5" w:tplc="22EAF37E">
      <w:start w:val="1"/>
      <w:numFmt w:val="bullet"/>
      <w:lvlText w:val=""/>
      <w:lvlJc w:val="left"/>
      <w:pPr>
        <w:ind w:left="4320" w:hanging="360"/>
      </w:pPr>
      <w:rPr>
        <w:rFonts w:hint="default" w:ascii="Wingdings" w:hAnsi="Wingdings"/>
      </w:rPr>
    </w:lvl>
    <w:lvl w:ilvl="6" w:tplc="F3883696">
      <w:start w:val="1"/>
      <w:numFmt w:val="bullet"/>
      <w:lvlText w:val=""/>
      <w:lvlJc w:val="left"/>
      <w:pPr>
        <w:ind w:left="5040" w:hanging="360"/>
      </w:pPr>
      <w:rPr>
        <w:rFonts w:hint="default" w:ascii="Symbol" w:hAnsi="Symbol"/>
      </w:rPr>
    </w:lvl>
    <w:lvl w:ilvl="7" w:tplc="7658851A">
      <w:start w:val="1"/>
      <w:numFmt w:val="bullet"/>
      <w:lvlText w:val="o"/>
      <w:lvlJc w:val="left"/>
      <w:pPr>
        <w:ind w:left="5760" w:hanging="360"/>
      </w:pPr>
      <w:rPr>
        <w:rFonts w:hint="default" w:ascii="Courier New" w:hAnsi="Courier New"/>
      </w:rPr>
    </w:lvl>
    <w:lvl w:ilvl="8" w:tplc="A8D21236">
      <w:start w:val="1"/>
      <w:numFmt w:val="bullet"/>
      <w:lvlText w:val=""/>
      <w:lvlJc w:val="left"/>
      <w:pPr>
        <w:ind w:left="6480" w:hanging="360"/>
      </w:pPr>
      <w:rPr>
        <w:rFonts w:hint="default" w:ascii="Wingdings" w:hAnsi="Wingdings"/>
      </w:rPr>
    </w:lvl>
  </w:abstractNum>
  <w:abstractNum w:abstractNumId="17" w15:restartNumberingAfterBreak="0">
    <w:nsid w:val="25C12757"/>
    <w:multiLevelType w:val="hybridMultilevel"/>
    <w:tmpl w:val="FC3650D2"/>
    <w:lvl w:ilvl="0" w:tplc="149034E0">
      <w:start w:val="1"/>
      <w:numFmt w:val="bullet"/>
      <w:lvlText w:val=""/>
      <w:lvlJc w:val="left"/>
      <w:pPr>
        <w:ind w:left="720" w:hanging="360"/>
      </w:pPr>
      <w:rPr>
        <w:rFonts w:hint="default" w:ascii="Symbol" w:hAnsi="Symbol"/>
      </w:rPr>
    </w:lvl>
    <w:lvl w:ilvl="1" w:tplc="D34E14FC">
      <w:start w:val="1"/>
      <w:numFmt w:val="bullet"/>
      <w:lvlText w:val="o"/>
      <w:lvlJc w:val="left"/>
      <w:pPr>
        <w:ind w:left="1440" w:hanging="360"/>
      </w:pPr>
      <w:rPr>
        <w:rFonts w:hint="default" w:ascii="Courier New" w:hAnsi="Courier New"/>
      </w:rPr>
    </w:lvl>
    <w:lvl w:ilvl="2" w:tplc="728AB05E">
      <w:start w:val="1"/>
      <w:numFmt w:val="bullet"/>
      <w:lvlText w:val=""/>
      <w:lvlJc w:val="left"/>
      <w:pPr>
        <w:ind w:left="2160" w:hanging="360"/>
      </w:pPr>
      <w:rPr>
        <w:rFonts w:hint="default" w:ascii="Wingdings" w:hAnsi="Wingdings"/>
      </w:rPr>
    </w:lvl>
    <w:lvl w:ilvl="3" w:tplc="A8F2FA1A">
      <w:start w:val="1"/>
      <w:numFmt w:val="bullet"/>
      <w:lvlText w:val=""/>
      <w:lvlJc w:val="left"/>
      <w:pPr>
        <w:ind w:left="2880" w:hanging="360"/>
      </w:pPr>
      <w:rPr>
        <w:rFonts w:hint="default" w:ascii="Symbol" w:hAnsi="Symbol"/>
      </w:rPr>
    </w:lvl>
    <w:lvl w:ilvl="4" w:tplc="7E6C9AF0">
      <w:start w:val="1"/>
      <w:numFmt w:val="bullet"/>
      <w:lvlText w:val="o"/>
      <w:lvlJc w:val="left"/>
      <w:pPr>
        <w:ind w:left="3600" w:hanging="360"/>
      </w:pPr>
      <w:rPr>
        <w:rFonts w:hint="default" w:ascii="Courier New" w:hAnsi="Courier New"/>
      </w:rPr>
    </w:lvl>
    <w:lvl w:ilvl="5" w:tplc="587A9B7E">
      <w:start w:val="1"/>
      <w:numFmt w:val="bullet"/>
      <w:lvlText w:val=""/>
      <w:lvlJc w:val="left"/>
      <w:pPr>
        <w:ind w:left="4320" w:hanging="360"/>
      </w:pPr>
      <w:rPr>
        <w:rFonts w:hint="default" w:ascii="Wingdings" w:hAnsi="Wingdings"/>
      </w:rPr>
    </w:lvl>
    <w:lvl w:ilvl="6" w:tplc="BCA6DC08">
      <w:start w:val="1"/>
      <w:numFmt w:val="bullet"/>
      <w:lvlText w:val=""/>
      <w:lvlJc w:val="left"/>
      <w:pPr>
        <w:ind w:left="5040" w:hanging="360"/>
      </w:pPr>
      <w:rPr>
        <w:rFonts w:hint="default" w:ascii="Symbol" w:hAnsi="Symbol"/>
      </w:rPr>
    </w:lvl>
    <w:lvl w:ilvl="7" w:tplc="CBDAF812">
      <w:start w:val="1"/>
      <w:numFmt w:val="bullet"/>
      <w:lvlText w:val="o"/>
      <w:lvlJc w:val="left"/>
      <w:pPr>
        <w:ind w:left="5760" w:hanging="360"/>
      </w:pPr>
      <w:rPr>
        <w:rFonts w:hint="default" w:ascii="Courier New" w:hAnsi="Courier New"/>
      </w:rPr>
    </w:lvl>
    <w:lvl w:ilvl="8" w:tplc="942CCA98">
      <w:start w:val="1"/>
      <w:numFmt w:val="bullet"/>
      <w:lvlText w:val=""/>
      <w:lvlJc w:val="left"/>
      <w:pPr>
        <w:ind w:left="6480" w:hanging="360"/>
      </w:pPr>
      <w:rPr>
        <w:rFonts w:hint="default" w:ascii="Wingdings" w:hAnsi="Wingdings"/>
      </w:rPr>
    </w:lvl>
  </w:abstractNum>
  <w:abstractNum w:abstractNumId="18" w15:restartNumberingAfterBreak="0">
    <w:nsid w:val="384434DD"/>
    <w:multiLevelType w:val="hybridMultilevel"/>
    <w:tmpl w:val="9B08F81C"/>
    <w:lvl w:ilvl="0" w:tplc="FC84D8CA">
      <w:start w:val="1"/>
      <w:numFmt w:val="bullet"/>
      <w:lvlText w:val=""/>
      <w:lvlJc w:val="left"/>
      <w:pPr>
        <w:ind w:left="720" w:hanging="360"/>
      </w:pPr>
      <w:rPr>
        <w:rFonts w:hint="default" w:ascii="Symbol" w:hAnsi="Symbol"/>
      </w:rPr>
    </w:lvl>
    <w:lvl w:ilvl="1" w:tplc="3D6A844A">
      <w:start w:val="1"/>
      <w:numFmt w:val="bullet"/>
      <w:lvlText w:val="o"/>
      <w:lvlJc w:val="left"/>
      <w:pPr>
        <w:ind w:left="1440" w:hanging="360"/>
      </w:pPr>
      <w:rPr>
        <w:rFonts w:hint="default" w:ascii="Courier New" w:hAnsi="Courier New"/>
      </w:rPr>
    </w:lvl>
    <w:lvl w:ilvl="2" w:tplc="8F30A5FE">
      <w:start w:val="1"/>
      <w:numFmt w:val="bullet"/>
      <w:lvlText w:val=""/>
      <w:lvlJc w:val="left"/>
      <w:pPr>
        <w:ind w:left="2160" w:hanging="360"/>
      </w:pPr>
      <w:rPr>
        <w:rFonts w:hint="default" w:ascii="Wingdings" w:hAnsi="Wingdings"/>
      </w:rPr>
    </w:lvl>
    <w:lvl w:ilvl="3" w:tplc="76D8ADD0">
      <w:start w:val="1"/>
      <w:numFmt w:val="bullet"/>
      <w:lvlText w:val=""/>
      <w:lvlJc w:val="left"/>
      <w:pPr>
        <w:ind w:left="2880" w:hanging="360"/>
      </w:pPr>
      <w:rPr>
        <w:rFonts w:hint="default" w:ascii="Symbol" w:hAnsi="Symbol"/>
      </w:rPr>
    </w:lvl>
    <w:lvl w:ilvl="4" w:tplc="945AE01A">
      <w:start w:val="1"/>
      <w:numFmt w:val="bullet"/>
      <w:lvlText w:val="o"/>
      <w:lvlJc w:val="left"/>
      <w:pPr>
        <w:ind w:left="3600" w:hanging="360"/>
      </w:pPr>
      <w:rPr>
        <w:rFonts w:hint="default" w:ascii="Courier New" w:hAnsi="Courier New"/>
      </w:rPr>
    </w:lvl>
    <w:lvl w:ilvl="5" w:tplc="EA38F724">
      <w:start w:val="1"/>
      <w:numFmt w:val="bullet"/>
      <w:lvlText w:val=""/>
      <w:lvlJc w:val="left"/>
      <w:pPr>
        <w:ind w:left="4320" w:hanging="360"/>
      </w:pPr>
      <w:rPr>
        <w:rFonts w:hint="default" w:ascii="Wingdings" w:hAnsi="Wingdings"/>
      </w:rPr>
    </w:lvl>
    <w:lvl w:ilvl="6" w:tplc="C916F638">
      <w:start w:val="1"/>
      <w:numFmt w:val="bullet"/>
      <w:lvlText w:val=""/>
      <w:lvlJc w:val="left"/>
      <w:pPr>
        <w:ind w:left="5040" w:hanging="360"/>
      </w:pPr>
      <w:rPr>
        <w:rFonts w:hint="default" w:ascii="Symbol" w:hAnsi="Symbol"/>
      </w:rPr>
    </w:lvl>
    <w:lvl w:ilvl="7" w:tplc="52863D5E">
      <w:start w:val="1"/>
      <w:numFmt w:val="bullet"/>
      <w:lvlText w:val="o"/>
      <w:lvlJc w:val="left"/>
      <w:pPr>
        <w:ind w:left="5760" w:hanging="360"/>
      </w:pPr>
      <w:rPr>
        <w:rFonts w:hint="default" w:ascii="Courier New" w:hAnsi="Courier New"/>
      </w:rPr>
    </w:lvl>
    <w:lvl w:ilvl="8" w:tplc="C9960F5A">
      <w:start w:val="1"/>
      <w:numFmt w:val="bullet"/>
      <w:lvlText w:val=""/>
      <w:lvlJc w:val="left"/>
      <w:pPr>
        <w:ind w:left="6480" w:hanging="360"/>
      </w:pPr>
      <w:rPr>
        <w:rFonts w:hint="default" w:ascii="Wingdings" w:hAnsi="Wingdings"/>
      </w:rPr>
    </w:lvl>
  </w:abstractNum>
  <w:abstractNum w:abstractNumId="19" w15:restartNumberingAfterBreak="0">
    <w:nsid w:val="3A9518A5"/>
    <w:multiLevelType w:val="hybridMultilevel"/>
    <w:tmpl w:val="70DABFB2"/>
    <w:lvl w:ilvl="0" w:tplc="8722B5FA">
      <w:start w:val="1"/>
      <w:numFmt w:val="bullet"/>
      <w:lvlText w:val=""/>
      <w:lvlJc w:val="left"/>
      <w:pPr>
        <w:ind w:left="720" w:hanging="360"/>
      </w:pPr>
      <w:rPr>
        <w:rFonts w:hint="default" w:ascii="Symbol" w:hAnsi="Symbol"/>
      </w:rPr>
    </w:lvl>
    <w:lvl w:ilvl="1" w:tplc="E1449B22">
      <w:start w:val="1"/>
      <w:numFmt w:val="bullet"/>
      <w:lvlText w:val="o"/>
      <w:lvlJc w:val="left"/>
      <w:pPr>
        <w:ind w:left="1440" w:hanging="360"/>
      </w:pPr>
      <w:rPr>
        <w:rFonts w:hint="default" w:ascii="Courier New" w:hAnsi="Courier New"/>
      </w:rPr>
    </w:lvl>
    <w:lvl w:ilvl="2" w:tplc="0D5A91A6">
      <w:start w:val="1"/>
      <w:numFmt w:val="bullet"/>
      <w:lvlText w:val=""/>
      <w:lvlJc w:val="left"/>
      <w:pPr>
        <w:ind w:left="2160" w:hanging="360"/>
      </w:pPr>
      <w:rPr>
        <w:rFonts w:hint="default" w:ascii="Wingdings" w:hAnsi="Wingdings"/>
      </w:rPr>
    </w:lvl>
    <w:lvl w:ilvl="3" w:tplc="164A7ED8">
      <w:start w:val="1"/>
      <w:numFmt w:val="bullet"/>
      <w:lvlText w:val=""/>
      <w:lvlJc w:val="left"/>
      <w:pPr>
        <w:ind w:left="2880" w:hanging="360"/>
      </w:pPr>
      <w:rPr>
        <w:rFonts w:hint="default" w:ascii="Symbol" w:hAnsi="Symbol"/>
      </w:rPr>
    </w:lvl>
    <w:lvl w:ilvl="4" w:tplc="9CB095EE">
      <w:start w:val="1"/>
      <w:numFmt w:val="bullet"/>
      <w:lvlText w:val="o"/>
      <w:lvlJc w:val="left"/>
      <w:pPr>
        <w:ind w:left="3600" w:hanging="360"/>
      </w:pPr>
      <w:rPr>
        <w:rFonts w:hint="default" w:ascii="Courier New" w:hAnsi="Courier New"/>
      </w:rPr>
    </w:lvl>
    <w:lvl w:ilvl="5" w:tplc="44DC40DC">
      <w:start w:val="1"/>
      <w:numFmt w:val="bullet"/>
      <w:lvlText w:val=""/>
      <w:lvlJc w:val="left"/>
      <w:pPr>
        <w:ind w:left="4320" w:hanging="360"/>
      </w:pPr>
      <w:rPr>
        <w:rFonts w:hint="default" w:ascii="Wingdings" w:hAnsi="Wingdings"/>
      </w:rPr>
    </w:lvl>
    <w:lvl w:ilvl="6" w:tplc="A80090AE">
      <w:start w:val="1"/>
      <w:numFmt w:val="bullet"/>
      <w:lvlText w:val=""/>
      <w:lvlJc w:val="left"/>
      <w:pPr>
        <w:ind w:left="5040" w:hanging="360"/>
      </w:pPr>
      <w:rPr>
        <w:rFonts w:hint="default" w:ascii="Symbol" w:hAnsi="Symbol"/>
      </w:rPr>
    </w:lvl>
    <w:lvl w:ilvl="7" w:tplc="DDE2DDAE">
      <w:start w:val="1"/>
      <w:numFmt w:val="bullet"/>
      <w:lvlText w:val="o"/>
      <w:lvlJc w:val="left"/>
      <w:pPr>
        <w:ind w:left="5760" w:hanging="360"/>
      </w:pPr>
      <w:rPr>
        <w:rFonts w:hint="default" w:ascii="Courier New" w:hAnsi="Courier New"/>
      </w:rPr>
    </w:lvl>
    <w:lvl w:ilvl="8" w:tplc="EB6E9698">
      <w:start w:val="1"/>
      <w:numFmt w:val="bullet"/>
      <w:lvlText w:val=""/>
      <w:lvlJc w:val="left"/>
      <w:pPr>
        <w:ind w:left="6480" w:hanging="360"/>
      </w:pPr>
      <w:rPr>
        <w:rFonts w:hint="default" w:ascii="Wingdings" w:hAnsi="Wingdings"/>
      </w:rPr>
    </w:lvl>
  </w:abstractNum>
  <w:abstractNum w:abstractNumId="20" w15:restartNumberingAfterBreak="0">
    <w:nsid w:val="416877D3"/>
    <w:multiLevelType w:val="hybridMultilevel"/>
    <w:tmpl w:val="5F2458D8"/>
    <w:lvl w:ilvl="0" w:tplc="ACB07CC8">
      <w:start w:val="1"/>
      <w:numFmt w:val="bullet"/>
      <w:lvlText w:val=""/>
      <w:lvlJc w:val="left"/>
      <w:pPr>
        <w:ind w:left="720" w:hanging="360"/>
      </w:pPr>
      <w:rPr>
        <w:rFonts w:hint="default" w:ascii="Symbol" w:hAnsi="Symbol"/>
      </w:rPr>
    </w:lvl>
    <w:lvl w:ilvl="1" w:tplc="9C2CBEEE">
      <w:start w:val="1"/>
      <w:numFmt w:val="bullet"/>
      <w:lvlText w:val="o"/>
      <w:lvlJc w:val="left"/>
      <w:pPr>
        <w:ind w:left="1440" w:hanging="360"/>
      </w:pPr>
      <w:rPr>
        <w:rFonts w:hint="default" w:ascii="Courier New" w:hAnsi="Courier New"/>
      </w:rPr>
    </w:lvl>
    <w:lvl w:ilvl="2" w:tplc="338CFDCA">
      <w:start w:val="1"/>
      <w:numFmt w:val="bullet"/>
      <w:lvlText w:val=""/>
      <w:lvlJc w:val="left"/>
      <w:pPr>
        <w:ind w:left="2160" w:hanging="360"/>
      </w:pPr>
      <w:rPr>
        <w:rFonts w:hint="default" w:ascii="Wingdings" w:hAnsi="Wingdings"/>
      </w:rPr>
    </w:lvl>
    <w:lvl w:ilvl="3" w:tplc="C13EDD4C">
      <w:start w:val="1"/>
      <w:numFmt w:val="bullet"/>
      <w:lvlText w:val=""/>
      <w:lvlJc w:val="left"/>
      <w:pPr>
        <w:ind w:left="2880" w:hanging="360"/>
      </w:pPr>
      <w:rPr>
        <w:rFonts w:hint="default" w:ascii="Symbol" w:hAnsi="Symbol"/>
      </w:rPr>
    </w:lvl>
    <w:lvl w:ilvl="4" w:tplc="47723BB8">
      <w:start w:val="1"/>
      <w:numFmt w:val="bullet"/>
      <w:lvlText w:val="o"/>
      <w:lvlJc w:val="left"/>
      <w:pPr>
        <w:ind w:left="3600" w:hanging="360"/>
      </w:pPr>
      <w:rPr>
        <w:rFonts w:hint="default" w:ascii="Courier New" w:hAnsi="Courier New"/>
      </w:rPr>
    </w:lvl>
    <w:lvl w:ilvl="5" w:tplc="58008A50">
      <w:start w:val="1"/>
      <w:numFmt w:val="bullet"/>
      <w:lvlText w:val=""/>
      <w:lvlJc w:val="left"/>
      <w:pPr>
        <w:ind w:left="4320" w:hanging="360"/>
      </w:pPr>
      <w:rPr>
        <w:rFonts w:hint="default" w:ascii="Wingdings" w:hAnsi="Wingdings"/>
      </w:rPr>
    </w:lvl>
    <w:lvl w:ilvl="6" w:tplc="9A902632">
      <w:start w:val="1"/>
      <w:numFmt w:val="bullet"/>
      <w:lvlText w:val=""/>
      <w:lvlJc w:val="left"/>
      <w:pPr>
        <w:ind w:left="5040" w:hanging="360"/>
      </w:pPr>
      <w:rPr>
        <w:rFonts w:hint="default" w:ascii="Symbol" w:hAnsi="Symbol"/>
      </w:rPr>
    </w:lvl>
    <w:lvl w:ilvl="7" w:tplc="D60413FA">
      <w:start w:val="1"/>
      <w:numFmt w:val="bullet"/>
      <w:lvlText w:val="o"/>
      <w:lvlJc w:val="left"/>
      <w:pPr>
        <w:ind w:left="5760" w:hanging="360"/>
      </w:pPr>
      <w:rPr>
        <w:rFonts w:hint="default" w:ascii="Courier New" w:hAnsi="Courier New"/>
      </w:rPr>
    </w:lvl>
    <w:lvl w:ilvl="8" w:tplc="BDAAA1A2">
      <w:start w:val="1"/>
      <w:numFmt w:val="bullet"/>
      <w:lvlText w:val=""/>
      <w:lvlJc w:val="left"/>
      <w:pPr>
        <w:ind w:left="6480" w:hanging="360"/>
      </w:pPr>
      <w:rPr>
        <w:rFonts w:hint="default" w:ascii="Wingdings" w:hAnsi="Wingdings"/>
      </w:rPr>
    </w:lvl>
  </w:abstractNum>
  <w:abstractNum w:abstractNumId="21" w15:restartNumberingAfterBreak="0">
    <w:nsid w:val="4452322D"/>
    <w:multiLevelType w:val="hybridMultilevel"/>
    <w:tmpl w:val="654815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CFA6086"/>
    <w:multiLevelType w:val="hybridMultilevel"/>
    <w:tmpl w:val="7B3C2B2C"/>
    <w:lvl w:ilvl="0" w:tplc="7DF6D6A4">
      <w:start w:val="1"/>
      <w:numFmt w:val="bullet"/>
      <w:lvlText w:val=""/>
      <w:lvlJc w:val="left"/>
      <w:pPr>
        <w:ind w:left="720" w:hanging="360"/>
      </w:pPr>
      <w:rPr>
        <w:rFonts w:hint="default" w:ascii="Symbol" w:hAnsi="Symbol"/>
      </w:rPr>
    </w:lvl>
    <w:lvl w:ilvl="1" w:tplc="08E8ED56">
      <w:start w:val="1"/>
      <w:numFmt w:val="bullet"/>
      <w:lvlText w:val="o"/>
      <w:lvlJc w:val="left"/>
      <w:pPr>
        <w:ind w:left="1440" w:hanging="360"/>
      </w:pPr>
      <w:rPr>
        <w:rFonts w:hint="default" w:ascii="Courier New" w:hAnsi="Courier New"/>
      </w:rPr>
    </w:lvl>
    <w:lvl w:ilvl="2" w:tplc="B314A592">
      <w:start w:val="1"/>
      <w:numFmt w:val="bullet"/>
      <w:lvlText w:val=""/>
      <w:lvlJc w:val="left"/>
      <w:pPr>
        <w:ind w:left="2160" w:hanging="360"/>
      </w:pPr>
      <w:rPr>
        <w:rFonts w:hint="default" w:ascii="Wingdings" w:hAnsi="Wingdings"/>
      </w:rPr>
    </w:lvl>
    <w:lvl w:ilvl="3" w:tplc="7526AE8A">
      <w:start w:val="1"/>
      <w:numFmt w:val="bullet"/>
      <w:lvlText w:val=""/>
      <w:lvlJc w:val="left"/>
      <w:pPr>
        <w:ind w:left="2880" w:hanging="360"/>
      </w:pPr>
      <w:rPr>
        <w:rFonts w:hint="default" w:ascii="Symbol" w:hAnsi="Symbol"/>
      </w:rPr>
    </w:lvl>
    <w:lvl w:ilvl="4" w:tplc="5C1C277C">
      <w:start w:val="1"/>
      <w:numFmt w:val="bullet"/>
      <w:lvlText w:val="o"/>
      <w:lvlJc w:val="left"/>
      <w:pPr>
        <w:ind w:left="3600" w:hanging="360"/>
      </w:pPr>
      <w:rPr>
        <w:rFonts w:hint="default" w:ascii="Courier New" w:hAnsi="Courier New"/>
      </w:rPr>
    </w:lvl>
    <w:lvl w:ilvl="5" w:tplc="1E4EFD06">
      <w:start w:val="1"/>
      <w:numFmt w:val="bullet"/>
      <w:lvlText w:val=""/>
      <w:lvlJc w:val="left"/>
      <w:pPr>
        <w:ind w:left="4320" w:hanging="360"/>
      </w:pPr>
      <w:rPr>
        <w:rFonts w:hint="default" w:ascii="Wingdings" w:hAnsi="Wingdings"/>
      </w:rPr>
    </w:lvl>
    <w:lvl w:ilvl="6" w:tplc="543627D2">
      <w:start w:val="1"/>
      <w:numFmt w:val="bullet"/>
      <w:lvlText w:val=""/>
      <w:lvlJc w:val="left"/>
      <w:pPr>
        <w:ind w:left="5040" w:hanging="360"/>
      </w:pPr>
      <w:rPr>
        <w:rFonts w:hint="default" w:ascii="Symbol" w:hAnsi="Symbol"/>
      </w:rPr>
    </w:lvl>
    <w:lvl w:ilvl="7" w:tplc="1850381C">
      <w:start w:val="1"/>
      <w:numFmt w:val="bullet"/>
      <w:lvlText w:val="o"/>
      <w:lvlJc w:val="left"/>
      <w:pPr>
        <w:ind w:left="5760" w:hanging="360"/>
      </w:pPr>
      <w:rPr>
        <w:rFonts w:hint="default" w:ascii="Courier New" w:hAnsi="Courier New"/>
      </w:rPr>
    </w:lvl>
    <w:lvl w:ilvl="8" w:tplc="DA66202E">
      <w:start w:val="1"/>
      <w:numFmt w:val="bullet"/>
      <w:lvlText w:val=""/>
      <w:lvlJc w:val="left"/>
      <w:pPr>
        <w:ind w:left="6480" w:hanging="360"/>
      </w:pPr>
      <w:rPr>
        <w:rFonts w:hint="default" w:ascii="Wingdings" w:hAnsi="Wingdings"/>
      </w:rPr>
    </w:lvl>
  </w:abstractNum>
  <w:abstractNum w:abstractNumId="23" w15:restartNumberingAfterBreak="0">
    <w:nsid w:val="4D6315C4"/>
    <w:multiLevelType w:val="hybridMultilevel"/>
    <w:tmpl w:val="700E32A4"/>
    <w:lvl w:ilvl="0" w:tplc="FFFFFFFF">
      <w:start w:val="1"/>
      <w:numFmt w:val="bullet"/>
      <w:lvlText w:val=""/>
      <w:lvlJc w:val="left"/>
      <w:pPr>
        <w:ind w:left="720" w:hanging="360"/>
      </w:pPr>
      <w:rPr>
        <w:rFonts w:hint="default" w:ascii="Symbol" w:hAnsi="Symbol"/>
      </w:rPr>
    </w:lvl>
    <w:lvl w:ilvl="1" w:tplc="ECBECF30">
      <w:start w:val="1"/>
      <w:numFmt w:val="bullet"/>
      <w:lvlText w:val="o"/>
      <w:lvlJc w:val="left"/>
      <w:pPr>
        <w:ind w:left="1440" w:hanging="360"/>
      </w:pPr>
      <w:rPr>
        <w:rFonts w:hint="default" w:ascii="Courier New" w:hAnsi="Courier New"/>
      </w:rPr>
    </w:lvl>
    <w:lvl w:ilvl="2" w:tplc="0EDA0688">
      <w:start w:val="1"/>
      <w:numFmt w:val="bullet"/>
      <w:lvlText w:val=""/>
      <w:lvlJc w:val="left"/>
      <w:pPr>
        <w:ind w:left="2160" w:hanging="360"/>
      </w:pPr>
      <w:rPr>
        <w:rFonts w:hint="default" w:ascii="Wingdings" w:hAnsi="Wingdings"/>
      </w:rPr>
    </w:lvl>
    <w:lvl w:ilvl="3" w:tplc="0AB29738">
      <w:start w:val="1"/>
      <w:numFmt w:val="bullet"/>
      <w:lvlText w:val=""/>
      <w:lvlJc w:val="left"/>
      <w:pPr>
        <w:ind w:left="2880" w:hanging="360"/>
      </w:pPr>
      <w:rPr>
        <w:rFonts w:hint="default" w:ascii="Symbol" w:hAnsi="Symbol"/>
      </w:rPr>
    </w:lvl>
    <w:lvl w:ilvl="4" w:tplc="B186F1EE">
      <w:start w:val="1"/>
      <w:numFmt w:val="bullet"/>
      <w:lvlText w:val="o"/>
      <w:lvlJc w:val="left"/>
      <w:pPr>
        <w:ind w:left="3600" w:hanging="360"/>
      </w:pPr>
      <w:rPr>
        <w:rFonts w:hint="default" w:ascii="Courier New" w:hAnsi="Courier New"/>
      </w:rPr>
    </w:lvl>
    <w:lvl w:ilvl="5" w:tplc="EFB2231E">
      <w:start w:val="1"/>
      <w:numFmt w:val="bullet"/>
      <w:lvlText w:val=""/>
      <w:lvlJc w:val="left"/>
      <w:pPr>
        <w:ind w:left="4320" w:hanging="360"/>
      </w:pPr>
      <w:rPr>
        <w:rFonts w:hint="default" w:ascii="Wingdings" w:hAnsi="Wingdings"/>
      </w:rPr>
    </w:lvl>
    <w:lvl w:ilvl="6" w:tplc="AF16561C">
      <w:start w:val="1"/>
      <w:numFmt w:val="bullet"/>
      <w:lvlText w:val=""/>
      <w:lvlJc w:val="left"/>
      <w:pPr>
        <w:ind w:left="5040" w:hanging="360"/>
      </w:pPr>
      <w:rPr>
        <w:rFonts w:hint="default" w:ascii="Symbol" w:hAnsi="Symbol"/>
      </w:rPr>
    </w:lvl>
    <w:lvl w:ilvl="7" w:tplc="F52A0716">
      <w:start w:val="1"/>
      <w:numFmt w:val="bullet"/>
      <w:lvlText w:val="o"/>
      <w:lvlJc w:val="left"/>
      <w:pPr>
        <w:ind w:left="5760" w:hanging="360"/>
      </w:pPr>
      <w:rPr>
        <w:rFonts w:hint="default" w:ascii="Courier New" w:hAnsi="Courier New"/>
      </w:rPr>
    </w:lvl>
    <w:lvl w:ilvl="8" w:tplc="224C1FEE">
      <w:start w:val="1"/>
      <w:numFmt w:val="bullet"/>
      <w:lvlText w:val=""/>
      <w:lvlJc w:val="left"/>
      <w:pPr>
        <w:ind w:left="6480" w:hanging="360"/>
      </w:pPr>
      <w:rPr>
        <w:rFonts w:hint="default" w:ascii="Wingdings" w:hAnsi="Wingdings"/>
      </w:rPr>
    </w:lvl>
  </w:abstractNum>
  <w:abstractNum w:abstractNumId="24" w15:restartNumberingAfterBreak="0">
    <w:nsid w:val="4F1C2DBE"/>
    <w:multiLevelType w:val="hybridMultilevel"/>
    <w:tmpl w:val="034E1D2A"/>
    <w:lvl w:ilvl="0" w:tplc="426C8C30">
      <w:start w:val="1"/>
      <w:numFmt w:val="bullet"/>
      <w:lvlText w:val=""/>
      <w:lvlJc w:val="left"/>
      <w:pPr>
        <w:ind w:left="720" w:hanging="360"/>
      </w:pPr>
      <w:rPr>
        <w:rFonts w:hint="default" w:ascii="Symbol" w:hAnsi="Symbol"/>
      </w:rPr>
    </w:lvl>
    <w:lvl w:ilvl="1" w:tplc="92A8DCDC">
      <w:start w:val="1"/>
      <w:numFmt w:val="bullet"/>
      <w:lvlText w:val="o"/>
      <w:lvlJc w:val="left"/>
      <w:pPr>
        <w:ind w:left="1440" w:hanging="360"/>
      </w:pPr>
      <w:rPr>
        <w:rFonts w:hint="default" w:ascii="Courier New" w:hAnsi="Courier New"/>
      </w:rPr>
    </w:lvl>
    <w:lvl w:ilvl="2" w:tplc="5DB445B0">
      <w:start w:val="1"/>
      <w:numFmt w:val="bullet"/>
      <w:lvlText w:val=""/>
      <w:lvlJc w:val="left"/>
      <w:pPr>
        <w:ind w:left="2160" w:hanging="360"/>
      </w:pPr>
      <w:rPr>
        <w:rFonts w:hint="default" w:ascii="Wingdings" w:hAnsi="Wingdings"/>
      </w:rPr>
    </w:lvl>
    <w:lvl w:ilvl="3" w:tplc="F9D27EC0">
      <w:start w:val="1"/>
      <w:numFmt w:val="bullet"/>
      <w:lvlText w:val=""/>
      <w:lvlJc w:val="left"/>
      <w:pPr>
        <w:ind w:left="2880" w:hanging="360"/>
      </w:pPr>
      <w:rPr>
        <w:rFonts w:hint="default" w:ascii="Symbol" w:hAnsi="Symbol"/>
      </w:rPr>
    </w:lvl>
    <w:lvl w:ilvl="4" w:tplc="EAFC7A1E">
      <w:start w:val="1"/>
      <w:numFmt w:val="bullet"/>
      <w:lvlText w:val="o"/>
      <w:lvlJc w:val="left"/>
      <w:pPr>
        <w:ind w:left="3600" w:hanging="360"/>
      </w:pPr>
      <w:rPr>
        <w:rFonts w:hint="default" w:ascii="Courier New" w:hAnsi="Courier New"/>
      </w:rPr>
    </w:lvl>
    <w:lvl w:ilvl="5" w:tplc="390E4D0A">
      <w:start w:val="1"/>
      <w:numFmt w:val="bullet"/>
      <w:lvlText w:val=""/>
      <w:lvlJc w:val="left"/>
      <w:pPr>
        <w:ind w:left="4320" w:hanging="360"/>
      </w:pPr>
      <w:rPr>
        <w:rFonts w:hint="default" w:ascii="Wingdings" w:hAnsi="Wingdings"/>
      </w:rPr>
    </w:lvl>
    <w:lvl w:ilvl="6" w:tplc="D6C60DCC">
      <w:start w:val="1"/>
      <w:numFmt w:val="bullet"/>
      <w:lvlText w:val=""/>
      <w:lvlJc w:val="left"/>
      <w:pPr>
        <w:ind w:left="5040" w:hanging="360"/>
      </w:pPr>
      <w:rPr>
        <w:rFonts w:hint="default" w:ascii="Symbol" w:hAnsi="Symbol"/>
      </w:rPr>
    </w:lvl>
    <w:lvl w:ilvl="7" w:tplc="8E10A242">
      <w:start w:val="1"/>
      <w:numFmt w:val="bullet"/>
      <w:lvlText w:val="o"/>
      <w:lvlJc w:val="left"/>
      <w:pPr>
        <w:ind w:left="5760" w:hanging="360"/>
      </w:pPr>
      <w:rPr>
        <w:rFonts w:hint="default" w:ascii="Courier New" w:hAnsi="Courier New"/>
      </w:rPr>
    </w:lvl>
    <w:lvl w:ilvl="8" w:tplc="59988388">
      <w:start w:val="1"/>
      <w:numFmt w:val="bullet"/>
      <w:lvlText w:val=""/>
      <w:lvlJc w:val="left"/>
      <w:pPr>
        <w:ind w:left="6480" w:hanging="360"/>
      </w:pPr>
      <w:rPr>
        <w:rFonts w:hint="default" w:ascii="Wingdings" w:hAnsi="Wingdings"/>
      </w:rPr>
    </w:lvl>
  </w:abstractNum>
  <w:abstractNum w:abstractNumId="25" w15:restartNumberingAfterBreak="0">
    <w:nsid w:val="51753EF6"/>
    <w:multiLevelType w:val="hybridMultilevel"/>
    <w:tmpl w:val="6EA87DCE"/>
    <w:lvl w:ilvl="0" w:tplc="AED0CCB2">
      <w:start w:val="1"/>
      <w:numFmt w:val="bullet"/>
      <w:lvlText w:val=""/>
      <w:lvlJc w:val="left"/>
      <w:pPr>
        <w:ind w:left="720" w:hanging="360"/>
      </w:pPr>
      <w:rPr>
        <w:rFonts w:hint="default" w:ascii="Symbol" w:hAnsi="Symbol"/>
      </w:rPr>
    </w:lvl>
    <w:lvl w:ilvl="1" w:tplc="5C361620">
      <w:start w:val="1"/>
      <w:numFmt w:val="bullet"/>
      <w:lvlText w:val="o"/>
      <w:lvlJc w:val="left"/>
      <w:pPr>
        <w:ind w:left="1440" w:hanging="360"/>
      </w:pPr>
      <w:rPr>
        <w:rFonts w:hint="default" w:ascii="Courier New" w:hAnsi="Courier New"/>
      </w:rPr>
    </w:lvl>
    <w:lvl w:ilvl="2" w:tplc="15246706">
      <w:start w:val="1"/>
      <w:numFmt w:val="bullet"/>
      <w:lvlText w:val=""/>
      <w:lvlJc w:val="left"/>
      <w:pPr>
        <w:ind w:left="2160" w:hanging="360"/>
      </w:pPr>
      <w:rPr>
        <w:rFonts w:hint="default" w:ascii="Wingdings" w:hAnsi="Wingdings"/>
      </w:rPr>
    </w:lvl>
    <w:lvl w:ilvl="3" w:tplc="C6400ED2">
      <w:start w:val="1"/>
      <w:numFmt w:val="bullet"/>
      <w:lvlText w:val=""/>
      <w:lvlJc w:val="left"/>
      <w:pPr>
        <w:ind w:left="2880" w:hanging="360"/>
      </w:pPr>
      <w:rPr>
        <w:rFonts w:hint="default" w:ascii="Symbol" w:hAnsi="Symbol"/>
      </w:rPr>
    </w:lvl>
    <w:lvl w:ilvl="4" w:tplc="CB225494">
      <w:start w:val="1"/>
      <w:numFmt w:val="bullet"/>
      <w:lvlText w:val="o"/>
      <w:lvlJc w:val="left"/>
      <w:pPr>
        <w:ind w:left="3600" w:hanging="360"/>
      </w:pPr>
      <w:rPr>
        <w:rFonts w:hint="default" w:ascii="Courier New" w:hAnsi="Courier New"/>
      </w:rPr>
    </w:lvl>
    <w:lvl w:ilvl="5" w:tplc="3C8C4968">
      <w:start w:val="1"/>
      <w:numFmt w:val="bullet"/>
      <w:lvlText w:val=""/>
      <w:lvlJc w:val="left"/>
      <w:pPr>
        <w:ind w:left="4320" w:hanging="360"/>
      </w:pPr>
      <w:rPr>
        <w:rFonts w:hint="default" w:ascii="Wingdings" w:hAnsi="Wingdings"/>
      </w:rPr>
    </w:lvl>
    <w:lvl w:ilvl="6" w:tplc="AD5065E0">
      <w:start w:val="1"/>
      <w:numFmt w:val="bullet"/>
      <w:lvlText w:val=""/>
      <w:lvlJc w:val="left"/>
      <w:pPr>
        <w:ind w:left="5040" w:hanging="360"/>
      </w:pPr>
      <w:rPr>
        <w:rFonts w:hint="default" w:ascii="Symbol" w:hAnsi="Symbol"/>
      </w:rPr>
    </w:lvl>
    <w:lvl w:ilvl="7" w:tplc="9C760024">
      <w:start w:val="1"/>
      <w:numFmt w:val="bullet"/>
      <w:lvlText w:val="o"/>
      <w:lvlJc w:val="left"/>
      <w:pPr>
        <w:ind w:left="5760" w:hanging="360"/>
      </w:pPr>
      <w:rPr>
        <w:rFonts w:hint="default" w:ascii="Courier New" w:hAnsi="Courier New"/>
      </w:rPr>
    </w:lvl>
    <w:lvl w:ilvl="8" w:tplc="9F343F6C">
      <w:start w:val="1"/>
      <w:numFmt w:val="bullet"/>
      <w:lvlText w:val=""/>
      <w:lvlJc w:val="left"/>
      <w:pPr>
        <w:ind w:left="6480" w:hanging="360"/>
      </w:pPr>
      <w:rPr>
        <w:rFonts w:hint="default" w:ascii="Wingdings" w:hAnsi="Wingdings"/>
      </w:rPr>
    </w:lvl>
  </w:abstractNum>
  <w:abstractNum w:abstractNumId="26" w15:restartNumberingAfterBreak="0">
    <w:nsid w:val="57842EF7"/>
    <w:multiLevelType w:val="hybridMultilevel"/>
    <w:tmpl w:val="F79CC372"/>
    <w:lvl w:ilvl="0" w:tplc="FFFFFFFF">
      <w:start w:val="1"/>
      <w:numFmt w:val="bullet"/>
      <w:lvlText w:val=""/>
      <w:lvlJc w:val="left"/>
      <w:pPr>
        <w:ind w:left="720" w:hanging="360"/>
      </w:pPr>
      <w:rPr>
        <w:rFonts w:hint="default" w:ascii="Symbol" w:hAnsi="Symbol"/>
      </w:rPr>
    </w:lvl>
    <w:lvl w:ilvl="1" w:tplc="FFFFFFFF">
      <w:start w:val="1"/>
      <w:numFmt w:val="bullet"/>
      <w:lvlText w:val=""/>
      <w:lvlJc w:val="left"/>
      <w:pPr>
        <w:ind w:left="1440" w:hanging="360"/>
      </w:pPr>
      <w:rPr>
        <w:rFonts w:hint="default" w:ascii="Symbol" w:hAnsi="Symbol"/>
      </w:rPr>
    </w:lvl>
    <w:lvl w:ilvl="2" w:tplc="F844E442">
      <w:start w:val="1"/>
      <w:numFmt w:val="bullet"/>
      <w:lvlText w:val=""/>
      <w:lvlJc w:val="left"/>
      <w:pPr>
        <w:ind w:left="2160" w:hanging="360"/>
      </w:pPr>
      <w:rPr>
        <w:rFonts w:hint="default" w:ascii="Wingdings" w:hAnsi="Wingdings"/>
      </w:rPr>
    </w:lvl>
    <w:lvl w:ilvl="3" w:tplc="5EC06916">
      <w:start w:val="1"/>
      <w:numFmt w:val="bullet"/>
      <w:lvlText w:val=""/>
      <w:lvlJc w:val="left"/>
      <w:pPr>
        <w:ind w:left="2880" w:hanging="360"/>
      </w:pPr>
      <w:rPr>
        <w:rFonts w:hint="default" w:ascii="Symbol" w:hAnsi="Symbol"/>
      </w:rPr>
    </w:lvl>
    <w:lvl w:ilvl="4" w:tplc="03A08CBA">
      <w:start w:val="1"/>
      <w:numFmt w:val="bullet"/>
      <w:lvlText w:val="o"/>
      <w:lvlJc w:val="left"/>
      <w:pPr>
        <w:ind w:left="3600" w:hanging="360"/>
      </w:pPr>
      <w:rPr>
        <w:rFonts w:hint="default" w:ascii="Courier New" w:hAnsi="Courier New"/>
      </w:rPr>
    </w:lvl>
    <w:lvl w:ilvl="5" w:tplc="3D4C1F54">
      <w:start w:val="1"/>
      <w:numFmt w:val="bullet"/>
      <w:lvlText w:val=""/>
      <w:lvlJc w:val="left"/>
      <w:pPr>
        <w:ind w:left="4320" w:hanging="360"/>
      </w:pPr>
      <w:rPr>
        <w:rFonts w:hint="default" w:ascii="Wingdings" w:hAnsi="Wingdings"/>
      </w:rPr>
    </w:lvl>
    <w:lvl w:ilvl="6" w:tplc="2B34C1F4">
      <w:start w:val="1"/>
      <w:numFmt w:val="bullet"/>
      <w:lvlText w:val=""/>
      <w:lvlJc w:val="left"/>
      <w:pPr>
        <w:ind w:left="5040" w:hanging="360"/>
      </w:pPr>
      <w:rPr>
        <w:rFonts w:hint="default" w:ascii="Symbol" w:hAnsi="Symbol"/>
      </w:rPr>
    </w:lvl>
    <w:lvl w:ilvl="7" w:tplc="5F34C20A">
      <w:start w:val="1"/>
      <w:numFmt w:val="bullet"/>
      <w:lvlText w:val="o"/>
      <w:lvlJc w:val="left"/>
      <w:pPr>
        <w:ind w:left="5760" w:hanging="360"/>
      </w:pPr>
      <w:rPr>
        <w:rFonts w:hint="default" w:ascii="Courier New" w:hAnsi="Courier New"/>
      </w:rPr>
    </w:lvl>
    <w:lvl w:ilvl="8" w:tplc="9476FEAA">
      <w:start w:val="1"/>
      <w:numFmt w:val="bullet"/>
      <w:lvlText w:val=""/>
      <w:lvlJc w:val="left"/>
      <w:pPr>
        <w:ind w:left="6480" w:hanging="360"/>
      </w:pPr>
      <w:rPr>
        <w:rFonts w:hint="default" w:ascii="Wingdings" w:hAnsi="Wingdings"/>
      </w:rPr>
    </w:lvl>
  </w:abstractNum>
  <w:abstractNum w:abstractNumId="27" w15:restartNumberingAfterBreak="0">
    <w:nsid w:val="58003BC9"/>
    <w:multiLevelType w:val="hybridMultilevel"/>
    <w:tmpl w:val="A4E450C4"/>
    <w:lvl w:ilvl="0" w:tplc="F6328C7C">
      <w:start w:val="1"/>
      <w:numFmt w:val="bullet"/>
      <w:lvlText w:val=""/>
      <w:lvlJc w:val="left"/>
      <w:pPr>
        <w:ind w:left="720" w:hanging="360"/>
      </w:pPr>
      <w:rPr>
        <w:rFonts w:hint="default" w:ascii="Symbol" w:hAnsi="Symbol"/>
      </w:rPr>
    </w:lvl>
    <w:lvl w:ilvl="1" w:tplc="ECCCE054">
      <w:start w:val="1"/>
      <w:numFmt w:val="bullet"/>
      <w:lvlText w:val="o"/>
      <w:lvlJc w:val="left"/>
      <w:pPr>
        <w:ind w:left="1440" w:hanging="360"/>
      </w:pPr>
      <w:rPr>
        <w:rFonts w:hint="default" w:ascii="Courier New" w:hAnsi="Courier New"/>
      </w:rPr>
    </w:lvl>
    <w:lvl w:ilvl="2" w:tplc="B61CF454">
      <w:start w:val="1"/>
      <w:numFmt w:val="bullet"/>
      <w:lvlText w:val=""/>
      <w:lvlJc w:val="left"/>
      <w:pPr>
        <w:ind w:left="2160" w:hanging="360"/>
      </w:pPr>
      <w:rPr>
        <w:rFonts w:hint="default" w:ascii="Wingdings" w:hAnsi="Wingdings"/>
      </w:rPr>
    </w:lvl>
    <w:lvl w:ilvl="3" w:tplc="D7DA7E4A">
      <w:start w:val="1"/>
      <w:numFmt w:val="bullet"/>
      <w:lvlText w:val=""/>
      <w:lvlJc w:val="left"/>
      <w:pPr>
        <w:ind w:left="2880" w:hanging="360"/>
      </w:pPr>
      <w:rPr>
        <w:rFonts w:hint="default" w:ascii="Symbol" w:hAnsi="Symbol"/>
      </w:rPr>
    </w:lvl>
    <w:lvl w:ilvl="4" w:tplc="3A44BD56">
      <w:start w:val="1"/>
      <w:numFmt w:val="bullet"/>
      <w:lvlText w:val="o"/>
      <w:lvlJc w:val="left"/>
      <w:pPr>
        <w:ind w:left="3600" w:hanging="360"/>
      </w:pPr>
      <w:rPr>
        <w:rFonts w:hint="default" w:ascii="Courier New" w:hAnsi="Courier New"/>
      </w:rPr>
    </w:lvl>
    <w:lvl w:ilvl="5" w:tplc="23840B0C">
      <w:start w:val="1"/>
      <w:numFmt w:val="bullet"/>
      <w:lvlText w:val=""/>
      <w:lvlJc w:val="left"/>
      <w:pPr>
        <w:ind w:left="4320" w:hanging="360"/>
      </w:pPr>
      <w:rPr>
        <w:rFonts w:hint="default" w:ascii="Wingdings" w:hAnsi="Wingdings"/>
      </w:rPr>
    </w:lvl>
    <w:lvl w:ilvl="6" w:tplc="4E1276F2">
      <w:start w:val="1"/>
      <w:numFmt w:val="bullet"/>
      <w:lvlText w:val=""/>
      <w:lvlJc w:val="left"/>
      <w:pPr>
        <w:ind w:left="5040" w:hanging="360"/>
      </w:pPr>
      <w:rPr>
        <w:rFonts w:hint="default" w:ascii="Symbol" w:hAnsi="Symbol"/>
      </w:rPr>
    </w:lvl>
    <w:lvl w:ilvl="7" w:tplc="B6D8F442">
      <w:start w:val="1"/>
      <w:numFmt w:val="bullet"/>
      <w:lvlText w:val="o"/>
      <w:lvlJc w:val="left"/>
      <w:pPr>
        <w:ind w:left="5760" w:hanging="360"/>
      </w:pPr>
      <w:rPr>
        <w:rFonts w:hint="default" w:ascii="Courier New" w:hAnsi="Courier New"/>
      </w:rPr>
    </w:lvl>
    <w:lvl w:ilvl="8" w:tplc="44A26DBC">
      <w:start w:val="1"/>
      <w:numFmt w:val="bullet"/>
      <w:lvlText w:val=""/>
      <w:lvlJc w:val="left"/>
      <w:pPr>
        <w:ind w:left="6480" w:hanging="360"/>
      </w:pPr>
      <w:rPr>
        <w:rFonts w:hint="default" w:ascii="Wingdings" w:hAnsi="Wingdings"/>
      </w:rPr>
    </w:lvl>
  </w:abstractNum>
  <w:abstractNum w:abstractNumId="28" w15:restartNumberingAfterBreak="0">
    <w:nsid w:val="58A03CFD"/>
    <w:multiLevelType w:val="hybridMultilevel"/>
    <w:tmpl w:val="FD089F26"/>
    <w:lvl w:ilvl="0" w:tplc="FCFE51FC">
      <w:start w:val="1"/>
      <w:numFmt w:val="bullet"/>
      <w:lvlText w:val=""/>
      <w:lvlJc w:val="left"/>
      <w:pPr>
        <w:ind w:left="720" w:hanging="360"/>
      </w:pPr>
      <w:rPr>
        <w:rFonts w:hint="default" w:ascii="Symbol" w:hAnsi="Symbol"/>
      </w:rPr>
    </w:lvl>
    <w:lvl w:ilvl="1" w:tplc="C36C9BC2">
      <w:start w:val="1"/>
      <w:numFmt w:val="bullet"/>
      <w:lvlText w:val="o"/>
      <w:lvlJc w:val="left"/>
      <w:pPr>
        <w:ind w:left="1440" w:hanging="360"/>
      </w:pPr>
      <w:rPr>
        <w:rFonts w:hint="default" w:ascii="Courier New" w:hAnsi="Courier New"/>
      </w:rPr>
    </w:lvl>
    <w:lvl w:ilvl="2" w:tplc="F9249560">
      <w:start w:val="1"/>
      <w:numFmt w:val="bullet"/>
      <w:lvlText w:val=""/>
      <w:lvlJc w:val="left"/>
      <w:pPr>
        <w:ind w:left="2160" w:hanging="360"/>
      </w:pPr>
      <w:rPr>
        <w:rFonts w:hint="default" w:ascii="Wingdings" w:hAnsi="Wingdings"/>
      </w:rPr>
    </w:lvl>
    <w:lvl w:ilvl="3" w:tplc="113456C4">
      <w:start w:val="1"/>
      <w:numFmt w:val="bullet"/>
      <w:lvlText w:val=""/>
      <w:lvlJc w:val="left"/>
      <w:pPr>
        <w:ind w:left="2880" w:hanging="360"/>
      </w:pPr>
      <w:rPr>
        <w:rFonts w:hint="default" w:ascii="Symbol" w:hAnsi="Symbol"/>
      </w:rPr>
    </w:lvl>
    <w:lvl w:ilvl="4" w:tplc="F66E5B18">
      <w:start w:val="1"/>
      <w:numFmt w:val="bullet"/>
      <w:lvlText w:val="o"/>
      <w:lvlJc w:val="left"/>
      <w:pPr>
        <w:ind w:left="3600" w:hanging="360"/>
      </w:pPr>
      <w:rPr>
        <w:rFonts w:hint="default" w:ascii="Courier New" w:hAnsi="Courier New"/>
      </w:rPr>
    </w:lvl>
    <w:lvl w:ilvl="5" w:tplc="323481B8">
      <w:start w:val="1"/>
      <w:numFmt w:val="bullet"/>
      <w:lvlText w:val=""/>
      <w:lvlJc w:val="left"/>
      <w:pPr>
        <w:ind w:left="4320" w:hanging="360"/>
      </w:pPr>
      <w:rPr>
        <w:rFonts w:hint="default" w:ascii="Wingdings" w:hAnsi="Wingdings"/>
      </w:rPr>
    </w:lvl>
    <w:lvl w:ilvl="6" w:tplc="00F659C4">
      <w:start w:val="1"/>
      <w:numFmt w:val="bullet"/>
      <w:lvlText w:val=""/>
      <w:lvlJc w:val="left"/>
      <w:pPr>
        <w:ind w:left="5040" w:hanging="360"/>
      </w:pPr>
      <w:rPr>
        <w:rFonts w:hint="default" w:ascii="Symbol" w:hAnsi="Symbol"/>
      </w:rPr>
    </w:lvl>
    <w:lvl w:ilvl="7" w:tplc="321CD4C2">
      <w:start w:val="1"/>
      <w:numFmt w:val="bullet"/>
      <w:lvlText w:val="o"/>
      <w:lvlJc w:val="left"/>
      <w:pPr>
        <w:ind w:left="5760" w:hanging="360"/>
      </w:pPr>
      <w:rPr>
        <w:rFonts w:hint="default" w:ascii="Courier New" w:hAnsi="Courier New"/>
      </w:rPr>
    </w:lvl>
    <w:lvl w:ilvl="8" w:tplc="9C4C9540">
      <w:start w:val="1"/>
      <w:numFmt w:val="bullet"/>
      <w:lvlText w:val=""/>
      <w:lvlJc w:val="left"/>
      <w:pPr>
        <w:ind w:left="6480" w:hanging="360"/>
      </w:pPr>
      <w:rPr>
        <w:rFonts w:hint="default" w:ascii="Wingdings" w:hAnsi="Wingdings"/>
      </w:rPr>
    </w:lvl>
  </w:abstractNum>
  <w:abstractNum w:abstractNumId="29" w15:restartNumberingAfterBreak="0">
    <w:nsid w:val="5B0063A3"/>
    <w:multiLevelType w:val="hybridMultilevel"/>
    <w:tmpl w:val="586CBDC2"/>
    <w:lvl w:ilvl="0" w:tplc="FFFFFFFF">
      <w:start w:val="1"/>
      <w:numFmt w:val="decimal"/>
      <w:pStyle w:val="Instructions"/>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E45146"/>
    <w:multiLevelType w:val="hybridMultilevel"/>
    <w:tmpl w:val="6ED44076"/>
    <w:lvl w:ilvl="0" w:tplc="FFFFFFFF">
      <w:start w:val="1"/>
      <w:numFmt w:val="bullet"/>
      <w:lvlText w:val=""/>
      <w:lvlJc w:val="left"/>
      <w:pPr>
        <w:ind w:left="720" w:hanging="360"/>
      </w:pPr>
      <w:rPr>
        <w:rFonts w:hint="default" w:ascii="Symbol" w:hAnsi="Symbol"/>
      </w:rPr>
    </w:lvl>
    <w:lvl w:ilvl="1" w:tplc="D5DE42E4">
      <w:start w:val="1"/>
      <w:numFmt w:val="bullet"/>
      <w:lvlText w:val="o"/>
      <w:lvlJc w:val="left"/>
      <w:pPr>
        <w:ind w:left="1440" w:hanging="360"/>
      </w:pPr>
      <w:rPr>
        <w:rFonts w:hint="default" w:ascii="Courier New" w:hAnsi="Courier New"/>
      </w:rPr>
    </w:lvl>
    <w:lvl w:ilvl="2" w:tplc="8654CAE8">
      <w:start w:val="1"/>
      <w:numFmt w:val="bullet"/>
      <w:lvlText w:val=""/>
      <w:lvlJc w:val="left"/>
      <w:pPr>
        <w:ind w:left="2160" w:hanging="360"/>
      </w:pPr>
      <w:rPr>
        <w:rFonts w:hint="default" w:ascii="Wingdings" w:hAnsi="Wingdings"/>
      </w:rPr>
    </w:lvl>
    <w:lvl w:ilvl="3" w:tplc="C7FCA590">
      <w:start w:val="1"/>
      <w:numFmt w:val="bullet"/>
      <w:lvlText w:val=""/>
      <w:lvlJc w:val="left"/>
      <w:pPr>
        <w:ind w:left="2880" w:hanging="360"/>
      </w:pPr>
      <w:rPr>
        <w:rFonts w:hint="default" w:ascii="Symbol" w:hAnsi="Symbol"/>
      </w:rPr>
    </w:lvl>
    <w:lvl w:ilvl="4" w:tplc="324284B4">
      <w:start w:val="1"/>
      <w:numFmt w:val="bullet"/>
      <w:lvlText w:val="o"/>
      <w:lvlJc w:val="left"/>
      <w:pPr>
        <w:ind w:left="3600" w:hanging="360"/>
      </w:pPr>
      <w:rPr>
        <w:rFonts w:hint="default" w:ascii="Courier New" w:hAnsi="Courier New"/>
      </w:rPr>
    </w:lvl>
    <w:lvl w:ilvl="5" w:tplc="889EC0D8">
      <w:start w:val="1"/>
      <w:numFmt w:val="bullet"/>
      <w:lvlText w:val=""/>
      <w:lvlJc w:val="left"/>
      <w:pPr>
        <w:ind w:left="4320" w:hanging="360"/>
      </w:pPr>
      <w:rPr>
        <w:rFonts w:hint="default" w:ascii="Wingdings" w:hAnsi="Wingdings"/>
      </w:rPr>
    </w:lvl>
    <w:lvl w:ilvl="6" w:tplc="C304F760">
      <w:start w:val="1"/>
      <w:numFmt w:val="bullet"/>
      <w:lvlText w:val=""/>
      <w:lvlJc w:val="left"/>
      <w:pPr>
        <w:ind w:left="5040" w:hanging="360"/>
      </w:pPr>
      <w:rPr>
        <w:rFonts w:hint="default" w:ascii="Symbol" w:hAnsi="Symbol"/>
      </w:rPr>
    </w:lvl>
    <w:lvl w:ilvl="7" w:tplc="E5A69722">
      <w:start w:val="1"/>
      <w:numFmt w:val="bullet"/>
      <w:lvlText w:val="o"/>
      <w:lvlJc w:val="left"/>
      <w:pPr>
        <w:ind w:left="5760" w:hanging="360"/>
      </w:pPr>
      <w:rPr>
        <w:rFonts w:hint="default" w:ascii="Courier New" w:hAnsi="Courier New"/>
      </w:rPr>
    </w:lvl>
    <w:lvl w:ilvl="8" w:tplc="8284645A">
      <w:start w:val="1"/>
      <w:numFmt w:val="bullet"/>
      <w:lvlText w:val=""/>
      <w:lvlJc w:val="left"/>
      <w:pPr>
        <w:ind w:left="6480" w:hanging="360"/>
      </w:pPr>
      <w:rPr>
        <w:rFonts w:hint="default" w:ascii="Wingdings" w:hAnsi="Wingdings"/>
      </w:rPr>
    </w:lvl>
  </w:abstractNum>
  <w:abstractNum w:abstractNumId="31" w15:restartNumberingAfterBreak="0">
    <w:nsid w:val="619C6D6D"/>
    <w:multiLevelType w:val="hybridMultilevel"/>
    <w:tmpl w:val="97EA7878"/>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19B82474">
      <w:start w:val="1"/>
      <w:numFmt w:val="bullet"/>
      <w:lvlText w:val=""/>
      <w:lvlJc w:val="left"/>
      <w:pPr>
        <w:ind w:left="2160" w:hanging="360"/>
      </w:pPr>
      <w:rPr>
        <w:rFonts w:hint="default" w:ascii="Wingdings" w:hAnsi="Wingdings"/>
      </w:rPr>
    </w:lvl>
    <w:lvl w:ilvl="3" w:tplc="D820DAFE">
      <w:start w:val="1"/>
      <w:numFmt w:val="bullet"/>
      <w:lvlText w:val=""/>
      <w:lvlJc w:val="left"/>
      <w:pPr>
        <w:ind w:left="2880" w:hanging="360"/>
      </w:pPr>
      <w:rPr>
        <w:rFonts w:hint="default" w:ascii="Symbol" w:hAnsi="Symbol"/>
      </w:rPr>
    </w:lvl>
    <w:lvl w:ilvl="4" w:tplc="BC3248D2">
      <w:start w:val="1"/>
      <w:numFmt w:val="bullet"/>
      <w:lvlText w:val="o"/>
      <w:lvlJc w:val="left"/>
      <w:pPr>
        <w:ind w:left="3600" w:hanging="360"/>
      </w:pPr>
      <w:rPr>
        <w:rFonts w:hint="default" w:ascii="Courier New" w:hAnsi="Courier New"/>
      </w:rPr>
    </w:lvl>
    <w:lvl w:ilvl="5" w:tplc="059EECA4">
      <w:start w:val="1"/>
      <w:numFmt w:val="bullet"/>
      <w:lvlText w:val=""/>
      <w:lvlJc w:val="left"/>
      <w:pPr>
        <w:ind w:left="4320" w:hanging="360"/>
      </w:pPr>
      <w:rPr>
        <w:rFonts w:hint="default" w:ascii="Wingdings" w:hAnsi="Wingdings"/>
      </w:rPr>
    </w:lvl>
    <w:lvl w:ilvl="6" w:tplc="1250F29E">
      <w:start w:val="1"/>
      <w:numFmt w:val="bullet"/>
      <w:lvlText w:val=""/>
      <w:lvlJc w:val="left"/>
      <w:pPr>
        <w:ind w:left="5040" w:hanging="360"/>
      </w:pPr>
      <w:rPr>
        <w:rFonts w:hint="default" w:ascii="Symbol" w:hAnsi="Symbol"/>
      </w:rPr>
    </w:lvl>
    <w:lvl w:ilvl="7" w:tplc="5282BD5C">
      <w:start w:val="1"/>
      <w:numFmt w:val="bullet"/>
      <w:lvlText w:val="o"/>
      <w:lvlJc w:val="left"/>
      <w:pPr>
        <w:ind w:left="5760" w:hanging="360"/>
      </w:pPr>
      <w:rPr>
        <w:rFonts w:hint="default" w:ascii="Courier New" w:hAnsi="Courier New"/>
      </w:rPr>
    </w:lvl>
    <w:lvl w:ilvl="8" w:tplc="03425450">
      <w:start w:val="1"/>
      <w:numFmt w:val="bullet"/>
      <w:lvlText w:val=""/>
      <w:lvlJc w:val="left"/>
      <w:pPr>
        <w:ind w:left="6480" w:hanging="360"/>
      </w:pPr>
      <w:rPr>
        <w:rFonts w:hint="default" w:ascii="Wingdings" w:hAnsi="Wingdings"/>
      </w:rPr>
    </w:lvl>
  </w:abstractNum>
  <w:abstractNum w:abstractNumId="32" w15:restartNumberingAfterBreak="0">
    <w:nsid w:val="641F4CFF"/>
    <w:multiLevelType w:val="hybridMultilevel"/>
    <w:tmpl w:val="FA1CBC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5972929"/>
    <w:multiLevelType w:val="multilevel"/>
    <w:tmpl w:val="5798DB2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756"/>
        </w:tabs>
        <w:ind w:left="756" w:hanging="576"/>
      </w:pPr>
      <w:rPr>
        <w:rFonts w:hint="default" w:asciiTheme="minorHAnsi" w:hAnsiTheme="minorHAnsi"/>
        <w:i w:val="0"/>
        <w:color w:val="244061" w:themeColor="accent1" w:themeShade="80"/>
        <w:sz w:val="28"/>
      </w:rPr>
    </w:lvl>
    <w:lvl w:ilvl="2">
      <w:start w:val="1"/>
      <w:numFmt w:val="decimal"/>
      <w:pStyle w:val="Heading3"/>
      <w:lvlText w:val="%1.%2.%3"/>
      <w:lvlJc w:val="left"/>
      <w:pPr>
        <w:tabs>
          <w:tab w:val="num" w:pos="720"/>
        </w:tabs>
        <w:ind w:left="720" w:hanging="720"/>
      </w:pPr>
      <w:rPr>
        <w:rFonts w:hint="default" w:asciiTheme="minorHAnsi" w:hAnsiTheme="minorHAnsi" w:cstheme="minorHAnsi"/>
        <w:b w: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15:restartNumberingAfterBreak="0">
    <w:nsid w:val="67A73ACB"/>
    <w:multiLevelType w:val="hybridMultilevel"/>
    <w:tmpl w:val="60CE3328"/>
    <w:lvl w:ilvl="0" w:tplc="E3CA3FCC">
      <w:start w:val="1"/>
      <w:numFmt w:val="bullet"/>
      <w:lvlText w:val=""/>
      <w:lvlJc w:val="left"/>
      <w:pPr>
        <w:ind w:left="720" w:hanging="360"/>
      </w:pPr>
      <w:rPr>
        <w:rFonts w:hint="default" w:ascii="Symbol" w:hAnsi="Symbol"/>
      </w:rPr>
    </w:lvl>
    <w:lvl w:ilvl="1" w:tplc="D228D7C6">
      <w:start w:val="1"/>
      <w:numFmt w:val="lowerLetter"/>
      <w:lvlText w:val="%2."/>
      <w:lvlJc w:val="left"/>
      <w:pPr>
        <w:ind w:left="1440" w:hanging="360"/>
      </w:pPr>
    </w:lvl>
    <w:lvl w:ilvl="2" w:tplc="71B489B8">
      <w:start w:val="1"/>
      <w:numFmt w:val="lowerRoman"/>
      <w:lvlText w:val="%3."/>
      <w:lvlJc w:val="right"/>
      <w:pPr>
        <w:ind w:left="2160" w:hanging="180"/>
      </w:pPr>
    </w:lvl>
    <w:lvl w:ilvl="3" w:tplc="BCE07A88">
      <w:start w:val="1"/>
      <w:numFmt w:val="decimal"/>
      <w:lvlText w:val="%4."/>
      <w:lvlJc w:val="left"/>
      <w:pPr>
        <w:ind w:left="2880" w:hanging="360"/>
      </w:pPr>
    </w:lvl>
    <w:lvl w:ilvl="4" w:tplc="3F1804EE">
      <w:start w:val="1"/>
      <w:numFmt w:val="lowerLetter"/>
      <w:lvlText w:val="%5."/>
      <w:lvlJc w:val="left"/>
      <w:pPr>
        <w:ind w:left="3600" w:hanging="360"/>
      </w:pPr>
    </w:lvl>
    <w:lvl w:ilvl="5" w:tplc="5B6E1328">
      <w:start w:val="1"/>
      <w:numFmt w:val="lowerRoman"/>
      <w:lvlText w:val="%6."/>
      <w:lvlJc w:val="right"/>
      <w:pPr>
        <w:ind w:left="4320" w:hanging="180"/>
      </w:pPr>
    </w:lvl>
    <w:lvl w:ilvl="6" w:tplc="67AC9FD8">
      <w:start w:val="1"/>
      <w:numFmt w:val="decimal"/>
      <w:lvlText w:val="%7."/>
      <w:lvlJc w:val="left"/>
      <w:pPr>
        <w:ind w:left="5040" w:hanging="360"/>
      </w:pPr>
    </w:lvl>
    <w:lvl w:ilvl="7" w:tplc="A31E5718">
      <w:start w:val="1"/>
      <w:numFmt w:val="lowerLetter"/>
      <w:lvlText w:val="%8."/>
      <w:lvlJc w:val="left"/>
      <w:pPr>
        <w:ind w:left="5760" w:hanging="360"/>
      </w:pPr>
    </w:lvl>
    <w:lvl w:ilvl="8" w:tplc="CFC43B6E">
      <w:start w:val="1"/>
      <w:numFmt w:val="lowerRoman"/>
      <w:lvlText w:val="%9."/>
      <w:lvlJc w:val="right"/>
      <w:pPr>
        <w:ind w:left="6480" w:hanging="180"/>
      </w:pPr>
    </w:lvl>
  </w:abstractNum>
  <w:abstractNum w:abstractNumId="35" w15:restartNumberingAfterBreak="0">
    <w:nsid w:val="680C6234"/>
    <w:multiLevelType w:val="hybridMultilevel"/>
    <w:tmpl w:val="71288A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15A6942"/>
    <w:multiLevelType w:val="hybridMultilevel"/>
    <w:tmpl w:val="B7D6FFC2"/>
    <w:lvl w:ilvl="0" w:tplc="70225EF8">
      <w:start w:val="1"/>
      <w:numFmt w:val="decimal"/>
      <w:pStyle w:val="ImportWordListStyleDefinition1973099406"/>
      <w:lvlText w:val="%1."/>
      <w:lvlJc w:val="left"/>
      <w:pPr>
        <w:ind w:left="360" w:hanging="360"/>
      </w:pPr>
      <w:rPr>
        <w:rFonts w:hint="default"/>
      </w:rPr>
    </w:lvl>
    <w:lvl w:ilvl="1" w:tplc="04090019">
      <w:start w:val="1"/>
      <w:numFmt w:val="lowerLetter"/>
      <w:lvlText w:val="%2."/>
      <w:lvlJc w:val="left"/>
      <w:pPr>
        <w:ind w:left="1440" w:hanging="360"/>
      </w:pPr>
    </w:lvl>
    <w:lvl w:ilvl="2" w:tplc="2A382950">
      <w:start w:val="1"/>
      <w:numFmt w:val="decimal"/>
      <w:lvlText w:val="%3.1"/>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4C2352"/>
    <w:multiLevelType w:val="hybridMultilevel"/>
    <w:tmpl w:val="6F08E9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8" w15:restartNumberingAfterBreak="0">
    <w:nsid w:val="793670D0"/>
    <w:multiLevelType w:val="hybridMultilevel"/>
    <w:tmpl w:val="35F69E78"/>
    <w:lvl w:ilvl="0" w:tplc="CC043CBC">
      <w:start w:val="1"/>
      <w:numFmt w:val="bullet"/>
      <w:lvlText w:val=""/>
      <w:lvlJc w:val="left"/>
      <w:pPr>
        <w:ind w:left="720" w:hanging="360"/>
      </w:pPr>
      <w:rPr>
        <w:rFonts w:hint="default" w:ascii="Symbol" w:hAnsi="Symbol"/>
      </w:rPr>
    </w:lvl>
    <w:lvl w:ilvl="1" w:tplc="61E03562">
      <w:start w:val="1"/>
      <w:numFmt w:val="bullet"/>
      <w:lvlText w:val="o"/>
      <w:lvlJc w:val="left"/>
      <w:pPr>
        <w:ind w:left="1440" w:hanging="360"/>
      </w:pPr>
      <w:rPr>
        <w:rFonts w:hint="default" w:ascii="Courier New" w:hAnsi="Courier New"/>
      </w:rPr>
    </w:lvl>
    <w:lvl w:ilvl="2" w:tplc="513E216C">
      <w:start w:val="1"/>
      <w:numFmt w:val="bullet"/>
      <w:lvlText w:val=""/>
      <w:lvlJc w:val="left"/>
      <w:pPr>
        <w:ind w:left="2160" w:hanging="360"/>
      </w:pPr>
      <w:rPr>
        <w:rFonts w:hint="default" w:ascii="Wingdings" w:hAnsi="Wingdings"/>
      </w:rPr>
    </w:lvl>
    <w:lvl w:ilvl="3" w:tplc="9E06EF4C">
      <w:start w:val="1"/>
      <w:numFmt w:val="bullet"/>
      <w:lvlText w:val=""/>
      <w:lvlJc w:val="left"/>
      <w:pPr>
        <w:ind w:left="2880" w:hanging="360"/>
      </w:pPr>
      <w:rPr>
        <w:rFonts w:hint="default" w:ascii="Symbol" w:hAnsi="Symbol"/>
      </w:rPr>
    </w:lvl>
    <w:lvl w:ilvl="4" w:tplc="EDAECF78">
      <w:start w:val="1"/>
      <w:numFmt w:val="bullet"/>
      <w:lvlText w:val="o"/>
      <w:lvlJc w:val="left"/>
      <w:pPr>
        <w:ind w:left="3600" w:hanging="360"/>
      </w:pPr>
      <w:rPr>
        <w:rFonts w:hint="default" w:ascii="Courier New" w:hAnsi="Courier New"/>
      </w:rPr>
    </w:lvl>
    <w:lvl w:ilvl="5" w:tplc="C88A134A">
      <w:start w:val="1"/>
      <w:numFmt w:val="bullet"/>
      <w:lvlText w:val=""/>
      <w:lvlJc w:val="left"/>
      <w:pPr>
        <w:ind w:left="4320" w:hanging="360"/>
      </w:pPr>
      <w:rPr>
        <w:rFonts w:hint="default" w:ascii="Wingdings" w:hAnsi="Wingdings"/>
      </w:rPr>
    </w:lvl>
    <w:lvl w:ilvl="6" w:tplc="758AB092">
      <w:start w:val="1"/>
      <w:numFmt w:val="bullet"/>
      <w:lvlText w:val=""/>
      <w:lvlJc w:val="left"/>
      <w:pPr>
        <w:ind w:left="5040" w:hanging="360"/>
      </w:pPr>
      <w:rPr>
        <w:rFonts w:hint="default" w:ascii="Symbol" w:hAnsi="Symbol"/>
      </w:rPr>
    </w:lvl>
    <w:lvl w:ilvl="7" w:tplc="6E0A1728">
      <w:start w:val="1"/>
      <w:numFmt w:val="bullet"/>
      <w:lvlText w:val="o"/>
      <w:lvlJc w:val="left"/>
      <w:pPr>
        <w:ind w:left="5760" w:hanging="360"/>
      </w:pPr>
      <w:rPr>
        <w:rFonts w:hint="default" w:ascii="Courier New" w:hAnsi="Courier New"/>
      </w:rPr>
    </w:lvl>
    <w:lvl w:ilvl="8" w:tplc="983A4DE2">
      <w:start w:val="1"/>
      <w:numFmt w:val="bullet"/>
      <w:lvlText w:val=""/>
      <w:lvlJc w:val="left"/>
      <w:pPr>
        <w:ind w:left="6480" w:hanging="360"/>
      </w:pPr>
      <w:rPr>
        <w:rFonts w:hint="default" w:ascii="Wingdings" w:hAnsi="Wingdings"/>
      </w:rPr>
    </w:lvl>
  </w:abstractNum>
  <w:abstractNum w:abstractNumId="39" w15:restartNumberingAfterBreak="0">
    <w:nsid w:val="7AB65BDA"/>
    <w:multiLevelType w:val="hybridMultilevel"/>
    <w:tmpl w:val="E530E932"/>
    <w:lvl w:ilvl="0" w:tplc="EAAEAE64">
      <w:start w:val="1"/>
      <w:numFmt w:val="bullet"/>
      <w:lvlText w:val=""/>
      <w:lvlJc w:val="left"/>
      <w:pPr>
        <w:ind w:left="720" w:hanging="360"/>
      </w:pPr>
      <w:rPr>
        <w:rFonts w:hint="default" w:ascii="Symbol" w:hAnsi="Symbol"/>
      </w:rPr>
    </w:lvl>
    <w:lvl w:ilvl="1" w:tplc="D66468A2">
      <w:start w:val="1"/>
      <w:numFmt w:val="bullet"/>
      <w:lvlText w:val="o"/>
      <w:lvlJc w:val="left"/>
      <w:pPr>
        <w:ind w:left="1440" w:hanging="360"/>
      </w:pPr>
      <w:rPr>
        <w:rFonts w:hint="default" w:ascii="Courier New" w:hAnsi="Courier New"/>
      </w:rPr>
    </w:lvl>
    <w:lvl w:ilvl="2" w:tplc="6D34F3AA">
      <w:start w:val="1"/>
      <w:numFmt w:val="bullet"/>
      <w:lvlText w:val=""/>
      <w:lvlJc w:val="left"/>
      <w:pPr>
        <w:ind w:left="2160" w:hanging="360"/>
      </w:pPr>
      <w:rPr>
        <w:rFonts w:hint="default" w:ascii="Wingdings" w:hAnsi="Wingdings"/>
      </w:rPr>
    </w:lvl>
    <w:lvl w:ilvl="3" w:tplc="7E782E64">
      <w:start w:val="1"/>
      <w:numFmt w:val="bullet"/>
      <w:lvlText w:val=""/>
      <w:lvlJc w:val="left"/>
      <w:pPr>
        <w:ind w:left="2880" w:hanging="360"/>
      </w:pPr>
      <w:rPr>
        <w:rFonts w:hint="default" w:ascii="Symbol" w:hAnsi="Symbol"/>
      </w:rPr>
    </w:lvl>
    <w:lvl w:ilvl="4" w:tplc="26444A2C">
      <w:start w:val="1"/>
      <w:numFmt w:val="bullet"/>
      <w:lvlText w:val="o"/>
      <w:lvlJc w:val="left"/>
      <w:pPr>
        <w:ind w:left="3600" w:hanging="360"/>
      </w:pPr>
      <w:rPr>
        <w:rFonts w:hint="default" w:ascii="Courier New" w:hAnsi="Courier New"/>
      </w:rPr>
    </w:lvl>
    <w:lvl w:ilvl="5" w:tplc="104ED15E">
      <w:start w:val="1"/>
      <w:numFmt w:val="bullet"/>
      <w:lvlText w:val=""/>
      <w:lvlJc w:val="left"/>
      <w:pPr>
        <w:ind w:left="4320" w:hanging="360"/>
      </w:pPr>
      <w:rPr>
        <w:rFonts w:hint="default" w:ascii="Wingdings" w:hAnsi="Wingdings"/>
      </w:rPr>
    </w:lvl>
    <w:lvl w:ilvl="6" w:tplc="C150B398">
      <w:start w:val="1"/>
      <w:numFmt w:val="bullet"/>
      <w:lvlText w:val=""/>
      <w:lvlJc w:val="left"/>
      <w:pPr>
        <w:ind w:left="5040" w:hanging="360"/>
      </w:pPr>
      <w:rPr>
        <w:rFonts w:hint="default" w:ascii="Symbol" w:hAnsi="Symbol"/>
      </w:rPr>
    </w:lvl>
    <w:lvl w:ilvl="7" w:tplc="69541F82">
      <w:start w:val="1"/>
      <w:numFmt w:val="bullet"/>
      <w:lvlText w:val="o"/>
      <w:lvlJc w:val="left"/>
      <w:pPr>
        <w:ind w:left="5760" w:hanging="360"/>
      </w:pPr>
      <w:rPr>
        <w:rFonts w:hint="default" w:ascii="Courier New" w:hAnsi="Courier New"/>
      </w:rPr>
    </w:lvl>
    <w:lvl w:ilvl="8" w:tplc="32A07DE4">
      <w:start w:val="1"/>
      <w:numFmt w:val="bullet"/>
      <w:lvlText w:val=""/>
      <w:lvlJc w:val="left"/>
      <w:pPr>
        <w:ind w:left="6480" w:hanging="360"/>
      </w:pPr>
      <w:rPr>
        <w:rFonts w:hint="default" w:ascii="Wingdings" w:hAnsi="Wingdings"/>
      </w:rPr>
    </w:lvl>
  </w:abstractNum>
  <w:abstractNum w:abstractNumId="40" w15:restartNumberingAfterBreak="0">
    <w:nsid w:val="7C410CDF"/>
    <w:multiLevelType w:val="hybridMultilevel"/>
    <w:tmpl w:val="EBC8E802"/>
    <w:lvl w:ilvl="0" w:tplc="388E27F0">
      <w:start w:val="1"/>
      <w:numFmt w:val="bullet"/>
      <w:lvlText w:val=""/>
      <w:lvlJc w:val="left"/>
      <w:pPr>
        <w:ind w:left="720" w:hanging="360"/>
      </w:pPr>
      <w:rPr>
        <w:rFonts w:hint="default" w:ascii="Symbol" w:hAnsi="Symbol"/>
      </w:rPr>
    </w:lvl>
    <w:lvl w:ilvl="1" w:tplc="8AD0DF88">
      <w:start w:val="1"/>
      <w:numFmt w:val="bullet"/>
      <w:lvlText w:val="o"/>
      <w:lvlJc w:val="left"/>
      <w:pPr>
        <w:ind w:left="1440" w:hanging="360"/>
      </w:pPr>
      <w:rPr>
        <w:rFonts w:hint="default" w:ascii="Courier New" w:hAnsi="Courier New"/>
      </w:rPr>
    </w:lvl>
    <w:lvl w:ilvl="2" w:tplc="F3744956">
      <w:start w:val="1"/>
      <w:numFmt w:val="bullet"/>
      <w:lvlText w:val=""/>
      <w:lvlJc w:val="left"/>
      <w:pPr>
        <w:ind w:left="2160" w:hanging="360"/>
      </w:pPr>
      <w:rPr>
        <w:rFonts w:hint="default" w:ascii="Wingdings" w:hAnsi="Wingdings"/>
      </w:rPr>
    </w:lvl>
    <w:lvl w:ilvl="3" w:tplc="F6244F3A">
      <w:start w:val="1"/>
      <w:numFmt w:val="bullet"/>
      <w:lvlText w:val=""/>
      <w:lvlJc w:val="left"/>
      <w:pPr>
        <w:ind w:left="2880" w:hanging="360"/>
      </w:pPr>
      <w:rPr>
        <w:rFonts w:hint="default" w:ascii="Symbol" w:hAnsi="Symbol"/>
      </w:rPr>
    </w:lvl>
    <w:lvl w:ilvl="4" w:tplc="E26AA5BE">
      <w:start w:val="1"/>
      <w:numFmt w:val="bullet"/>
      <w:lvlText w:val="o"/>
      <w:lvlJc w:val="left"/>
      <w:pPr>
        <w:ind w:left="3600" w:hanging="360"/>
      </w:pPr>
      <w:rPr>
        <w:rFonts w:hint="default" w:ascii="Courier New" w:hAnsi="Courier New"/>
      </w:rPr>
    </w:lvl>
    <w:lvl w:ilvl="5" w:tplc="FF90E80A">
      <w:start w:val="1"/>
      <w:numFmt w:val="bullet"/>
      <w:lvlText w:val=""/>
      <w:lvlJc w:val="left"/>
      <w:pPr>
        <w:ind w:left="4320" w:hanging="360"/>
      </w:pPr>
      <w:rPr>
        <w:rFonts w:hint="default" w:ascii="Wingdings" w:hAnsi="Wingdings"/>
      </w:rPr>
    </w:lvl>
    <w:lvl w:ilvl="6" w:tplc="51C6A55C">
      <w:start w:val="1"/>
      <w:numFmt w:val="bullet"/>
      <w:lvlText w:val=""/>
      <w:lvlJc w:val="left"/>
      <w:pPr>
        <w:ind w:left="5040" w:hanging="360"/>
      </w:pPr>
      <w:rPr>
        <w:rFonts w:hint="default" w:ascii="Symbol" w:hAnsi="Symbol"/>
      </w:rPr>
    </w:lvl>
    <w:lvl w:ilvl="7" w:tplc="6E4CB8C4">
      <w:start w:val="1"/>
      <w:numFmt w:val="bullet"/>
      <w:lvlText w:val="o"/>
      <w:lvlJc w:val="left"/>
      <w:pPr>
        <w:ind w:left="5760" w:hanging="360"/>
      </w:pPr>
      <w:rPr>
        <w:rFonts w:hint="default" w:ascii="Courier New" w:hAnsi="Courier New"/>
      </w:rPr>
    </w:lvl>
    <w:lvl w:ilvl="8" w:tplc="E192521A">
      <w:start w:val="1"/>
      <w:numFmt w:val="bullet"/>
      <w:lvlText w:val=""/>
      <w:lvlJc w:val="left"/>
      <w:pPr>
        <w:ind w:left="6480" w:hanging="360"/>
      </w:pPr>
      <w:rPr>
        <w:rFonts w:hint="default" w:ascii="Wingdings" w:hAnsi="Wingdings"/>
      </w:rPr>
    </w:lvl>
  </w:abstractNum>
  <w:num w:numId="1" w16cid:durableId="791482967">
    <w:abstractNumId w:val="17"/>
  </w:num>
  <w:num w:numId="2" w16cid:durableId="417218058">
    <w:abstractNumId w:val="39"/>
  </w:num>
  <w:num w:numId="3" w16cid:durableId="760564945">
    <w:abstractNumId w:val="19"/>
  </w:num>
  <w:num w:numId="4" w16cid:durableId="1647591680">
    <w:abstractNumId w:val="27"/>
  </w:num>
  <w:num w:numId="5" w16cid:durableId="641932400">
    <w:abstractNumId w:val="23"/>
  </w:num>
  <w:num w:numId="6" w16cid:durableId="428937221">
    <w:abstractNumId w:val="31"/>
  </w:num>
  <w:num w:numId="7" w16cid:durableId="789007130">
    <w:abstractNumId w:val="9"/>
  </w:num>
  <w:num w:numId="8" w16cid:durableId="909119190">
    <w:abstractNumId w:val="28"/>
  </w:num>
  <w:num w:numId="9" w16cid:durableId="1372681398">
    <w:abstractNumId w:val="16"/>
  </w:num>
  <w:num w:numId="10" w16cid:durableId="1576629870">
    <w:abstractNumId w:val="18"/>
  </w:num>
  <w:num w:numId="11" w16cid:durableId="1140808915">
    <w:abstractNumId w:val="20"/>
  </w:num>
  <w:num w:numId="12" w16cid:durableId="2041319088">
    <w:abstractNumId w:val="34"/>
  </w:num>
  <w:num w:numId="13" w16cid:durableId="1405570423">
    <w:abstractNumId w:val="38"/>
  </w:num>
  <w:num w:numId="14" w16cid:durableId="1242909424">
    <w:abstractNumId w:val="6"/>
  </w:num>
  <w:num w:numId="15" w16cid:durableId="806047950">
    <w:abstractNumId w:val="25"/>
  </w:num>
  <w:num w:numId="16" w16cid:durableId="1123235542">
    <w:abstractNumId w:val="33"/>
  </w:num>
  <w:num w:numId="17" w16cid:durableId="1567036656">
    <w:abstractNumId w:val="29"/>
  </w:num>
  <w:num w:numId="18" w16cid:durableId="1929389026">
    <w:abstractNumId w:val="5"/>
  </w:num>
  <w:num w:numId="19" w16cid:durableId="417598841">
    <w:abstractNumId w:val="7"/>
    <w:lvlOverride w:ilvl="0">
      <w:startOverride w:val="1"/>
    </w:lvlOverride>
  </w:num>
  <w:num w:numId="20" w16cid:durableId="125398944">
    <w:abstractNumId w:val="36"/>
  </w:num>
  <w:num w:numId="21" w16cid:durableId="87584866">
    <w:abstractNumId w:val="1"/>
  </w:num>
  <w:num w:numId="22" w16cid:durableId="1743718937">
    <w:abstractNumId w:val="3"/>
  </w:num>
  <w:num w:numId="23" w16cid:durableId="659774257">
    <w:abstractNumId w:val="37"/>
  </w:num>
  <w:num w:numId="24" w16cid:durableId="1160269475">
    <w:abstractNumId w:val="12"/>
  </w:num>
  <w:num w:numId="25" w16cid:durableId="1212156782">
    <w:abstractNumId w:val="2"/>
  </w:num>
  <w:num w:numId="26" w16cid:durableId="451246420">
    <w:abstractNumId w:val="26"/>
  </w:num>
  <w:num w:numId="27" w16cid:durableId="1738355623">
    <w:abstractNumId w:val="30"/>
  </w:num>
  <w:num w:numId="28" w16cid:durableId="657078152">
    <w:abstractNumId w:val="8"/>
  </w:num>
  <w:num w:numId="29" w16cid:durableId="1932348102">
    <w:abstractNumId w:val="21"/>
  </w:num>
  <w:num w:numId="30" w16cid:durableId="2138601695">
    <w:abstractNumId w:val="35"/>
  </w:num>
  <w:num w:numId="31" w16cid:durableId="383255038">
    <w:abstractNumId w:val="10"/>
  </w:num>
  <w:num w:numId="32" w16cid:durableId="613249675">
    <w:abstractNumId w:val="11"/>
  </w:num>
  <w:num w:numId="33" w16cid:durableId="5786674">
    <w:abstractNumId w:val="32"/>
  </w:num>
  <w:num w:numId="34" w16cid:durableId="433553213">
    <w:abstractNumId w:val="24"/>
  </w:num>
  <w:num w:numId="35" w16cid:durableId="99420311">
    <w:abstractNumId w:val="22"/>
  </w:num>
  <w:num w:numId="36" w16cid:durableId="605036627">
    <w:abstractNumId w:val="14"/>
  </w:num>
  <w:num w:numId="37" w16cid:durableId="1331760997">
    <w:abstractNumId w:val="4"/>
  </w:num>
  <w:num w:numId="38" w16cid:durableId="2107653405">
    <w:abstractNumId w:val="0"/>
  </w:num>
  <w:num w:numId="39" w16cid:durableId="2107992036">
    <w:abstractNumId w:val="13"/>
  </w:num>
  <w:num w:numId="40" w16cid:durableId="2081907296">
    <w:abstractNumId w:val="40"/>
  </w:num>
  <w:num w:numId="41" w16cid:durableId="99896872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BA"/>
    <w:rsid w:val="0000207C"/>
    <w:rsid w:val="00003BED"/>
    <w:rsid w:val="00006544"/>
    <w:rsid w:val="000070E0"/>
    <w:rsid w:val="00021F51"/>
    <w:rsid w:val="000226BF"/>
    <w:rsid w:val="00033EF9"/>
    <w:rsid w:val="00035215"/>
    <w:rsid w:val="00052F97"/>
    <w:rsid w:val="00076E15"/>
    <w:rsid w:val="00091E65"/>
    <w:rsid w:val="000A0191"/>
    <w:rsid w:val="000A0B03"/>
    <w:rsid w:val="000A49DF"/>
    <w:rsid w:val="000A7311"/>
    <w:rsid w:val="000B1478"/>
    <w:rsid w:val="000B58AF"/>
    <w:rsid w:val="000B6D58"/>
    <w:rsid w:val="000F4E42"/>
    <w:rsid w:val="000F7682"/>
    <w:rsid w:val="00100AC4"/>
    <w:rsid w:val="00101681"/>
    <w:rsid w:val="00103AE0"/>
    <w:rsid w:val="001043C4"/>
    <w:rsid w:val="001057C5"/>
    <w:rsid w:val="00112C3F"/>
    <w:rsid w:val="00114604"/>
    <w:rsid w:val="001211E8"/>
    <w:rsid w:val="001254D2"/>
    <w:rsid w:val="00127C8D"/>
    <w:rsid w:val="00140962"/>
    <w:rsid w:val="00155671"/>
    <w:rsid w:val="00155DBA"/>
    <w:rsid w:val="001616D5"/>
    <w:rsid w:val="0016613A"/>
    <w:rsid w:val="001670E1"/>
    <w:rsid w:val="0018018C"/>
    <w:rsid w:val="001810D1"/>
    <w:rsid w:val="00183DED"/>
    <w:rsid w:val="00190979"/>
    <w:rsid w:val="00196402"/>
    <w:rsid w:val="001A32E1"/>
    <w:rsid w:val="001B03DA"/>
    <w:rsid w:val="001B08FA"/>
    <w:rsid w:val="001C6230"/>
    <w:rsid w:val="001D0114"/>
    <w:rsid w:val="001D4C11"/>
    <w:rsid w:val="001E0904"/>
    <w:rsid w:val="001F0343"/>
    <w:rsid w:val="001F25E4"/>
    <w:rsid w:val="0020698D"/>
    <w:rsid w:val="0021659A"/>
    <w:rsid w:val="002223EC"/>
    <w:rsid w:val="002262DD"/>
    <w:rsid w:val="00233A03"/>
    <w:rsid w:val="00240695"/>
    <w:rsid w:val="0025505F"/>
    <w:rsid w:val="00273226"/>
    <w:rsid w:val="0027463F"/>
    <w:rsid w:val="002869CC"/>
    <w:rsid w:val="002879EA"/>
    <w:rsid w:val="00294F4D"/>
    <w:rsid w:val="00295E8F"/>
    <w:rsid w:val="002A56FD"/>
    <w:rsid w:val="002A7F74"/>
    <w:rsid w:val="002B1FC6"/>
    <w:rsid w:val="002B6B07"/>
    <w:rsid w:val="002C01E1"/>
    <w:rsid w:val="002C18EB"/>
    <w:rsid w:val="002C29F9"/>
    <w:rsid w:val="002C486E"/>
    <w:rsid w:val="002C5D74"/>
    <w:rsid w:val="002D03E2"/>
    <w:rsid w:val="002D1543"/>
    <w:rsid w:val="002D23A6"/>
    <w:rsid w:val="002E3D8D"/>
    <w:rsid w:val="002F3EC4"/>
    <w:rsid w:val="003016F6"/>
    <w:rsid w:val="00334B9B"/>
    <w:rsid w:val="00341CB0"/>
    <w:rsid w:val="003472F2"/>
    <w:rsid w:val="00351B5D"/>
    <w:rsid w:val="003527C7"/>
    <w:rsid w:val="003761EA"/>
    <w:rsid w:val="003762D4"/>
    <w:rsid w:val="00377231"/>
    <w:rsid w:val="0038124D"/>
    <w:rsid w:val="00381F70"/>
    <w:rsid w:val="00383548"/>
    <w:rsid w:val="0038403F"/>
    <w:rsid w:val="00387361"/>
    <w:rsid w:val="00394021"/>
    <w:rsid w:val="003A5CCE"/>
    <w:rsid w:val="003B09E5"/>
    <w:rsid w:val="003B09E7"/>
    <w:rsid w:val="003B12BA"/>
    <w:rsid w:val="003B3125"/>
    <w:rsid w:val="003B32A9"/>
    <w:rsid w:val="003C1E17"/>
    <w:rsid w:val="003C661B"/>
    <w:rsid w:val="003C6844"/>
    <w:rsid w:val="003D18CD"/>
    <w:rsid w:val="003D4C24"/>
    <w:rsid w:val="003D6909"/>
    <w:rsid w:val="003E11F7"/>
    <w:rsid w:val="003E4C7A"/>
    <w:rsid w:val="003E5291"/>
    <w:rsid w:val="003E5F16"/>
    <w:rsid w:val="003E6692"/>
    <w:rsid w:val="00401AD8"/>
    <w:rsid w:val="00417045"/>
    <w:rsid w:val="0042621A"/>
    <w:rsid w:val="004272A7"/>
    <w:rsid w:val="00431120"/>
    <w:rsid w:val="00441117"/>
    <w:rsid w:val="004450BE"/>
    <w:rsid w:val="00450F6C"/>
    <w:rsid w:val="0045697E"/>
    <w:rsid w:val="00460BFE"/>
    <w:rsid w:val="00460F3F"/>
    <w:rsid w:val="004619B9"/>
    <w:rsid w:val="00462237"/>
    <w:rsid w:val="004639D9"/>
    <w:rsid w:val="0046459A"/>
    <w:rsid w:val="00466442"/>
    <w:rsid w:val="0049001A"/>
    <w:rsid w:val="0049142C"/>
    <w:rsid w:val="00495E3E"/>
    <w:rsid w:val="004A2496"/>
    <w:rsid w:val="004C1EA4"/>
    <w:rsid w:val="004C41EF"/>
    <w:rsid w:val="004C52A8"/>
    <w:rsid w:val="004C7164"/>
    <w:rsid w:val="004D0623"/>
    <w:rsid w:val="004D11B8"/>
    <w:rsid w:val="004D3BCE"/>
    <w:rsid w:val="004D3D53"/>
    <w:rsid w:val="004D500B"/>
    <w:rsid w:val="004D7A32"/>
    <w:rsid w:val="004E17E0"/>
    <w:rsid w:val="004E3EC1"/>
    <w:rsid w:val="004F2F4A"/>
    <w:rsid w:val="005058A4"/>
    <w:rsid w:val="005114D1"/>
    <w:rsid w:val="005159C2"/>
    <w:rsid w:val="005214AF"/>
    <w:rsid w:val="00521560"/>
    <w:rsid w:val="00522761"/>
    <w:rsid w:val="005627ED"/>
    <w:rsid w:val="00574191"/>
    <w:rsid w:val="00580477"/>
    <w:rsid w:val="00583222"/>
    <w:rsid w:val="005A13AF"/>
    <w:rsid w:val="005A77E7"/>
    <w:rsid w:val="005C120E"/>
    <w:rsid w:val="005C1374"/>
    <w:rsid w:val="005C21C8"/>
    <w:rsid w:val="005C51CC"/>
    <w:rsid w:val="005C5A84"/>
    <w:rsid w:val="005D1B94"/>
    <w:rsid w:val="005E0D96"/>
    <w:rsid w:val="005E5D9E"/>
    <w:rsid w:val="005E5FF9"/>
    <w:rsid w:val="005F287C"/>
    <w:rsid w:val="005F768A"/>
    <w:rsid w:val="00601E81"/>
    <w:rsid w:val="0060431B"/>
    <w:rsid w:val="00607A91"/>
    <w:rsid w:val="006117B8"/>
    <w:rsid w:val="006148E2"/>
    <w:rsid w:val="00614DC5"/>
    <w:rsid w:val="006173E8"/>
    <w:rsid w:val="00624A68"/>
    <w:rsid w:val="00624C7E"/>
    <w:rsid w:val="006475CF"/>
    <w:rsid w:val="00651A1E"/>
    <w:rsid w:val="006562BF"/>
    <w:rsid w:val="006608F6"/>
    <w:rsid w:val="00661B63"/>
    <w:rsid w:val="00665FDC"/>
    <w:rsid w:val="006670D2"/>
    <w:rsid w:val="00672EDA"/>
    <w:rsid w:val="00676914"/>
    <w:rsid w:val="00677A7D"/>
    <w:rsid w:val="00696B1A"/>
    <w:rsid w:val="006A0356"/>
    <w:rsid w:val="006A1B2D"/>
    <w:rsid w:val="006C00DF"/>
    <w:rsid w:val="006C230B"/>
    <w:rsid w:val="006C62A4"/>
    <w:rsid w:val="006C79A7"/>
    <w:rsid w:val="006D32EA"/>
    <w:rsid w:val="006E3C5C"/>
    <w:rsid w:val="006E476A"/>
    <w:rsid w:val="006E5C49"/>
    <w:rsid w:val="006E7558"/>
    <w:rsid w:val="007020CC"/>
    <w:rsid w:val="00702114"/>
    <w:rsid w:val="00703C53"/>
    <w:rsid w:val="00705962"/>
    <w:rsid w:val="007068EB"/>
    <w:rsid w:val="00712344"/>
    <w:rsid w:val="007219DD"/>
    <w:rsid w:val="007270CA"/>
    <w:rsid w:val="00732DB6"/>
    <w:rsid w:val="007365A5"/>
    <w:rsid w:val="00743EEF"/>
    <w:rsid w:val="007470DD"/>
    <w:rsid w:val="00763A7E"/>
    <w:rsid w:val="00781A42"/>
    <w:rsid w:val="00783973"/>
    <w:rsid w:val="00786E62"/>
    <w:rsid w:val="00787322"/>
    <w:rsid w:val="00791914"/>
    <w:rsid w:val="007A1CA8"/>
    <w:rsid w:val="007A2AB8"/>
    <w:rsid w:val="007A6DE4"/>
    <w:rsid w:val="007B13F5"/>
    <w:rsid w:val="007B1BDC"/>
    <w:rsid w:val="007B3E89"/>
    <w:rsid w:val="007B4253"/>
    <w:rsid w:val="007C4B0D"/>
    <w:rsid w:val="007C4CC6"/>
    <w:rsid w:val="007C6324"/>
    <w:rsid w:val="007D00CA"/>
    <w:rsid w:val="007D3A53"/>
    <w:rsid w:val="007D458E"/>
    <w:rsid w:val="007D4F88"/>
    <w:rsid w:val="007E031F"/>
    <w:rsid w:val="007E3495"/>
    <w:rsid w:val="007E7354"/>
    <w:rsid w:val="007F6CA6"/>
    <w:rsid w:val="00811D51"/>
    <w:rsid w:val="00815235"/>
    <w:rsid w:val="00816845"/>
    <w:rsid w:val="00816E11"/>
    <w:rsid w:val="0082213A"/>
    <w:rsid w:val="00824A4D"/>
    <w:rsid w:val="008272C0"/>
    <w:rsid w:val="008305A4"/>
    <w:rsid w:val="00832F04"/>
    <w:rsid w:val="008400A4"/>
    <w:rsid w:val="00850579"/>
    <w:rsid w:val="00855D39"/>
    <w:rsid w:val="00857F4E"/>
    <w:rsid w:val="008624FA"/>
    <w:rsid w:val="00865B05"/>
    <w:rsid w:val="00866242"/>
    <w:rsid w:val="00867BD7"/>
    <w:rsid w:val="00870456"/>
    <w:rsid w:val="00874072"/>
    <w:rsid w:val="00882CE6"/>
    <w:rsid w:val="008862A7"/>
    <w:rsid w:val="00887E83"/>
    <w:rsid w:val="0089354F"/>
    <w:rsid w:val="008979D2"/>
    <w:rsid w:val="008A4937"/>
    <w:rsid w:val="008C76ED"/>
    <w:rsid w:val="008E0C7B"/>
    <w:rsid w:val="008E6B7C"/>
    <w:rsid w:val="008E6F78"/>
    <w:rsid w:val="008E7ACB"/>
    <w:rsid w:val="008F462D"/>
    <w:rsid w:val="00900081"/>
    <w:rsid w:val="009002AC"/>
    <w:rsid w:val="00900EB1"/>
    <w:rsid w:val="00900F68"/>
    <w:rsid w:val="0090127B"/>
    <w:rsid w:val="00904B65"/>
    <w:rsid w:val="009145E8"/>
    <w:rsid w:val="00921F52"/>
    <w:rsid w:val="00925401"/>
    <w:rsid w:val="009336FA"/>
    <w:rsid w:val="00934548"/>
    <w:rsid w:val="009346A0"/>
    <w:rsid w:val="0093602C"/>
    <w:rsid w:val="00936293"/>
    <w:rsid w:val="009415EC"/>
    <w:rsid w:val="00941797"/>
    <w:rsid w:val="009452CB"/>
    <w:rsid w:val="0095056D"/>
    <w:rsid w:val="00951996"/>
    <w:rsid w:val="00955863"/>
    <w:rsid w:val="00957135"/>
    <w:rsid w:val="00961591"/>
    <w:rsid w:val="00975509"/>
    <w:rsid w:val="009810E7"/>
    <w:rsid w:val="00987095"/>
    <w:rsid w:val="009A331C"/>
    <w:rsid w:val="009A6253"/>
    <w:rsid w:val="009B0DB9"/>
    <w:rsid w:val="009B7C4A"/>
    <w:rsid w:val="009C7353"/>
    <w:rsid w:val="009D318E"/>
    <w:rsid w:val="009E1DA3"/>
    <w:rsid w:val="009F042C"/>
    <w:rsid w:val="009F4AA5"/>
    <w:rsid w:val="00A00780"/>
    <w:rsid w:val="00A047B2"/>
    <w:rsid w:val="00A04873"/>
    <w:rsid w:val="00A052A3"/>
    <w:rsid w:val="00A06055"/>
    <w:rsid w:val="00A07234"/>
    <w:rsid w:val="00A07A44"/>
    <w:rsid w:val="00A12251"/>
    <w:rsid w:val="00A12786"/>
    <w:rsid w:val="00A14EA1"/>
    <w:rsid w:val="00A2017C"/>
    <w:rsid w:val="00A27ABE"/>
    <w:rsid w:val="00A32463"/>
    <w:rsid w:val="00A32525"/>
    <w:rsid w:val="00A36C48"/>
    <w:rsid w:val="00A36C6C"/>
    <w:rsid w:val="00A36F9C"/>
    <w:rsid w:val="00A41947"/>
    <w:rsid w:val="00A43C40"/>
    <w:rsid w:val="00A5359F"/>
    <w:rsid w:val="00A55DA5"/>
    <w:rsid w:val="00A64F9B"/>
    <w:rsid w:val="00A74276"/>
    <w:rsid w:val="00A748D9"/>
    <w:rsid w:val="00A84877"/>
    <w:rsid w:val="00A929BF"/>
    <w:rsid w:val="00A963E4"/>
    <w:rsid w:val="00A9772E"/>
    <w:rsid w:val="00A97BCA"/>
    <w:rsid w:val="00AA3BD2"/>
    <w:rsid w:val="00AA4322"/>
    <w:rsid w:val="00AB1798"/>
    <w:rsid w:val="00AB25E9"/>
    <w:rsid w:val="00AB3FE7"/>
    <w:rsid w:val="00AC2FEA"/>
    <w:rsid w:val="00AC69C9"/>
    <w:rsid w:val="00AC7423"/>
    <w:rsid w:val="00AE633A"/>
    <w:rsid w:val="00AE6FE4"/>
    <w:rsid w:val="00AF7792"/>
    <w:rsid w:val="00B034E9"/>
    <w:rsid w:val="00B17D88"/>
    <w:rsid w:val="00B23125"/>
    <w:rsid w:val="00B253C0"/>
    <w:rsid w:val="00B32BD5"/>
    <w:rsid w:val="00B44AE7"/>
    <w:rsid w:val="00B526C7"/>
    <w:rsid w:val="00B545EB"/>
    <w:rsid w:val="00B633A2"/>
    <w:rsid w:val="00B636F8"/>
    <w:rsid w:val="00B65DF0"/>
    <w:rsid w:val="00B808C2"/>
    <w:rsid w:val="00B9240F"/>
    <w:rsid w:val="00B9423B"/>
    <w:rsid w:val="00B946BE"/>
    <w:rsid w:val="00BA4E9C"/>
    <w:rsid w:val="00BB2F3F"/>
    <w:rsid w:val="00BB7C80"/>
    <w:rsid w:val="00BC0BB2"/>
    <w:rsid w:val="00BC2600"/>
    <w:rsid w:val="00BC3896"/>
    <w:rsid w:val="00BC6E8E"/>
    <w:rsid w:val="00BD028D"/>
    <w:rsid w:val="00BD5E8C"/>
    <w:rsid w:val="00BE061A"/>
    <w:rsid w:val="00BE17AF"/>
    <w:rsid w:val="00BE2950"/>
    <w:rsid w:val="00BE5313"/>
    <w:rsid w:val="00BE5B65"/>
    <w:rsid w:val="00C0041E"/>
    <w:rsid w:val="00C25BE3"/>
    <w:rsid w:val="00C2758D"/>
    <w:rsid w:val="00C30FB9"/>
    <w:rsid w:val="00C357A3"/>
    <w:rsid w:val="00C505AA"/>
    <w:rsid w:val="00C54A50"/>
    <w:rsid w:val="00C567FD"/>
    <w:rsid w:val="00C57319"/>
    <w:rsid w:val="00C63332"/>
    <w:rsid w:val="00C67CDD"/>
    <w:rsid w:val="00C80A0F"/>
    <w:rsid w:val="00C8175D"/>
    <w:rsid w:val="00C8541F"/>
    <w:rsid w:val="00C94D48"/>
    <w:rsid w:val="00C97B31"/>
    <w:rsid w:val="00CA27BC"/>
    <w:rsid w:val="00CA2ADC"/>
    <w:rsid w:val="00CA2C1A"/>
    <w:rsid w:val="00CA4980"/>
    <w:rsid w:val="00CB0B1D"/>
    <w:rsid w:val="00CB2BBA"/>
    <w:rsid w:val="00CB7398"/>
    <w:rsid w:val="00CD2FB3"/>
    <w:rsid w:val="00CD3C3B"/>
    <w:rsid w:val="00CD5C72"/>
    <w:rsid w:val="00CE364D"/>
    <w:rsid w:val="00CE7EEB"/>
    <w:rsid w:val="00CF0EE4"/>
    <w:rsid w:val="00D07707"/>
    <w:rsid w:val="00D15E1B"/>
    <w:rsid w:val="00D2034E"/>
    <w:rsid w:val="00D24FFD"/>
    <w:rsid w:val="00D313E1"/>
    <w:rsid w:val="00D32A3A"/>
    <w:rsid w:val="00D32B74"/>
    <w:rsid w:val="00D33E95"/>
    <w:rsid w:val="00D53792"/>
    <w:rsid w:val="00D55B6B"/>
    <w:rsid w:val="00D623F8"/>
    <w:rsid w:val="00D67E4F"/>
    <w:rsid w:val="00D708E8"/>
    <w:rsid w:val="00D75BC8"/>
    <w:rsid w:val="00D76EA2"/>
    <w:rsid w:val="00D83587"/>
    <w:rsid w:val="00D838AC"/>
    <w:rsid w:val="00D860D5"/>
    <w:rsid w:val="00D878E7"/>
    <w:rsid w:val="00D949FE"/>
    <w:rsid w:val="00DB4E51"/>
    <w:rsid w:val="00DB7196"/>
    <w:rsid w:val="00DC36B0"/>
    <w:rsid w:val="00DC6B66"/>
    <w:rsid w:val="00DD26A9"/>
    <w:rsid w:val="00DD73FA"/>
    <w:rsid w:val="00DE004D"/>
    <w:rsid w:val="00DE54CA"/>
    <w:rsid w:val="00DE78F2"/>
    <w:rsid w:val="00DF0700"/>
    <w:rsid w:val="00DF07B9"/>
    <w:rsid w:val="00DF7F28"/>
    <w:rsid w:val="00E030C5"/>
    <w:rsid w:val="00E05798"/>
    <w:rsid w:val="00E1763D"/>
    <w:rsid w:val="00E206DB"/>
    <w:rsid w:val="00E33DBE"/>
    <w:rsid w:val="00E35ACA"/>
    <w:rsid w:val="00E37699"/>
    <w:rsid w:val="00E41985"/>
    <w:rsid w:val="00E44EB7"/>
    <w:rsid w:val="00E47817"/>
    <w:rsid w:val="00E500D4"/>
    <w:rsid w:val="00E51EE1"/>
    <w:rsid w:val="00E54AF4"/>
    <w:rsid w:val="00E65875"/>
    <w:rsid w:val="00E70523"/>
    <w:rsid w:val="00E7231D"/>
    <w:rsid w:val="00E75EF2"/>
    <w:rsid w:val="00E76A04"/>
    <w:rsid w:val="00E912F6"/>
    <w:rsid w:val="00E92A2E"/>
    <w:rsid w:val="00E93969"/>
    <w:rsid w:val="00EB00C7"/>
    <w:rsid w:val="00EB6D05"/>
    <w:rsid w:val="00EC0E5F"/>
    <w:rsid w:val="00ED2092"/>
    <w:rsid w:val="00ED49F7"/>
    <w:rsid w:val="00ED5379"/>
    <w:rsid w:val="00ED553C"/>
    <w:rsid w:val="00EE5CE1"/>
    <w:rsid w:val="00EE6937"/>
    <w:rsid w:val="00F01629"/>
    <w:rsid w:val="00F03B21"/>
    <w:rsid w:val="00F2122B"/>
    <w:rsid w:val="00F24315"/>
    <w:rsid w:val="00F30E1E"/>
    <w:rsid w:val="00F32E6C"/>
    <w:rsid w:val="00F41C9A"/>
    <w:rsid w:val="00F43694"/>
    <w:rsid w:val="00F52D27"/>
    <w:rsid w:val="00F60938"/>
    <w:rsid w:val="00F6765F"/>
    <w:rsid w:val="00F70E79"/>
    <w:rsid w:val="00F723B2"/>
    <w:rsid w:val="00F73F0D"/>
    <w:rsid w:val="00F77094"/>
    <w:rsid w:val="00F77E80"/>
    <w:rsid w:val="00F77EBE"/>
    <w:rsid w:val="00F807B6"/>
    <w:rsid w:val="00F94C95"/>
    <w:rsid w:val="00FA1329"/>
    <w:rsid w:val="00FB0825"/>
    <w:rsid w:val="00FC386A"/>
    <w:rsid w:val="00FE642C"/>
    <w:rsid w:val="0AC2B3D1"/>
    <w:rsid w:val="0C5DC3A7"/>
    <w:rsid w:val="0DDAF0B4"/>
    <w:rsid w:val="0F694134"/>
    <w:rsid w:val="19F9026F"/>
    <w:rsid w:val="1EED6525"/>
    <w:rsid w:val="22FA73DF"/>
    <w:rsid w:val="25101B28"/>
    <w:rsid w:val="28FE60D6"/>
    <w:rsid w:val="2CBAA455"/>
    <w:rsid w:val="2DE748D5"/>
    <w:rsid w:val="32D9F847"/>
    <w:rsid w:val="382967FD"/>
    <w:rsid w:val="3EF2DAA3"/>
    <w:rsid w:val="42248A99"/>
    <w:rsid w:val="43C159CE"/>
    <w:rsid w:val="48EC0027"/>
    <w:rsid w:val="4F6C60E3"/>
    <w:rsid w:val="55789BF2"/>
    <w:rsid w:val="5A7211D5"/>
    <w:rsid w:val="5D7F552B"/>
    <w:rsid w:val="5DABAE44"/>
    <w:rsid w:val="5DB93C7E"/>
    <w:rsid w:val="69ABA5AF"/>
    <w:rsid w:val="6A9A5438"/>
    <w:rsid w:val="6FF55559"/>
    <w:rsid w:val="703056F0"/>
    <w:rsid w:val="7241D746"/>
    <w:rsid w:val="7B591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F7865"/>
  <w15:docId w15:val="{3D47A553-FEF4-4667-898C-4E36752AF3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5D9E"/>
  </w:style>
  <w:style w:type="paragraph" w:styleId="Heading1">
    <w:name w:val="heading 1"/>
    <w:basedOn w:val="Normal"/>
    <w:next w:val="Normal"/>
    <w:link w:val="Heading1Char"/>
    <w:qFormat/>
    <w:rsid w:val="00A748D9"/>
    <w:pPr>
      <w:keepNext/>
      <w:numPr>
        <w:numId w:val="16"/>
      </w:numPr>
      <w:tabs>
        <w:tab w:val="clear" w:pos="432"/>
      </w:tabs>
      <w:spacing w:before="240" w:after="60"/>
      <w:ind w:left="360" w:hanging="360"/>
      <w:outlineLvl w:val="0"/>
    </w:pPr>
    <w:rPr>
      <w:rFonts w:ascii="Calibri" w:hAnsi="Calibri" w:eastAsia="Times New Roman" w:cs="Times New Roman"/>
      <w:b/>
      <w:bCs/>
      <w:color w:val="1F497D"/>
      <w:kern w:val="32"/>
      <w:sz w:val="36"/>
      <w:szCs w:val="32"/>
    </w:rPr>
  </w:style>
  <w:style w:type="paragraph" w:styleId="Heading2">
    <w:name w:val="heading 2"/>
    <w:basedOn w:val="Normal"/>
    <w:next w:val="Normal"/>
    <w:link w:val="Heading2Char"/>
    <w:qFormat/>
    <w:rsid w:val="00A748D9"/>
    <w:pPr>
      <w:keepNext/>
      <w:numPr>
        <w:ilvl w:val="1"/>
        <w:numId w:val="16"/>
      </w:numPr>
      <w:tabs>
        <w:tab w:val="clear" w:pos="756"/>
      </w:tabs>
      <w:spacing w:after="0"/>
      <w:ind w:left="720" w:hanging="720"/>
      <w:contextualSpacing/>
      <w:outlineLvl w:val="1"/>
    </w:pPr>
    <w:rPr>
      <w:rFonts w:ascii="Calibri" w:hAnsi="Calibri" w:eastAsia="Times New Roman" w:cs="Times New Roman"/>
      <w:b/>
      <w:bCs/>
      <w:iCs/>
      <w:color w:val="1F497D"/>
      <w:kern w:val="32"/>
      <w:sz w:val="28"/>
      <w:szCs w:val="32"/>
    </w:rPr>
  </w:style>
  <w:style w:type="paragraph" w:styleId="Heading3">
    <w:name w:val="heading 3"/>
    <w:basedOn w:val="Normal"/>
    <w:next w:val="Normal"/>
    <w:link w:val="Heading3Char"/>
    <w:qFormat/>
    <w:rsid w:val="00CB7398"/>
    <w:pPr>
      <w:keepNext/>
      <w:numPr>
        <w:ilvl w:val="2"/>
        <w:numId w:val="16"/>
      </w:numPr>
      <w:tabs>
        <w:tab w:val="clear" w:pos="720"/>
        <w:tab w:val="num" w:pos="1584"/>
      </w:tabs>
      <w:spacing w:before="240" w:after="60" w:line="240" w:lineRule="auto"/>
      <w:ind w:left="1584" w:hanging="864"/>
      <w:jc w:val="both"/>
      <w:outlineLvl w:val="2"/>
    </w:pPr>
    <w:rPr>
      <w:rFonts w:ascii="Cambria" w:hAnsi="Cambria" w:eastAsia="Times New Roman" w:cs="Times New Roman"/>
      <w:b/>
      <w:sz w:val="24"/>
      <w:szCs w:val="20"/>
    </w:rPr>
  </w:style>
  <w:style w:type="paragraph" w:styleId="Heading4">
    <w:name w:val="heading 4"/>
    <w:basedOn w:val="Normal"/>
    <w:next w:val="Normal"/>
    <w:link w:val="Heading4Char"/>
    <w:qFormat/>
    <w:rsid w:val="00CB7398"/>
    <w:pPr>
      <w:keepNext/>
      <w:numPr>
        <w:ilvl w:val="3"/>
        <w:numId w:val="16"/>
      </w:numPr>
      <w:tabs>
        <w:tab w:val="clear" w:pos="864"/>
      </w:tabs>
      <w:spacing w:before="240" w:after="60" w:line="240" w:lineRule="auto"/>
      <w:ind w:left="2880" w:hanging="360"/>
      <w:outlineLvl w:val="3"/>
    </w:pPr>
    <w:rPr>
      <w:rFonts w:ascii="Arial" w:hAnsi="Arial" w:eastAsia="Times New Roman" w:cs="Times New Roman"/>
      <w:b/>
      <w:sz w:val="24"/>
      <w:szCs w:val="20"/>
    </w:rPr>
  </w:style>
  <w:style w:type="paragraph" w:styleId="Heading5">
    <w:name w:val="heading 5"/>
    <w:basedOn w:val="Normal"/>
    <w:next w:val="Normal"/>
    <w:link w:val="Heading5Char"/>
    <w:qFormat/>
    <w:rsid w:val="00CB7398"/>
    <w:pPr>
      <w:numPr>
        <w:ilvl w:val="4"/>
        <w:numId w:val="16"/>
      </w:numPr>
      <w:tabs>
        <w:tab w:val="clear" w:pos="1008"/>
      </w:tabs>
      <w:spacing w:before="240" w:after="60" w:line="240" w:lineRule="auto"/>
      <w:ind w:left="3600" w:hanging="360"/>
      <w:outlineLvl w:val="4"/>
    </w:pPr>
    <w:rPr>
      <w:rFonts w:ascii="Times New Roman" w:hAnsi="Times New Roman" w:eastAsia="Times New Roman" w:cs="Times New Roman"/>
      <w:szCs w:val="20"/>
    </w:rPr>
  </w:style>
  <w:style w:type="paragraph" w:styleId="Heading6">
    <w:name w:val="heading 6"/>
    <w:basedOn w:val="Normal"/>
    <w:next w:val="Normal"/>
    <w:link w:val="Heading6Char"/>
    <w:qFormat/>
    <w:rsid w:val="00CB7398"/>
    <w:pPr>
      <w:numPr>
        <w:ilvl w:val="5"/>
        <w:numId w:val="16"/>
      </w:numPr>
      <w:tabs>
        <w:tab w:val="clear" w:pos="1152"/>
      </w:tabs>
      <w:spacing w:before="240" w:after="60" w:line="240" w:lineRule="auto"/>
      <w:ind w:left="4320" w:hanging="360"/>
      <w:outlineLvl w:val="5"/>
    </w:pPr>
    <w:rPr>
      <w:rFonts w:ascii="Times New Roman" w:hAnsi="Times New Roman" w:eastAsia="Times New Roman" w:cs="Times New Roman"/>
      <w:i/>
      <w:szCs w:val="20"/>
    </w:rPr>
  </w:style>
  <w:style w:type="paragraph" w:styleId="Heading7">
    <w:name w:val="heading 7"/>
    <w:basedOn w:val="Normal"/>
    <w:next w:val="Normal"/>
    <w:link w:val="Heading7Char"/>
    <w:qFormat/>
    <w:rsid w:val="00CB7398"/>
    <w:pPr>
      <w:numPr>
        <w:ilvl w:val="6"/>
        <w:numId w:val="16"/>
      </w:numPr>
      <w:tabs>
        <w:tab w:val="clear" w:pos="1296"/>
      </w:tabs>
      <w:spacing w:before="240" w:after="60" w:line="240" w:lineRule="auto"/>
      <w:ind w:left="5040" w:hanging="360"/>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CB7398"/>
    <w:pPr>
      <w:numPr>
        <w:ilvl w:val="7"/>
        <w:numId w:val="16"/>
      </w:numPr>
      <w:tabs>
        <w:tab w:val="clear" w:pos="1440"/>
      </w:tabs>
      <w:spacing w:before="240" w:after="60" w:line="240" w:lineRule="auto"/>
      <w:ind w:left="5760" w:hanging="360"/>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CB7398"/>
    <w:pPr>
      <w:numPr>
        <w:ilvl w:val="8"/>
        <w:numId w:val="16"/>
      </w:numPr>
      <w:tabs>
        <w:tab w:val="clear" w:pos="1584"/>
      </w:tabs>
      <w:spacing w:before="240" w:after="60" w:line="240" w:lineRule="auto"/>
      <w:ind w:left="6480" w:hanging="360"/>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55DBA"/>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5DBA"/>
  </w:style>
  <w:style w:type="paragraph" w:styleId="Footer">
    <w:name w:val="footer"/>
    <w:basedOn w:val="Normal"/>
    <w:link w:val="FooterChar"/>
    <w:uiPriority w:val="99"/>
    <w:unhideWhenUsed/>
    <w:rsid w:val="00155D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155DBA"/>
  </w:style>
  <w:style w:type="paragraph" w:styleId="ListParagraph">
    <w:name w:val="List Paragraph"/>
    <w:basedOn w:val="Normal"/>
    <w:uiPriority w:val="34"/>
    <w:qFormat/>
    <w:rsid w:val="00B253C0"/>
    <w:pPr>
      <w:ind w:left="720"/>
      <w:contextualSpacing/>
    </w:pPr>
  </w:style>
  <w:style w:type="character" w:styleId="Heading1Char" w:customStyle="1">
    <w:name w:val="Heading 1 Char"/>
    <w:basedOn w:val="DefaultParagraphFont"/>
    <w:link w:val="Heading1"/>
    <w:rsid w:val="00A748D9"/>
    <w:rPr>
      <w:rFonts w:ascii="Calibri" w:hAnsi="Calibri" w:eastAsia="Times New Roman" w:cs="Times New Roman"/>
      <w:b/>
      <w:bCs/>
      <w:color w:val="1F497D"/>
      <w:kern w:val="32"/>
      <w:sz w:val="36"/>
      <w:szCs w:val="32"/>
    </w:rPr>
  </w:style>
  <w:style w:type="character" w:styleId="Heading2Char" w:customStyle="1">
    <w:name w:val="Heading 2 Char"/>
    <w:basedOn w:val="DefaultParagraphFont"/>
    <w:link w:val="Heading2"/>
    <w:rsid w:val="00A748D9"/>
    <w:rPr>
      <w:rFonts w:ascii="Calibri" w:hAnsi="Calibri" w:eastAsia="Times New Roman" w:cs="Times New Roman"/>
      <w:b/>
      <w:bCs/>
      <w:iCs/>
      <w:color w:val="1F497D"/>
      <w:kern w:val="32"/>
      <w:sz w:val="28"/>
      <w:szCs w:val="32"/>
    </w:rPr>
  </w:style>
  <w:style w:type="character" w:styleId="Heading3Char" w:customStyle="1">
    <w:name w:val="Heading 3 Char"/>
    <w:basedOn w:val="DefaultParagraphFont"/>
    <w:link w:val="Heading3"/>
    <w:rsid w:val="00CB7398"/>
    <w:rPr>
      <w:rFonts w:ascii="Cambria" w:hAnsi="Cambria" w:eastAsia="Times New Roman" w:cs="Times New Roman"/>
      <w:b/>
      <w:sz w:val="24"/>
      <w:szCs w:val="20"/>
    </w:rPr>
  </w:style>
  <w:style w:type="character" w:styleId="Heading4Char" w:customStyle="1">
    <w:name w:val="Heading 4 Char"/>
    <w:basedOn w:val="DefaultParagraphFont"/>
    <w:link w:val="Heading4"/>
    <w:rsid w:val="00CB7398"/>
    <w:rPr>
      <w:rFonts w:ascii="Arial" w:hAnsi="Arial" w:eastAsia="Times New Roman" w:cs="Times New Roman"/>
      <w:b/>
      <w:sz w:val="24"/>
      <w:szCs w:val="20"/>
    </w:rPr>
  </w:style>
  <w:style w:type="character" w:styleId="Heading5Char" w:customStyle="1">
    <w:name w:val="Heading 5 Char"/>
    <w:basedOn w:val="DefaultParagraphFont"/>
    <w:link w:val="Heading5"/>
    <w:rsid w:val="00CB7398"/>
    <w:rPr>
      <w:rFonts w:ascii="Times New Roman" w:hAnsi="Times New Roman" w:eastAsia="Times New Roman" w:cs="Times New Roman"/>
      <w:szCs w:val="20"/>
    </w:rPr>
  </w:style>
  <w:style w:type="character" w:styleId="Heading6Char" w:customStyle="1">
    <w:name w:val="Heading 6 Char"/>
    <w:basedOn w:val="DefaultParagraphFont"/>
    <w:link w:val="Heading6"/>
    <w:rsid w:val="00CB7398"/>
    <w:rPr>
      <w:rFonts w:ascii="Times New Roman" w:hAnsi="Times New Roman" w:eastAsia="Times New Roman" w:cs="Times New Roman"/>
      <w:i/>
      <w:szCs w:val="20"/>
    </w:rPr>
  </w:style>
  <w:style w:type="character" w:styleId="Heading7Char" w:customStyle="1">
    <w:name w:val="Heading 7 Char"/>
    <w:basedOn w:val="DefaultParagraphFont"/>
    <w:link w:val="Heading7"/>
    <w:rsid w:val="00CB7398"/>
    <w:rPr>
      <w:rFonts w:ascii="Arial" w:hAnsi="Arial" w:eastAsia="Times New Roman" w:cs="Times New Roman"/>
      <w:sz w:val="20"/>
      <w:szCs w:val="20"/>
    </w:rPr>
  </w:style>
  <w:style w:type="character" w:styleId="Heading8Char" w:customStyle="1">
    <w:name w:val="Heading 8 Char"/>
    <w:basedOn w:val="DefaultParagraphFont"/>
    <w:link w:val="Heading8"/>
    <w:rsid w:val="00CB7398"/>
    <w:rPr>
      <w:rFonts w:ascii="Arial" w:hAnsi="Arial" w:eastAsia="Times New Roman" w:cs="Times New Roman"/>
      <w:i/>
      <w:sz w:val="20"/>
      <w:szCs w:val="20"/>
    </w:rPr>
  </w:style>
  <w:style w:type="character" w:styleId="Heading9Char" w:customStyle="1">
    <w:name w:val="Heading 9 Char"/>
    <w:basedOn w:val="DefaultParagraphFont"/>
    <w:link w:val="Heading9"/>
    <w:rsid w:val="00CB7398"/>
    <w:rPr>
      <w:rFonts w:ascii="Arial" w:hAnsi="Arial" w:eastAsia="Times New Roman" w:cs="Times New Roman"/>
      <w:b/>
      <w:i/>
      <w:sz w:val="18"/>
      <w:szCs w:val="20"/>
    </w:rPr>
  </w:style>
  <w:style w:type="paragraph" w:styleId="TOC1">
    <w:name w:val="toc 1"/>
    <w:basedOn w:val="Normal"/>
    <w:next w:val="Normal"/>
    <w:autoRedefine/>
    <w:uiPriority w:val="39"/>
    <w:rsid w:val="00CB7398"/>
    <w:pPr>
      <w:spacing w:after="0" w:line="240" w:lineRule="auto"/>
    </w:pPr>
    <w:rPr>
      <w:rFonts w:ascii="Times New Roman" w:hAnsi="Times New Roman" w:eastAsia="Times New Roman" w:cs="Times New Roman"/>
      <w:b/>
      <w:sz w:val="20"/>
      <w:szCs w:val="20"/>
    </w:rPr>
  </w:style>
  <w:style w:type="paragraph" w:styleId="BodyText">
    <w:name w:val="Body Text"/>
    <w:basedOn w:val="Normal"/>
    <w:link w:val="BodyTextChar"/>
    <w:rsid w:val="00CB7398"/>
    <w:pPr>
      <w:spacing w:after="0" w:line="240" w:lineRule="auto"/>
    </w:pPr>
    <w:rPr>
      <w:rFonts w:ascii="Times New Roman" w:hAnsi="Times New Roman" w:eastAsia="Times New Roman" w:cs="Times New Roman"/>
      <w:i/>
      <w:sz w:val="20"/>
      <w:szCs w:val="20"/>
    </w:rPr>
  </w:style>
  <w:style w:type="character" w:styleId="BodyTextChar" w:customStyle="1">
    <w:name w:val="Body Text Char"/>
    <w:basedOn w:val="DefaultParagraphFont"/>
    <w:link w:val="BodyText"/>
    <w:rsid w:val="00CB7398"/>
    <w:rPr>
      <w:rFonts w:ascii="Times New Roman" w:hAnsi="Times New Roman" w:eastAsia="Times New Roman" w:cs="Times New Roman"/>
      <w:i/>
      <w:sz w:val="20"/>
      <w:szCs w:val="20"/>
    </w:rPr>
  </w:style>
  <w:style w:type="paragraph" w:styleId="CommentText">
    <w:name w:val="annotation text"/>
    <w:basedOn w:val="Normal"/>
    <w:link w:val="CommentTextChar"/>
    <w:semiHidden/>
    <w:rsid w:val="00CB7398"/>
    <w:pPr>
      <w:spacing w:after="0" w:line="240" w:lineRule="auto"/>
    </w:pPr>
    <w:rPr>
      <w:rFonts w:ascii="Times New Roman" w:hAnsi="Times New Roman" w:eastAsia="Times New Roman" w:cs="Times New Roman"/>
      <w:color w:val="000000"/>
      <w:sz w:val="20"/>
      <w:szCs w:val="20"/>
    </w:rPr>
  </w:style>
  <w:style w:type="character" w:styleId="CommentTextChar" w:customStyle="1">
    <w:name w:val="Comment Text Char"/>
    <w:basedOn w:val="DefaultParagraphFont"/>
    <w:link w:val="CommentText"/>
    <w:semiHidden/>
    <w:rsid w:val="00CB7398"/>
    <w:rPr>
      <w:rFonts w:ascii="Times New Roman" w:hAnsi="Times New Roman" w:eastAsia="Times New Roman" w:cs="Times New Roman"/>
      <w:color w:val="000000"/>
      <w:sz w:val="20"/>
      <w:szCs w:val="20"/>
    </w:rPr>
  </w:style>
  <w:style w:type="paragraph" w:styleId="SubtitleCover" w:customStyle="1">
    <w:name w:val="Subtitle Cover"/>
    <w:basedOn w:val="Normal"/>
    <w:next w:val="BodyText"/>
    <w:rsid w:val="00CB7398"/>
    <w:pPr>
      <w:keepNext/>
      <w:keepLines/>
      <w:spacing w:before="1520" w:after="0" w:line="240" w:lineRule="atLeast"/>
      <w:ind w:left="1080" w:right="1680"/>
    </w:pPr>
    <w:rPr>
      <w:rFonts w:ascii="Times New Roman" w:hAnsi="Times New Roman" w:eastAsia="Times New Roman" w:cs="Arial"/>
      <w:i/>
      <w:snapToGrid w:val="0"/>
      <w:spacing w:val="-20"/>
      <w:kern w:val="28"/>
      <w:sz w:val="40"/>
    </w:rPr>
  </w:style>
  <w:style w:type="paragraph" w:styleId="TableHeading" w:customStyle="1">
    <w:name w:val="Table Heading"/>
    <w:basedOn w:val="Normal"/>
    <w:rsid w:val="00CB7398"/>
    <w:pPr>
      <w:keepNext/>
      <w:spacing w:before="60" w:after="60" w:line="240" w:lineRule="auto"/>
      <w:ind w:left="29" w:right="29"/>
    </w:pPr>
    <w:rPr>
      <w:rFonts w:ascii="Arial" w:hAnsi="Arial" w:eastAsia="Times New Roman" w:cs="Times New Roman"/>
      <w:b/>
      <w:sz w:val="18"/>
      <w:szCs w:val="20"/>
    </w:rPr>
  </w:style>
  <w:style w:type="paragraph" w:styleId="TableText" w:customStyle="1">
    <w:name w:val="Table Text"/>
    <w:basedOn w:val="Normal"/>
    <w:rsid w:val="00CB7398"/>
    <w:pPr>
      <w:keepLines/>
      <w:widowControl w:val="0"/>
      <w:autoSpaceDE w:val="0"/>
      <w:autoSpaceDN w:val="0"/>
      <w:adjustRightInd w:val="0"/>
      <w:spacing w:before="60" w:after="60" w:line="240" w:lineRule="auto"/>
    </w:pPr>
    <w:rPr>
      <w:rFonts w:ascii="Times New Roman" w:hAnsi="Times New Roman" w:eastAsia="Arial Unicode MS" w:cs="Times New Roman"/>
      <w:sz w:val="20"/>
      <w:szCs w:val="18"/>
    </w:rPr>
  </w:style>
  <w:style w:type="paragraph" w:styleId="BodyTextWide" w:customStyle="1">
    <w:name w:val="Body Text Wide"/>
    <w:basedOn w:val="BodyText"/>
    <w:rsid w:val="00CB7398"/>
    <w:pPr>
      <w:spacing w:after="240"/>
    </w:pPr>
    <w:rPr>
      <w:i w:val="0"/>
      <w:sz w:val="22"/>
    </w:rPr>
  </w:style>
  <w:style w:type="paragraph" w:styleId="TitleText3" w:customStyle="1">
    <w:name w:val="Title Text 3"/>
    <w:basedOn w:val="Normal"/>
    <w:qFormat/>
    <w:rsid w:val="00CB7398"/>
    <w:pPr>
      <w:framePr w:hSpace="187" w:wrap="around" w:hAnchor="margin" w:xAlign="right" w:yAlign="top"/>
      <w:tabs>
        <w:tab w:val="center" w:pos="4320"/>
        <w:tab w:val="right" w:pos="8640"/>
      </w:tabs>
      <w:spacing w:before="120" w:after="120" w:line="240" w:lineRule="auto"/>
    </w:pPr>
    <w:rPr>
      <w:rFonts w:ascii="Calibri" w:hAnsi="Calibri" w:eastAsia="Times New Roman" w:cs="Times New Roman"/>
      <w:sz w:val="24"/>
      <w:szCs w:val="24"/>
    </w:rPr>
  </w:style>
  <w:style w:type="paragraph" w:styleId="TitleText2" w:customStyle="1">
    <w:name w:val="Title Text 2"/>
    <w:qFormat/>
    <w:rsid w:val="00CB7398"/>
    <w:pPr>
      <w:framePr w:hSpace="187" w:wrap="around" w:hAnchor="margin" w:xAlign="right" w:yAlign="top"/>
      <w:spacing w:after="0" w:line="240" w:lineRule="auto"/>
    </w:pPr>
    <w:rPr>
      <w:rFonts w:ascii="Calibri" w:hAnsi="Calibri" w:eastAsia="Times New Roman" w:cs="Times New Roman"/>
      <w:sz w:val="40"/>
      <w:szCs w:val="40"/>
    </w:rPr>
  </w:style>
  <w:style w:type="paragraph" w:styleId="TitleText1" w:customStyle="1">
    <w:name w:val="Title Text 1"/>
    <w:basedOn w:val="Normal"/>
    <w:qFormat/>
    <w:rsid w:val="00CB7398"/>
    <w:pPr>
      <w:framePr w:hSpace="187" w:wrap="around" w:hAnchor="margin" w:xAlign="right" w:yAlign="top"/>
      <w:spacing w:after="0" w:line="240" w:lineRule="auto"/>
    </w:pPr>
    <w:rPr>
      <w:rFonts w:ascii="Calibri" w:hAnsi="Calibri" w:eastAsia="Times New Roman" w:cs="Times New Roman"/>
      <w:b/>
      <w:sz w:val="44"/>
      <w:szCs w:val="36"/>
    </w:rPr>
  </w:style>
  <w:style w:type="paragraph" w:styleId="Instructions" w:customStyle="1">
    <w:name w:val="Instructions"/>
    <w:basedOn w:val="Normal"/>
    <w:autoRedefine/>
    <w:rsid w:val="00CB7398"/>
    <w:pPr>
      <w:numPr>
        <w:numId w:val="17"/>
      </w:numPr>
      <w:shd w:val="clear" w:color="auto" w:fill="FFFFFF"/>
      <w:spacing w:after="0" w:line="240" w:lineRule="auto"/>
    </w:pPr>
    <w:rPr>
      <w:rFonts w:ascii="Times New Roman" w:hAnsi="Times New Roman" w:eastAsia="Times New Roman" w:cs="Times New Roman"/>
      <w:i/>
      <w:color w:val="0000FF"/>
      <w:sz w:val="24"/>
      <w:szCs w:val="20"/>
    </w:rPr>
  </w:style>
  <w:style w:type="paragraph" w:styleId="BalloonText">
    <w:name w:val="Balloon Text"/>
    <w:basedOn w:val="Normal"/>
    <w:link w:val="BalloonTextChar"/>
    <w:uiPriority w:val="99"/>
    <w:semiHidden/>
    <w:unhideWhenUsed/>
    <w:rsid w:val="00CB739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B7398"/>
    <w:rPr>
      <w:rFonts w:ascii="Tahoma" w:hAnsi="Tahoma" w:cs="Tahoma"/>
      <w:sz w:val="16"/>
      <w:szCs w:val="16"/>
    </w:rPr>
  </w:style>
  <w:style w:type="paragraph" w:styleId="TOCHeading">
    <w:name w:val="TOC Heading"/>
    <w:basedOn w:val="Heading1"/>
    <w:next w:val="Normal"/>
    <w:uiPriority w:val="39"/>
    <w:unhideWhenUsed/>
    <w:qFormat/>
    <w:rsid w:val="00F32E6C"/>
    <w:pPr>
      <w:keepLines/>
      <w:numPr>
        <w:numId w:val="0"/>
      </w:numPr>
      <w:spacing w:before="480"/>
      <w:outlineLvl w:val="9"/>
    </w:pPr>
    <w:rPr>
      <w:rFonts w:asciiTheme="majorHAnsi" w:hAnsiTheme="majorHAnsi" w:eastAsiaTheme="majorEastAsia" w:cstheme="majorBidi"/>
      <w:color w:val="365F91" w:themeColor="accent1" w:themeShade="BF"/>
      <w:szCs w:val="28"/>
      <w:lang w:eastAsia="ja-JP"/>
    </w:rPr>
  </w:style>
  <w:style w:type="paragraph" w:styleId="TOC3">
    <w:name w:val="toc 3"/>
    <w:basedOn w:val="Normal"/>
    <w:next w:val="Normal"/>
    <w:autoRedefine/>
    <w:uiPriority w:val="39"/>
    <w:unhideWhenUsed/>
    <w:rsid w:val="00F32E6C"/>
    <w:pPr>
      <w:spacing w:after="100"/>
      <w:ind w:left="440"/>
    </w:pPr>
  </w:style>
  <w:style w:type="character" w:styleId="Hyperlink">
    <w:name w:val="Hyperlink"/>
    <w:basedOn w:val="DefaultParagraphFont"/>
    <w:uiPriority w:val="99"/>
    <w:unhideWhenUsed/>
    <w:rsid w:val="00F32E6C"/>
    <w:rPr>
      <w:color w:val="0000FF" w:themeColor="hyperlink"/>
      <w:u w:val="single"/>
    </w:rPr>
  </w:style>
  <w:style w:type="paragraph" w:styleId="TOC2">
    <w:name w:val="toc 2"/>
    <w:basedOn w:val="Normal"/>
    <w:next w:val="Normal"/>
    <w:autoRedefine/>
    <w:uiPriority w:val="39"/>
    <w:unhideWhenUsed/>
    <w:rsid w:val="003E5F16"/>
    <w:pPr>
      <w:spacing w:after="100"/>
      <w:ind w:left="220"/>
    </w:pPr>
  </w:style>
  <w:style w:type="numbering" w:styleId="BlueOutline" w:customStyle="1">
    <w:name w:val="Blue Outline"/>
    <w:uiPriority w:val="99"/>
    <w:locked/>
    <w:rsid w:val="00B65DF0"/>
    <w:pPr>
      <w:numPr>
        <w:numId w:val="26"/>
      </w:numPr>
    </w:pPr>
  </w:style>
  <w:style w:type="paragraph" w:styleId="NRCSSteps" w:customStyle="1">
    <w:name w:val="NRCS Steps"/>
    <w:qFormat/>
    <w:rsid w:val="00B65DF0"/>
    <w:pPr>
      <w:numPr>
        <w:numId w:val="19"/>
      </w:numPr>
      <w:spacing w:before="120" w:after="120" w:line="240" w:lineRule="auto"/>
    </w:pPr>
    <w:rPr>
      <w:rFonts w:ascii="Calibri" w:hAnsi="Calibri"/>
      <w:szCs w:val="24"/>
    </w:rPr>
  </w:style>
  <w:style w:type="paragraph" w:styleId="AADH2" w:customStyle="1">
    <w:name w:val="AAD H2"/>
    <w:basedOn w:val="Heading2"/>
    <w:link w:val="AADH2Char"/>
    <w:rsid w:val="00CE7EEB"/>
    <w:pPr>
      <w:ind w:hanging="756"/>
    </w:pPr>
    <w:rPr>
      <w:color w:val="548DD4" w:themeColor="text2" w:themeTint="99"/>
    </w:rPr>
  </w:style>
  <w:style w:type="paragraph" w:styleId="H2" w:customStyle="1">
    <w:name w:val="H2"/>
    <w:basedOn w:val="AADH2"/>
    <w:link w:val="H2Char"/>
    <w:rsid w:val="00A27ABE"/>
    <w:pPr>
      <w:numPr>
        <w:ilvl w:val="0"/>
        <w:numId w:val="0"/>
      </w:numPr>
      <w:ind w:left="756" w:hanging="756"/>
    </w:pPr>
    <w:rPr>
      <w:rFonts w:eastAsiaTheme="majorEastAsia"/>
      <w:sz w:val="26"/>
      <w:szCs w:val="26"/>
    </w:rPr>
  </w:style>
  <w:style w:type="character" w:styleId="AADH2Char" w:customStyle="1">
    <w:name w:val="AAD H2 Char"/>
    <w:basedOn w:val="Heading2Char"/>
    <w:link w:val="AADH2"/>
    <w:rsid w:val="00CE7EEB"/>
    <w:rPr>
      <w:rFonts w:ascii="Calibri" w:hAnsi="Calibri" w:eastAsia="Times New Roman" w:cs="Times New Roman"/>
      <w:b/>
      <w:bCs/>
      <w:iCs/>
      <w:color w:val="548DD4" w:themeColor="text2" w:themeTint="99"/>
      <w:kern w:val="32"/>
      <w:sz w:val="28"/>
      <w:szCs w:val="32"/>
    </w:rPr>
  </w:style>
  <w:style w:type="paragraph" w:styleId="AH2" w:customStyle="1">
    <w:name w:val="AH2"/>
    <w:basedOn w:val="Heading2"/>
    <w:link w:val="AH2Char"/>
    <w:qFormat/>
    <w:rsid w:val="00A27ABE"/>
    <w:pPr>
      <w:numPr>
        <w:ilvl w:val="0"/>
        <w:numId w:val="0"/>
      </w:numPr>
    </w:pPr>
    <w:rPr>
      <w:rFonts w:eastAsiaTheme="majorEastAsia"/>
      <w:color w:val="548DD4" w:themeColor="text2" w:themeTint="99"/>
      <w:sz w:val="26"/>
      <w:szCs w:val="26"/>
    </w:rPr>
  </w:style>
  <w:style w:type="character" w:styleId="H2Char" w:customStyle="1">
    <w:name w:val="H2 Char"/>
    <w:basedOn w:val="AADH2Char"/>
    <w:link w:val="H2"/>
    <w:rsid w:val="00A27ABE"/>
    <w:rPr>
      <w:rFonts w:ascii="Cambria" w:hAnsi="Cambria" w:cs="Times New Roman" w:eastAsiaTheme="majorEastAsia"/>
      <w:b/>
      <w:bCs/>
      <w:iCs/>
      <w:color w:val="548DD4" w:themeColor="text2" w:themeTint="99"/>
      <w:kern w:val="32"/>
      <w:sz w:val="26"/>
      <w:szCs w:val="26"/>
    </w:rPr>
  </w:style>
  <w:style w:type="paragraph" w:styleId="hd2" w:customStyle="1">
    <w:name w:val="hd2"/>
    <w:basedOn w:val="Heading2"/>
    <w:link w:val="hd2Char"/>
    <w:qFormat/>
    <w:rsid w:val="00A27ABE"/>
    <w:rPr>
      <w:color w:val="548DD4" w:themeColor="text2" w:themeTint="99"/>
      <w:sz w:val="26"/>
      <w:szCs w:val="26"/>
    </w:rPr>
  </w:style>
  <w:style w:type="character" w:styleId="AH2Char" w:customStyle="1">
    <w:name w:val="AH2 Char"/>
    <w:basedOn w:val="Heading2Char"/>
    <w:link w:val="AH2"/>
    <w:rsid w:val="00A27ABE"/>
    <w:rPr>
      <w:rFonts w:ascii="Cambria" w:hAnsi="Cambria" w:cs="Times New Roman" w:eastAsiaTheme="majorEastAsia"/>
      <w:b/>
      <w:bCs/>
      <w:iCs/>
      <w:color w:val="548DD4" w:themeColor="text2" w:themeTint="99"/>
      <w:kern w:val="32"/>
      <w:sz w:val="26"/>
      <w:szCs w:val="26"/>
    </w:rPr>
  </w:style>
  <w:style w:type="paragraph" w:styleId="hd3" w:customStyle="1">
    <w:name w:val="hd3"/>
    <w:basedOn w:val="Heading3"/>
    <w:link w:val="hd3Char"/>
    <w:qFormat/>
    <w:rsid w:val="00955863"/>
    <w:pPr>
      <w:ind w:left="864"/>
    </w:pPr>
    <w:rPr>
      <w:rFonts w:eastAsiaTheme="majorEastAsia"/>
      <w:color w:val="548DD4" w:themeColor="text2" w:themeTint="99"/>
      <w:szCs w:val="24"/>
    </w:rPr>
  </w:style>
  <w:style w:type="character" w:styleId="hd2Char" w:customStyle="1">
    <w:name w:val="hd2 Char"/>
    <w:basedOn w:val="Heading2Char"/>
    <w:link w:val="hd2"/>
    <w:rsid w:val="00A27ABE"/>
    <w:rPr>
      <w:rFonts w:ascii="Calibri" w:hAnsi="Calibri" w:eastAsia="Times New Roman" w:cs="Times New Roman"/>
      <w:b/>
      <w:bCs/>
      <w:iCs/>
      <w:color w:val="548DD4" w:themeColor="text2" w:themeTint="99"/>
      <w:kern w:val="32"/>
      <w:sz w:val="26"/>
      <w:szCs w:val="26"/>
    </w:rPr>
  </w:style>
  <w:style w:type="character" w:styleId="hd3Char" w:customStyle="1">
    <w:name w:val="hd3 Char"/>
    <w:basedOn w:val="hd2Char"/>
    <w:link w:val="hd3"/>
    <w:rsid w:val="00955863"/>
    <w:rPr>
      <w:rFonts w:ascii="Cambria" w:hAnsi="Cambria" w:cs="Times New Roman" w:eastAsiaTheme="majorEastAsia"/>
      <w:b/>
      <w:bCs w:val="0"/>
      <w:iCs w:val="0"/>
      <w:color w:val="548DD4" w:themeColor="text2" w:themeTint="99"/>
      <w:kern w:val="32"/>
      <w:sz w:val="24"/>
      <w:szCs w:val="24"/>
    </w:rPr>
  </w:style>
  <w:style w:type="character" w:styleId="FollowedHyperlink">
    <w:name w:val="FollowedHyperlink"/>
    <w:basedOn w:val="DefaultParagraphFont"/>
    <w:uiPriority w:val="99"/>
    <w:semiHidden/>
    <w:unhideWhenUsed/>
    <w:rsid w:val="00D55B6B"/>
    <w:rPr>
      <w:color w:val="800080" w:themeColor="followedHyperlink"/>
      <w:u w:val="single"/>
    </w:rPr>
  </w:style>
  <w:style w:type="table" w:styleId="TableGrid">
    <w:name w:val="Table Grid"/>
    <w:basedOn w:val="TableNormal"/>
    <w:uiPriority w:val="59"/>
    <w:rsid w:val="00E44E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Accent1">
    <w:name w:val="Light List Accent 1"/>
    <w:basedOn w:val="TableNormal"/>
    <w:uiPriority w:val="61"/>
    <w:rsid w:val="00E44EB7"/>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MediumGrid1-Accent1">
    <w:name w:val="Medium Grid 1 Accent 1"/>
    <w:basedOn w:val="TableNormal"/>
    <w:uiPriority w:val="67"/>
    <w:rsid w:val="00E44EB7"/>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1">
    <w:name w:val="Colorful Grid Accent 1"/>
    <w:basedOn w:val="TableNormal"/>
    <w:uiPriority w:val="73"/>
    <w:rsid w:val="00E44EB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Accent1">
    <w:name w:val="Medium Grid 2 Accent 1"/>
    <w:basedOn w:val="TableNormal"/>
    <w:uiPriority w:val="68"/>
    <w:rsid w:val="00E44EB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List1-Accent1">
    <w:name w:val="Medium List 1 Accent 1"/>
    <w:basedOn w:val="TableNormal"/>
    <w:uiPriority w:val="65"/>
    <w:rsid w:val="00E44EB7"/>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Grid-Accent1">
    <w:name w:val="Light Grid Accent 1"/>
    <w:basedOn w:val="TableNormal"/>
    <w:uiPriority w:val="62"/>
    <w:rsid w:val="00E44EB7"/>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TableHead" w:customStyle="1">
    <w:name w:val="Table Head"/>
    <w:basedOn w:val="Normal"/>
    <w:rsid w:val="007A2AB8"/>
    <w:pPr>
      <w:keepNext/>
      <w:spacing w:before="40" w:after="40" w:line="240" w:lineRule="auto"/>
      <w:jc w:val="center"/>
    </w:pPr>
    <w:rPr>
      <w:rFonts w:ascii="Times New Roman" w:hAnsi="Times New Roman" w:eastAsia="Times New Roman" w:cs="Times New Roman"/>
      <w:b/>
      <w:szCs w:val="20"/>
    </w:rPr>
  </w:style>
  <w:style w:type="paragraph" w:styleId="ImportWordListStyleDefinition1973099406" w:customStyle="1">
    <w:name w:val="Import Word List Style Definition 1973099406"/>
    <w:autoRedefine/>
    <w:rsid w:val="003E4C7A"/>
    <w:pPr>
      <w:numPr>
        <w:numId w:val="20"/>
      </w:numPr>
      <w:spacing w:after="0" w:line="240" w:lineRule="auto"/>
    </w:pPr>
    <w:rPr>
      <w:rFonts w:ascii="Times New Roman" w:hAnsi="Times New Roman" w:eastAsia="Times New Roman" w:cs="Times New Roman"/>
      <w:sz w:val="20"/>
      <w:szCs w:val="20"/>
    </w:rPr>
  </w:style>
  <w:style w:type="paragraph" w:styleId="Bullet1" w:customStyle="1">
    <w:name w:val="Bullet1"/>
    <w:basedOn w:val="Normal"/>
    <w:rsid w:val="003E4C7A"/>
    <w:pPr>
      <w:numPr>
        <w:numId w:val="22"/>
      </w:numPr>
      <w:spacing w:before="120" w:after="0" w:line="240" w:lineRule="auto"/>
    </w:pPr>
    <w:rPr>
      <w:rFonts w:ascii="Times New Roman" w:hAnsi="Times New Roman" w:eastAsia="Times New Roman" w:cs="Times New Roman"/>
      <w:sz w:val="24"/>
      <w:szCs w:val="20"/>
    </w:rPr>
  </w:style>
  <w:style w:type="paragraph" w:styleId="Bullet2" w:customStyle="1">
    <w:name w:val="Bullet2"/>
    <w:basedOn w:val="Normal"/>
    <w:rsid w:val="003E4C7A"/>
    <w:pPr>
      <w:numPr>
        <w:numId w:val="21"/>
      </w:numPr>
      <w:spacing w:before="120" w:after="0" w:line="240" w:lineRule="auto"/>
    </w:pPr>
    <w:rPr>
      <w:rFonts w:ascii="Times New Roman" w:hAnsi="Times New Roman" w:eastAsia="Times New Roman" w:cs="Times New Roman"/>
      <w:sz w:val="24"/>
      <w:szCs w:val="20"/>
    </w:rPr>
  </w:style>
  <w:style w:type="paragraph" w:styleId="BodyText3">
    <w:name w:val="Body Text 3"/>
    <w:basedOn w:val="Normal"/>
    <w:link w:val="BodyText3Char"/>
    <w:uiPriority w:val="99"/>
    <w:semiHidden/>
    <w:unhideWhenUsed/>
    <w:rsid w:val="00C8541F"/>
    <w:pPr>
      <w:spacing w:after="120"/>
    </w:pPr>
    <w:rPr>
      <w:rFonts w:ascii="Calibri" w:hAnsi="Calibri" w:eastAsia="Calibri" w:cs="Times New Roman"/>
      <w:sz w:val="16"/>
      <w:szCs w:val="16"/>
    </w:rPr>
  </w:style>
  <w:style w:type="character" w:styleId="BodyText3Char" w:customStyle="1">
    <w:name w:val="Body Text 3 Char"/>
    <w:basedOn w:val="DefaultParagraphFont"/>
    <w:link w:val="BodyText3"/>
    <w:uiPriority w:val="99"/>
    <w:semiHidden/>
    <w:rsid w:val="00C8541F"/>
    <w:rPr>
      <w:rFonts w:ascii="Calibri" w:hAnsi="Calibri" w:eastAsia="Calibri" w:cs="Times New Roman"/>
      <w:sz w:val="16"/>
      <w:szCs w:val="16"/>
    </w:rPr>
  </w:style>
  <w:style w:type="character" w:styleId="CommentReference">
    <w:name w:val="annotation reference"/>
    <w:basedOn w:val="DefaultParagraphFont"/>
    <w:uiPriority w:val="99"/>
    <w:semiHidden/>
    <w:unhideWhenUsed/>
    <w:rsid w:val="00417045"/>
    <w:rPr>
      <w:sz w:val="16"/>
      <w:szCs w:val="16"/>
    </w:rPr>
  </w:style>
  <w:style w:type="paragraph" w:styleId="CommentSubject">
    <w:name w:val="annotation subject"/>
    <w:basedOn w:val="CommentText"/>
    <w:next w:val="CommentText"/>
    <w:link w:val="CommentSubjectChar"/>
    <w:uiPriority w:val="99"/>
    <w:semiHidden/>
    <w:unhideWhenUsed/>
    <w:rsid w:val="00417045"/>
    <w:pPr>
      <w:spacing w:after="200"/>
    </w:pPr>
    <w:rPr>
      <w:rFonts w:asciiTheme="minorHAnsi" w:hAnsiTheme="minorHAnsi" w:eastAsiaTheme="minorHAnsi" w:cstheme="minorBidi"/>
      <w:b/>
      <w:bCs/>
      <w:color w:val="auto"/>
    </w:rPr>
  </w:style>
  <w:style w:type="character" w:styleId="CommentSubjectChar" w:customStyle="1">
    <w:name w:val="Comment Subject Char"/>
    <w:basedOn w:val="CommentTextChar"/>
    <w:link w:val="CommentSubject"/>
    <w:uiPriority w:val="99"/>
    <w:semiHidden/>
    <w:rsid w:val="00417045"/>
    <w:rPr>
      <w:rFonts w:ascii="Times New Roman" w:hAnsi="Times New Roman" w:eastAsia="Times New Roman" w:cs="Times New Roman"/>
      <w:b/>
      <w:bCs/>
      <w:color w:val="000000"/>
      <w:sz w:val="20"/>
      <w:szCs w:val="20"/>
    </w:rPr>
  </w:style>
  <w:style w:type="table" w:styleId="TableGrid1" w:customStyle="1">
    <w:name w:val="Table Grid1"/>
    <w:basedOn w:val="TableNormal"/>
    <w:next w:val="TableGrid"/>
    <w:uiPriority w:val="59"/>
    <w:rsid w:val="00A748D9"/>
    <w:pPr>
      <w:spacing w:after="0" w:line="240" w:lineRule="auto"/>
    </w:pPr>
    <w:rPr>
      <w:rFonts w:ascii="Calibri" w:hAnsi="Calibri"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7B3E89"/>
    <w:pPr>
      <w:spacing w:after="0" w:line="240" w:lineRule="auto"/>
    </w:pPr>
    <w:rPr>
      <w:rFonts w:eastAsiaTheme="minorEastAsia"/>
    </w:rPr>
  </w:style>
  <w:style w:type="character" w:styleId="NoSpacingChar" w:customStyle="1">
    <w:name w:val="No Spacing Char"/>
    <w:basedOn w:val="DefaultParagraphFont"/>
    <w:link w:val="NoSpacing"/>
    <w:uiPriority w:val="1"/>
    <w:rsid w:val="007B3E89"/>
    <w:rPr>
      <w:rFonts w:eastAsiaTheme="minorEastAsia"/>
    </w:rPr>
  </w:style>
  <w:style w:type="table" w:styleId="GridTable2-Accent3">
    <w:name w:val="Grid Table 2 Accent 3"/>
    <w:basedOn w:val="TableNormal"/>
    <w:uiPriority w:val="47"/>
    <w:rsid w:val="00D32A3A"/>
    <w:pPr>
      <w:spacing w:after="0" w:line="240" w:lineRule="auto"/>
    </w:pPr>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emailstyle16" w:customStyle="1">
    <w:name w:val="emailstyle16"/>
    <w:basedOn w:val="DefaultParagraphFont"/>
    <w:semiHidden/>
    <w:rsid w:val="008E7ACB"/>
    <w:rPr>
      <w:rFonts w:hint="default" w:ascii="Calibri" w:hAnsi="Calibri" w:cs="Calibri"/>
      <w:color w:val="auto"/>
    </w:rPr>
  </w:style>
  <w:style w:type="paragraph" w:styleId="Revision">
    <w:name w:val="Revision"/>
    <w:hidden/>
    <w:uiPriority w:val="99"/>
    <w:semiHidden/>
    <w:rsid w:val="009E1DA3"/>
    <w:pPr>
      <w:spacing w:after="0" w:line="240" w:lineRule="auto"/>
    </w:pPr>
  </w:style>
  <w:style w:type="character" w:styleId="UnresolvedMention">
    <w:name w:val="Unresolved Mention"/>
    <w:basedOn w:val="DefaultParagraphFont"/>
    <w:uiPriority w:val="99"/>
    <w:semiHidden/>
    <w:unhideWhenUsed/>
    <w:rsid w:val="009E1DA3"/>
    <w:rPr>
      <w:color w:val="605E5C"/>
      <w:shd w:val="clear" w:color="auto" w:fill="E1DFDD"/>
    </w:rPr>
  </w:style>
  <w:style w:type="paragraph" w:styleId="NormalWeb">
    <w:name w:val="Normal (Web)"/>
    <w:basedOn w:val="Normal"/>
    <w:uiPriority w:val="99"/>
    <w:unhideWhenUsed/>
    <w:rsid w:val="00BD028D"/>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440367">
      <w:bodyDiv w:val="1"/>
      <w:marLeft w:val="0"/>
      <w:marRight w:val="0"/>
      <w:marTop w:val="0"/>
      <w:marBottom w:val="0"/>
      <w:divBdr>
        <w:top w:val="none" w:sz="0" w:space="0" w:color="auto"/>
        <w:left w:val="none" w:sz="0" w:space="0" w:color="auto"/>
        <w:bottom w:val="none" w:sz="0" w:space="0" w:color="auto"/>
        <w:right w:val="none" w:sz="0" w:space="0" w:color="auto"/>
      </w:divBdr>
    </w:div>
    <w:div w:id="1320890099">
      <w:bodyDiv w:val="1"/>
      <w:marLeft w:val="0"/>
      <w:marRight w:val="0"/>
      <w:marTop w:val="0"/>
      <w:marBottom w:val="0"/>
      <w:divBdr>
        <w:top w:val="none" w:sz="0" w:space="0" w:color="auto"/>
        <w:left w:val="none" w:sz="0" w:space="0" w:color="auto"/>
        <w:bottom w:val="none" w:sz="0" w:space="0" w:color="auto"/>
        <w:right w:val="none" w:sz="0" w:space="0" w:color="auto"/>
      </w:divBdr>
    </w:div>
    <w:div w:id="167440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apps-treas2--uat.sandbox.my.salesforce-setup.com/lightning/setup/PermissionSetListView/page?address=%2F0PSSL000001f1HK4AY" TargetMode="External"/><Relationship Id="rId39" Type="http://schemas.openxmlformats.org/officeDocument/2006/relationships/hyperlink" Target="mailto:LITCGrants@treasury.gov" TargetMode="External"/><Relationship Id="rId21" Type="http://schemas.openxmlformats.org/officeDocument/2006/relationships/hyperlink" Target="https://apps-treas2--uat.sandbox.my.salesforce-setup.com/lightning/setup/PermissionSetListView/page?address=%2F0PSSJ0000008F6j4AE" TargetMode="External"/><Relationship Id="rId34" Type="http://schemas.openxmlformats.org/officeDocument/2006/relationships/hyperlink" Target="mailto:LITCGrants@treasury.gov"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my.treasury.gov/offices/ocio/ebs/ds/salesforce/LITC/LITC%20Application%20Data%20Model%20(4).pdf" TargetMode="External"/><Relationship Id="rId29" Type="http://schemas.openxmlformats.org/officeDocument/2006/relationships/hyperlink" Target="mailto:LITCGrants@treasury.gov"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ps-treas2--uat.sandbox.my.salesforce-setup.com/lightning/setup/PermissionSetListView/page?address=%2F0PSSJ0000008F6k4AE" TargetMode="External"/><Relationship Id="rId32" Type="http://schemas.openxmlformats.org/officeDocument/2006/relationships/hyperlink" Target="mailto:LITCGrants@treasury.gov" TargetMode="External"/><Relationship Id="rId37" Type="http://schemas.openxmlformats.org/officeDocument/2006/relationships/hyperlink" Target="mailto:LITCGrants@treasury.gov" TargetMode="External"/><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litcgrants.treasury.gov/" TargetMode="External"/><Relationship Id="rId23" Type="http://schemas.openxmlformats.org/officeDocument/2006/relationships/hyperlink" Target="https://apps-treas2--uat.sandbox.my.salesforce-setup.com/lightning/setup/PermissionSetListView/page?address=%2F0PSSL000001f1HL4AY" TargetMode="External"/><Relationship Id="rId28" Type="http://schemas.openxmlformats.org/officeDocument/2006/relationships/hyperlink" Target="https://apps-treas2--uat.sandbox.my.salesforce-setup.com/lightning/setup/PermissionSetListView/page?address=%2F0PSSL000001p2dV4AQ" TargetMode="External"/><Relationship Id="rId36" Type="http://schemas.openxmlformats.org/officeDocument/2006/relationships/hyperlink" Target="mailto:LITCGrants@treasury.gov" TargetMode="External"/><Relationship Id="rId10" Type="http://schemas.openxmlformats.org/officeDocument/2006/relationships/footnotes" Target="footnotes.xml"/><Relationship Id="rId19" Type="http://schemas.openxmlformats.org/officeDocument/2006/relationships/hyperlink" Target="https://my.treasury.gov/offices/ocio/ebs/ds/salesforce/LITC/LITC%20Process%20Flows.pdf" TargetMode="External"/><Relationship Id="rId31" Type="http://schemas.openxmlformats.org/officeDocument/2006/relationships/hyperlink" Target="mailto:LITCGrants@treasury.go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apps-treas2--uat.sandbox.my.salesforce-setup.com/lightning/setup/PermissionSetListView/page?address=%2F0PSSJ0000007pH74AI" TargetMode="External"/><Relationship Id="rId27" Type="http://schemas.openxmlformats.org/officeDocument/2006/relationships/hyperlink" Target="https://apps-treas2--uat.sandbox.my.salesforce-setup.com/lightning/setup/PermissionSetListView/page?address=%2F0PSSL000001f1HM4AY" TargetMode="External"/><Relationship Id="rId30" Type="http://schemas.openxmlformats.org/officeDocument/2006/relationships/hyperlink" Target="mailto:LITCGrants@treasury.gov" TargetMode="External"/><Relationship Id="rId35" Type="http://schemas.openxmlformats.org/officeDocument/2006/relationships/hyperlink" Target="mailto:LITCGrants@treasury.gov"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my.treasury.gov/offices/ocio/ebs/ds/salesforce/LITC/LITC%20Process%20Flows.pdf" TargetMode="External"/><Relationship Id="rId25" Type="http://schemas.openxmlformats.org/officeDocument/2006/relationships/hyperlink" Target="https://apps-treas2--uat.sandbox.my.salesforce-setup.com/lightning/setup/PermissionSetListView/page?address=%2F0PSSJ0000008F6l4AE" TargetMode="External"/><Relationship Id="rId33" Type="http://schemas.openxmlformats.org/officeDocument/2006/relationships/hyperlink" Target="mailto:LITCGrants@treasury.gov" TargetMode="External"/><Relationship Id="rId38" Type="http://schemas.openxmlformats.org/officeDocument/2006/relationships/hyperlink" Target="mailto:LITCGrants@treasury.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is for EBS (Enterprise Business Solutions) projects</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hase xmlns="3d7e9819-6bdb-430a-8426-3fa554992ac7">1</Phase>
    <DocType xmlns="3d7e9819-6bdb-430a-8426-3fa554992ac7">Technical Documents</DocType>
    <SharedWithUsers xmlns="c62766d6-4a4b-4758-9b7e-912ac26c63f8">
      <UserInfo>
        <DisplayName>Badal, Rahul (Contractor)</DisplayName>
        <AccountId>16707</AccountId>
        <AccountType/>
      </UserInfo>
      <UserInfo>
        <DisplayName>Anderson, Jeremy (Contractor)</DisplayName>
        <AccountId>10576</AccountId>
        <AccountType/>
      </UserInfo>
      <UserInfo>
        <DisplayName>Johnson, Peggy (Contractor)</DisplayName>
        <AccountId>11602</AccountId>
        <AccountType/>
      </UserInfo>
      <UserInfo>
        <DisplayName>Breck, Michael (Contractor)</DisplayName>
        <AccountId>29833</AccountId>
        <AccountType/>
      </UserInfo>
    </SharedWithUsers>
    <TestingStartDate xmlns="3d7e9819-6bdb-430a-8426-3fa554992a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F976E8CB8C1744AFC717943C063C54" ma:contentTypeVersion="4" ma:contentTypeDescription="Create a new document." ma:contentTypeScope="" ma:versionID="af84313af61773db91b9b832b94090b3">
  <xsd:schema xmlns:xsd="http://www.w3.org/2001/XMLSchema" xmlns:xs="http://www.w3.org/2001/XMLSchema" xmlns:p="http://schemas.microsoft.com/office/2006/metadata/properties" xmlns:ns1="3d7e9819-6bdb-430a-8426-3fa554992ac7" xmlns:ns3="c62766d6-4a4b-4758-9b7e-912ac26c63f8" targetNamespace="http://schemas.microsoft.com/office/2006/metadata/properties" ma:root="true" ma:fieldsID="41d583a91f5acd62b5b700b0a26d73d4" ns1:_="" ns3:_="">
    <xsd:import namespace="3d7e9819-6bdb-430a-8426-3fa554992ac7"/>
    <xsd:import namespace="c62766d6-4a4b-4758-9b7e-912ac26c63f8"/>
    <xsd:element name="properties">
      <xsd:complexType>
        <xsd:sequence>
          <xsd:element name="documentManagement">
            <xsd:complexType>
              <xsd:all>
                <xsd:element ref="ns1:Phase" minOccurs="0"/>
                <xsd:element ref="ns1:DocType" minOccurs="0"/>
                <xsd:element ref="ns3:SharedWithUsers" minOccurs="0"/>
                <xsd:element ref="ns1:TestingSta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7e9819-6bdb-430a-8426-3fa554992ac7" elementFormDefault="qualified">
    <xsd:import namespace="http://schemas.microsoft.com/office/2006/documentManagement/types"/>
    <xsd:import namespace="http://schemas.microsoft.com/office/infopath/2007/PartnerControls"/>
    <xsd:element name="Phase" ma:index="0" nillable="true" ma:displayName="Phase" ma:default="1" ma:format="Dropdown" ma:internalName="Phase">
      <xsd:simpleType>
        <xsd:restriction base="dms:Choice">
          <xsd:enumeration value="1"/>
          <xsd:enumeration value="2"/>
          <xsd:enumeration value="3"/>
        </xsd:restriction>
      </xsd:simpleType>
    </xsd:element>
    <xsd:element name="DocType" ma:index="1" nillable="true" ma:displayName="DocType" ma:default="Unknown" ma:format="Dropdown" ma:internalName="DocType">
      <xsd:simpleType>
        <xsd:restriction base="dms:Choice">
          <xsd:enumeration value="Approvals and Sign-Offs"/>
          <xsd:enumeration value="Meeting Agendas"/>
          <xsd:enumeration value="Meeting Minutes"/>
          <xsd:enumeration value="Planning Documents"/>
          <xsd:enumeration value="Presentations"/>
          <xsd:enumeration value="Process Maps"/>
          <xsd:enumeration value="Requirements Elicitation"/>
          <xsd:enumeration value="Roadmaps"/>
          <xsd:enumeration value="Status Reports"/>
          <xsd:enumeration value="Technical Documents"/>
          <xsd:enumeration value="Templates"/>
          <xsd:enumeration value="Test Scripts"/>
          <xsd:enumeration value="Unknown"/>
          <xsd:enumeration value="User Guides"/>
        </xsd:restriction>
      </xsd:simpleType>
    </xsd:element>
    <xsd:element name="TestingStartDate" ma:index="11" nillable="true" ma:displayName="Testing Start Date" ma:format="DateOnly" ma:internalName="Testing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62766d6-4a4b-4758-9b7e-912ac26c63f8" elementFormDefault="qualified">
    <xsd:import namespace="http://schemas.microsoft.com/office/2006/documentManagement/types"/>
    <xsd:import namespace="http://schemas.microsoft.com/office/infopath/2007/PartnerControls"/>
    <xsd:element name="SharedWithUsers" ma:index="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F275EF-ABB1-470F-82F1-B479CBA6541B}">
  <ds:schemaRefs>
    <ds:schemaRef ds:uri="3d7e9819-6bdb-430a-8426-3fa554992ac7"/>
    <ds:schemaRef ds:uri="http://schemas.microsoft.com/office/2006/metadata/properties"/>
    <ds:schemaRef ds:uri="http://purl.org/dc/elements/1.1/"/>
    <ds:schemaRef ds:uri="http://schemas.microsoft.com/office/2006/documentManagement/types"/>
    <ds:schemaRef ds:uri="http://www.w3.org/XML/1998/namespace"/>
    <ds:schemaRef ds:uri="http://purl.org/dc/dcmitype/"/>
    <ds:schemaRef ds:uri="c62766d6-4a4b-4758-9b7e-912ac26c63f8"/>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5D954E20-4F9C-4BDF-876B-EB7694CA0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7e9819-6bdb-430a-8426-3fa554992ac7"/>
    <ds:schemaRef ds:uri="c62766d6-4a4b-4758-9b7e-912ac26c6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A40598-9071-41CA-8231-192D5F616775}">
  <ds:schemaRefs>
    <ds:schemaRef ds:uri="http://schemas.openxmlformats.org/officeDocument/2006/bibliography"/>
  </ds:schemaRefs>
</ds:datastoreItem>
</file>

<file path=customXml/itemProps5.xml><?xml version="1.0" encoding="utf-8"?>
<ds:datastoreItem xmlns:ds="http://schemas.openxmlformats.org/officeDocument/2006/customXml" ds:itemID="{1CF42920-7236-4BEC-8BF4-6F315369CFB8}">
  <ds:schemaRefs>
    <ds:schemaRef ds:uri="http://schemas.microsoft.com/sharepoint/v3/contenttype/forms"/>
  </ds:schemaRefs>
</ds:datastoreItem>
</file>

<file path=docMetadata/LabelInfo.xml><?xml version="1.0" encoding="utf-8"?>
<clbl:labelList xmlns:clbl="http://schemas.microsoft.com/office/2020/mipLabelMetadata">
  <clbl:label id="{cf90b97b-be46-4a00-9700-81ce4ff1b7f6}" enabled="0" method="" siteId="{cf90b97b-be46-4a00-9700-81ce4ff1b7f6}" removed="1"/>
</clbl:labelList>
</file>

<file path=docProps/app.xml><?xml version="1.0" encoding="utf-8"?>
<Properties xmlns="http://schemas.openxmlformats.org/officeDocument/2006/extended-properties" xmlns:vt="http://schemas.openxmlformats.org/officeDocument/2006/docPropsVTypes">
  <Template>Normal</Template>
  <TotalTime>22</TotalTime>
  <Pages>1</Pages>
  <Words>3488</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low income taxpayer clinics - Litc</vt:lpstr>
    </vt:vector>
  </TitlesOfParts>
  <Company>Microsoft</Company>
  <LinksUpToDate>false</LinksUpToDate>
  <CharactersWithSpaces>23324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income taxpayer clinics - Litc</dc:title>
  <dc:subject>Application Architecture Description Document</dc:subject>
  <dc:creator>Eva</dc:creator>
  <cp:lastModifiedBy>Ritter, Emily (Contractor)</cp:lastModifiedBy>
  <cp:revision>28</cp:revision>
  <dcterms:created xsi:type="dcterms:W3CDTF">2024-10-30T17:43:00Z</dcterms:created>
  <dcterms:modified xsi:type="dcterms:W3CDTF">2025-09-26T18:11:00Z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0x010100F6F976E8CB8C1744AFC717943C063C54</vt:lpwstr>
  </property>
</Properties>
</file>