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C4" w:rsidRPr="00436DC4" w:rsidRDefault="00436DC4" w:rsidP="00436D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In the previous tutorial we have seen that </w:t>
      </w:r>
      <w:r w:rsidRPr="00436DC4">
        <w:rPr>
          <w:rFonts w:ascii="Helvetica" w:eastAsia="Times New Roman" w:hAnsi="Helvetica" w:cs="Helvetica"/>
          <w:b/>
          <w:color w:val="333333"/>
          <w:sz w:val="23"/>
          <w:szCs w:val="23"/>
        </w:rPr>
        <w:t>Pods do have their own unique IP across the cluster, those IP’s are not exposed outside Kubernetes</w:t>
      </w:r>
      <w:r w:rsidRPr="00436DC4">
        <w:rPr>
          <w:rFonts w:ascii="Helvetica" w:eastAsia="Times New Roman" w:hAnsi="Helvetica" w:cs="Helvetica"/>
          <w:color w:val="333333"/>
          <w:sz w:val="23"/>
          <w:szCs w:val="23"/>
        </w:rPr>
        <w:t>. Taking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this</w:t>
      </w:r>
      <w:r w:rsidRPr="00436DC4">
        <w:rPr>
          <w:rFonts w:ascii="Helvetica" w:eastAsia="Times New Roman" w:hAnsi="Helvetica" w:cs="Helvetica"/>
          <w:color w:val="333333"/>
          <w:sz w:val="23"/>
          <w:szCs w:val="23"/>
        </w:rPr>
        <w:t xml:space="preserve"> into account that over time Pods may be terminated, deleted or replaced by other Pods, we need a way to let other Pods and applications automatically discover each other. Kubernetes addresses this by grouping Pods in Services. A Kubernetes Service is an abstraction layer which defines a logical set of Pods and enables external traffic exposure, load balancing and service discovery for those Pods.</w:t>
      </w:r>
    </w:p>
    <w:p w:rsidR="00436DC4" w:rsidRDefault="00436DC4" w:rsidP="00436D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333333"/>
          <w:sz w:val="23"/>
          <w:szCs w:val="23"/>
        </w:rPr>
      </w:pPr>
      <w:r w:rsidRPr="00436DC4">
        <w:rPr>
          <w:rFonts w:ascii="Helvetica" w:eastAsia="Times New Roman" w:hAnsi="Helvetica" w:cs="Helvetica"/>
          <w:color w:val="333333"/>
          <w:sz w:val="23"/>
          <w:szCs w:val="23"/>
        </w:rPr>
        <w:t xml:space="preserve">This abstraction will allow us to expose Pods to traffic originating from outside the cluster. </w:t>
      </w:r>
      <w:r w:rsidRPr="00436DC4">
        <w:rPr>
          <w:rFonts w:ascii="Helvetica" w:eastAsia="Times New Roman" w:hAnsi="Helvetica" w:cs="Helvetica"/>
          <w:b/>
          <w:color w:val="333333"/>
          <w:sz w:val="23"/>
          <w:szCs w:val="23"/>
        </w:rPr>
        <w:t>Services have their own unique cluster-private IP address and expose a port to receive traffic.</w:t>
      </w:r>
    </w:p>
    <w:p w:rsidR="00436DC4" w:rsidRPr="00436DC4" w:rsidRDefault="00436DC4" w:rsidP="00436D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36DC4">
        <w:rPr>
          <w:rFonts w:ascii="Helvetica" w:eastAsia="Times New Roman" w:hAnsi="Helvetica" w:cs="Helvetica"/>
          <w:color w:val="333333"/>
          <w:sz w:val="23"/>
          <w:szCs w:val="23"/>
        </w:rPr>
        <w:t xml:space="preserve"> If you choose to expose the service outside the cluster, the options are:</w:t>
      </w:r>
    </w:p>
    <w:p w:rsidR="00436DC4" w:rsidRPr="00436DC4" w:rsidRDefault="00436DC4" w:rsidP="00436D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36DC4">
        <w:rPr>
          <w:rFonts w:ascii="Helvetica" w:eastAsia="Times New Roman" w:hAnsi="Helvetica" w:cs="Helvetica"/>
          <w:color w:val="333333"/>
          <w:sz w:val="23"/>
          <w:szCs w:val="23"/>
        </w:rPr>
        <w:t>LoadBalancer - provides a public IP address (what you would typically use when you run Kubernetes on GKE or AWS)</w:t>
      </w:r>
    </w:p>
    <w:p w:rsidR="00436DC4" w:rsidRPr="00436DC4" w:rsidRDefault="00436DC4" w:rsidP="00436DC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36DC4">
        <w:rPr>
          <w:rFonts w:ascii="Helvetica" w:eastAsia="Times New Roman" w:hAnsi="Helvetica" w:cs="Helvetica"/>
          <w:color w:val="333333"/>
          <w:sz w:val="23"/>
          <w:szCs w:val="23"/>
        </w:rPr>
        <w:t>NodePort - exposes the Service on the same port on each Node of the cluster using NAT (available on all Kubernetes clusters, and in Minikube)</w:t>
      </w:r>
    </w:p>
    <w:p w:rsidR="00436DC4" w:rsidRDefault="00436DC4" w:rsidP="00C75397">
      <w:pPr>
        <w:rPr>
          <w:noProof/>
        </w:rPr>
      </w:pPr>
    </w:p>
    <w:p w:rsidR="00FF31CC" w:rsidRDefault="006A07AC" w:rsidP="00C75397">
      <w:r>
        <w:rPr>
          <w:noProof/>
        </w:rPr>
        <w:lastRenderedPageBreak/>
        <w:drawing>
          <wp:inline distT="0" distB="0" distL="0" distR="0">
            <wp:extent cx="5562600" cy="55816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81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10B" w:rsidRPr="00C75397" w:rsidRDefault="00AE410B" w:rsidP="00C75397"/>
    <w:sectPr w:rsidR="00AE410B" w:rsidRPr="00C75397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C30" w:rsidRDefault="00793C30" w:rsidP="00A000E0">
      <w:pPr>
        <w:spacing w:after="0" w:line="240" w:lineRule="auto"/>
      </w:pPr>
      <w:r>
        <w:separator/>
      </w:r>
    </w:p>
  </w:endnote>
  <w:endnote w:type="continuationSeparator" w:id="0">
    <w:p w:rsidR="00793C30" w:rsidRDefault="00793C30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C30" w:rsidRDefault="00793C30" w:rsidP="00A000E0">
      <w:pPr>
        <w:spacing w:after="0" w:line="240" w:lineRule="auto"/>
      </w:pPr>
      <w:r>
        <w:separator/>
      </w:r>
    </w:p>
  </w:footnote>
  <w:footnote w:type="continuationSeparator" w:id="0">
    <w:p w:rsidR="00793C30" w:rsidRDefault="00793C30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B93541"/>
    <w:multiLevelType w:val="multilevel"/>
    <w:tmpl w:val="5E1C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30C2C"/>
    <w:rsid w:val="00074571"/>
    <w:rsid w:val="000B4082"/>
    <w:rsid w:val="000E7A60"/>
    <w:rsid w:val="0013042F"/>
    <w:rsid w:val="001439BF"/>
    <w:rsid w:val="00157D26"/>
    <w:rsid w:val="001763DA"/>
    <w:rsid w:val="001C78B3"/>
    <w:rsid w:val="0020465B"/>
    <w:rsid w:val="00226DF3"/>
    <w:rsid w:val="002776CB"/>
    <w:rsid w:val="00277C8A"/>
    <w:rsid w:val="002B2379"/>
    <w:rsid w:val="00303333"/>
    <w:rsid w:val="00334646"/>
    <w:rsid w:val="00383838"/>
    <w:rsid w:val="00385E73"/>
    <w:rsid w:val="003D3F96"/>
    <w:rsid w:val="003D6D02"/>
    <w:rsid w:val="003F1602"/>
    <w:rsid w:val="00436DC4"/>
    <w:rsid w:val="00446443"/>
    <w:rsid w:val="004843C0"/>
    <w:rsid w:val="004A3336"/>
    <w:rsid w:val="004E19CA"/>
    <w:rsid w:val="004F3653"/>
    <w:rsid w:val="0050630D"/>
    <w:rsid w:val="005516D5"/>
    <w:rsid w:val="00582D9F"/>
    <w:rsid w:val="00593944"/>
    <w:rsid w:val="005A4CB0"/>
    <w:rsid w:val="005B16BE"/>
    <w:rsid w:val="005F2ACA"/>
    <w:rsid w:val="005F466A"/>
    <w:rsid w:val="00624D7E"/>
    <w:rsid w:val="006A07AC"/>
    <w:rsid w:val="00793C30"/>
    <w:rsid w:val="007B04BC"/>
    <w:rsid w:val="007D2DC1"/>
    <w:rsid w:val="0080169B"/>
    <w:rsid w:val="00867FD5"/>
    <w:rsid w:val="00873C83"/>
    <w:rsid w:val="00880F22"/>
    <w:rsid w:val="00896DF2"/>
    <w:rsid w:val="008C20B2"/>
    <w:rsid w:val="009019C4"/>
    <w:rsid w:val="00956736"/>
    <w:rsid w:val="009966E1"/>
    <w:rsid w:val="009C0E65"/>
    <w:rsid w:val="00A000E0"/>
    <w:rsid w:val="00A07165"/>
    <w:rsid w:val="00A152F5"/>
    <w:rsid w:val="00A748C1"/>
    <w:rsid w:val="00A777CF"/>
    <w:rsid w:val="00AB35A1"/>
    <w:rsid w:val="00AE410B"/>
    <w:rsid w:val="00B11383"/>
    <w:rsid w:val="00B74E56"/>
    <w:rsid w:val="00BC2835"/>
    <w:rsid w:val="00C059CF"/>
    <w:rsid w:val="00C14F89"/>
    <w:rsid w:val="00C61E69"/>
    <w:rsid w:val="00C64A77"/>
    <w:rsid w:val="00C75397"/>
    <w:rsid w:val="00CA6C2F"/>
    <w:rsid w:val="00CD29D0"/>
    <w:rsid w:val="00CD711A"/>
    <w:rsid w:val="00D62969"/>
    <w:rsid w:val="00D739E6"/>
    <w:rsid w:val="00D85E5B"/>
    <w:rsid w:val="00DF0CAE"/>
    <w:rsid w:val="00E11911"/>
    <w:rsid w:val="00E15624"/>
    <w:rsid w:val="00E23F4D"/>
    <w:rsid w:val="00E73C17"/>
    <w:rsid w:val="00EC74DE"/>
    <w:rsid w:val="00ED6B0A"/>
    <w:rsid w:val="00EF6BD4"/>
    <w:rsid w:val="00F21733"/>
    <w:rsid w:val="00F21DC7"/>
    <w:rsid w:val="00F43C43"/>
    <w:rsid w:val="00F63ED2"/>
    <w:rsid w:val="00F76624"/>
    <w:rsid w:val="00FB47FD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90</cp:revision>
  <dcterms:created xsi:type="dcterms:W3CDTF">2018-10-20T04:33:00Z</dcterms:created>
  <dcterms:modified xsi:type="dcterms:W3CDTF">2018-11-28T20:08:00Z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