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48.8" w:right="3681.5999999999995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Introduction to Data Science: CptS 483-06 -- Syllabus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734.4" w:right="4540.8" w:firstLine="0"/>
        <w:jc w:val="left"/>
        <w:rPr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Syllabus </w:t>
      </w:r>
      <w:r w:rsidDel="00000000" w:rsidR="00000000" w:rsidRPr="00000000">
        <w:rPr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383800"/>
          <w:sz w:val="20"/>
          <w:szCs w:val="20"/>
          <w:u w:val="single"/>
          <w:shd w:fill="auto" w:val="clear"/>
          <w:vertAlign w:val="baseline"/>
          <w:rtl w:val="0"/>
        </w:rPr>
        <w:t xml:space="preserve">PDF </w:t>
      </w:r>
      <w:r w:rsidDel="00000000" w:rsidR="00000000" w:rsidRPr="00000000">
        <w:rPr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Schedule and </w:t>
      </w:r>
      <w:r w:rsidDel="00000000" w:rsidR="00000000" w:rsidRPr="00000000">
        <w:rPr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Lecture Material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734.4" w:right="7737.6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information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744" w:right="8673.6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Credit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hours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739.2" w:right="8193.6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Semester: Fall 2015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744" w:right="4430.4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location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MWF 12:10–13:00,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39.2" w:right="4483.200000000001" w:firstLine="0"/>
        <w:jc w:val="left"/>
        <w:rPr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website: </w:t>
      </w:r>
      <w:r w:rsidDel="00000000" w:rsidR="00000000" w:rsidRPr="00000000">
        <w:rPr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www.eecs.wsu.edu/~assefaw/CptS483-06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44" w:right="-220.79999999999927" w:firstLine="748.8000000000001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course material,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syllabus, and course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 will be made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website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Additionally, the online portal OSBLE (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https://osble.org)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used for posting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 material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assignments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announcements, etc 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739.2" w:right="7372.799999999999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Instructor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744" w:right="7896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Assefaw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Gebremedhin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729.5999999999999" w:right="8568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Office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EME 59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734.4" w:right="5865.599999999999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Email: assefaw AT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eecs DOT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wsu DOT edu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44" w:right="6144" w:firstLine="0"/>
        <w:jc w:val="left"/>
        <w:rPr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Homepage: </w:t>
      </w:r>
      <w:r w:rsidDel="00000000" w:rsidR="00000000" w:rsidRPr="00000000">
        <w:rPr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www.eecs.wsu.edu/~assefaw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734.4" w:right="8832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Office hours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739.2" w:right="3744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 office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Tuesdays 2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00-3: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00pm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34.4" w:right="7780.799999999999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Course Description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748.8" w:right="-686.400000000001" w:firstLine="753.6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generalizable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extraction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knowledge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data. Being a data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scientist requires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 skill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spanning mathematics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 and other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 of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a good understanding of the craft of problem formulation to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 effective solutions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This course will introduce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rapidly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growing field 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with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principles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well as its general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mindset.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will learn concepts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deal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various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practice, including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collection and integration,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exploratory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analysis,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predictive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modeling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descriptive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modeling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product creation,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communication. 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treatment of these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 will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on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emphasis will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integration 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concepts and their application to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solving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real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datasets from a variety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disciplines will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748.8" w:right="7804.8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Learning outcomes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739.2" w:right="4449.6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the conclusion of the course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students should be able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93.6" w:right="2126.3999999999996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Describe what Data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and the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sets needed to be a data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scientist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39.19999999999987" w:right="-662.4000000000001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basic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Statistical Inference means.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commonly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39.19999999999987" w:right="3868.8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foundations for statistical modeling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Fit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model to data.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88.79999999999995" w:right="396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basic statistical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modeling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analysis.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388.79999999999995" w:right="9643.199999999999" w:firstLine="0"/>
        <w:jc w:val="left"/>
        <w:rPr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4.00000000000006" w:right="-177.5999999999999" w:firstLine="153.60000000000008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significance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exploratory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analysis (EDA) in data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science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(plots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graphs, summary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statistics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carry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EDA.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388.79999999999995" w:right="2966.3999999999996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Science Process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components interact.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93.6" w:right="3835.2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APIs and other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scrap the Web and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collect data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44.00000000000006" w:right="3998.4000000000005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EDA and the Data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in a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study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98.40000000000003" w:right="-283.19999999999936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Apply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machine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algorithms (Linear Regression, k-Nearest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(k-NN), k-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means, Naive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Bayes) for predictive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modeling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Explain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k-NN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poor choices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Filtering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Spam.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Naive Bayes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better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48.79999999999995" w:right="-297.5999999999999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approaches used for Feature Generation.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Feature Selection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(Filters,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Wrappers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Decision Trees,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Forests)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applications.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44.00000000000006" w:right="676.7999999999995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 mathematical 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algorithmic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ingredients that constitute 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44.00000000000006" w:right="-460.7999999999993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Recommendation Engine (dimensionality reduction,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singular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decomposition, principal competent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139.19999999999987" w:right="1943.9999999999998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their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recommendation system using existing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393.6" w:right="2404.8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given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(to communicate or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persuade)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88.79999999999995" w:right="2832.0000000000005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effectively (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synergically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data science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88.79999999999995" w:right="585.5999999999995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Reason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 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data science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739.2" w:right="8966.399999999998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Audience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748.8" w:right="-600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course is suitable for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upper-level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undergraduate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graduate) students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computer science, computer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engineering, electrical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engineering, applied mathematics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business,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computational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fields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744" w:right="8553.6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Prerequisites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768" w:right="-815.9999999999991" w:firstLine="777.5999999999999"/>
        <w:jc w:val="left"/>
        <w:rPr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are expected to have basic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reasonable programming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(equivalent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completing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data structures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such as CptS 223)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some familiarity with basic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 solution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 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eigenvalue/vector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basic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statistics. </w:t>
      </w: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</w:t>
      </w: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</w:t>
      </w: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taking the </w:t>
      </w: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but </w:t>
      </w: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if you have the right background, </w:t>
      </w: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to the </w:t>
      </w: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5.99999999999994" w:right="172.79999999999973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allowed </w:t>
      </w:r>
      <w:r w:rsidDel="00000000" w:rsidR="00000000" w:rsidRPr="00000000">
        <w:rPr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take the course </w:t>
      </w:r>
      <w:r w:rsidDel="00000000" w:rsidR="00000000" w:rsidRPr="00000000">
        <w:rPr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you are willing to put </w:t>
      </w:r>
      <w:r w:rsidDel="00000000" w:rsidR="00000000" w:rsidRPr="00000000">
        <w:rPr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extra effort to fill </w:t>
      </w:r>
      <w:r w:rsidDel="00000000" w:rsidR="00000000" w:rsidRPr="00000000">
        <w:rPr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any </w:t>
      </w:r>
      <w:r w:rsidDel="00000000" w:rsidR="00000000" w:rsidRPr="00000000">
        <w:rPr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gaps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39.2" w:right="8534.400000000001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748.8" w:right="-724.8000000000002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consists of lectures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(three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a week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50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each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set of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assignments (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project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could take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several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analyzing an interesting dataset using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existing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software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tools;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data product; or creating a visualization of a complex dataset.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are encouraged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 in teams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or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for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Assignments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are to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individually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project, there will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in-class exercises 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"thought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739.2" w:right="9225.599999999999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748.8" w:right="-60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grade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determined based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your performance on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following items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percentages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parenthesis show 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item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03.19999999999993" w:right="7041.6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Class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participation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(10%)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48.79999999999995" w:right="7603.199999999999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Assignments (30%)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8.79999999999995" w:right="9643.199999999999" w:firstLine="0"/>
        <w:jc w:val="left"/>
        <w:rPr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384.00000000000006" w:right="9657.6" w:firstLine="0"/>
        <w:jc w:val="left"/>
        <w:rPr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3.60000000000014" w:right="8140.799999999999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(30%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398.40000000000003" w:right="7756.800000000001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Final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(30%)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748.8" w:right="-700.7999999999993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(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93--100%), A- (90--92.99%), B+ (87--89.99%), B (83--86.99%), B- (80--82.99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%),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77-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-79.99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(70--76.99%), C- (67--69.99%)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(60--66.99%)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(less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 60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Grading scale may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adjusted depending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average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739.2" w:right="6902.4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Topics 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Course Outline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69.5999999999999" w:right="6033.6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What is Data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Science?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01.59999999999997" w:right="3096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Big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and Data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hype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getting past the hype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.80000000000007" w:right="6379.200000000001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Why now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--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Datafication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01.59999999999997" w:right="5664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 of perspectives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96.80000000000007" w:right="7286.4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sets needed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388.79999999999995" w:right="7584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Statistical Inference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96.80000000000007" w:right="6528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01.59999999999997" w:right="3019.2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modeling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 distributions, fitting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model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91.9999999999999" w:right="7958.4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Intro to </w:t>
      </w:r>
      <w:r w:rsidDel="00000000" w:rsidR="00000000" w:rsidRPr="00000000"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84.00000000000006" w:right="4089.6000000000004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Exploratory Data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Data Science Process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01.59999999999997" w:right="3321.5999999999995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tools (plots,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graphs and summary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statistics)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EDA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96.80000000000007" w:right="7003.199999999999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EDA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96.80000000000007" w:right="6412.799999999999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01.59999999999997" w:right="4329.6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Case Study: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RealDirect (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estate firm)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388.79999999999995" w:right="5376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Three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Machine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Algorithms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96.80000000000007" w:right="7142.4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。 Linear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96.80000000000007" w:right="6129.6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ok-Nearest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(k-NN)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01.59999999999997" w:right="8088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。 k-means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79.20000000000005" w:right="3057.6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Machine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Learning Algorithm and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Applications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96.80000000000007" w:right="5145.599999999999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Motivating application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Filtering Spam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91.9999999999999" w:right="2155.2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Why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 are poor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Filtering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Spam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01.59999999999997" w:right="4128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。 Naive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Bayes and why it works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Filtering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Spam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96.80000000000007" w:right="3105.5999999999995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Wrangling: APIs and other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for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scrapping the Web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84.00000000000006" w:right="228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Feature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Extracting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From Data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01.59999999999997" w:right="4156.799999999999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Motivating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application: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(customer) retention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01.59999999999997" w:right="446.400000000001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Feature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 (brainstorming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of domain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for imagination)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06.39999999999986" w:right="6139.200000000001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96.8000000000001" w:right="3393.6000000000004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■ Filters; Wrappers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Trees;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Forests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88.79999999999995" w:right="324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Recommendation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a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Facing Data Product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96.80000000000007" w:right="3681.5999999999995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Algorithmic ingredients of a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96.80000000000007" w:right="6364.8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Dimensionality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Reduction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96.80000000000007" w:right="5952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 Value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Decomposition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96.80000000000007" w:right="5961.6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Analysis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01.59999999999997" w:right="408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Exercise: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your own recommendation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74.4" w:right="6456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Mining Social-Network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01.59999999999997" w:right="6403.199999999999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networks as graphs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96.80000000000007" w:right="6945.599999999999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Clustering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graphs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96.80000000000007" w:right="4814.400000000001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discovery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communities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graphs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01.59999999999997" w:right="6811.2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Partitioning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graphs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01.59999999999997" w:right="5548.8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Neighborhood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graphs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79.20000000000005" w:right="7718.4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Visualization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01.59999999999997" w:right="3724.8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principles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data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01.59999999999997" w:right="4958.400000000001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Examples of inspiring (industry) projects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96.80000000000007" w:right="3067.2000000000003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own visualization of a complex dataset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480" w:right="6446.4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 Science and </w:t>
      </w:r>
      <w:r w:rsidDel="00000000" w:rsidR="00000000" w:rsidRPr="00000000"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Ethical </w:t>
      </w:r>
      <w:r w:rsidDel="00000000" w:rsidR="00000000" w:rsidRPr="00000000"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Issues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4.4" w:line="276" w:lineRule="auto"/>
        <w:ind w:left="-744" w:right="9369.6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Books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.80000000000007" w:right="5145.599999999999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privacy, security, ethics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01.59999999999997" w:right="6187.200000000001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 look back at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Science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96.80000000000007" w:right="5952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Next-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 data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scientists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-748.8" w:right="-724.8000000000002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book will be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textbook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primary resource to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but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heavily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supplemented with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and reading assignments from other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lecture notes 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material will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posted on the course's website or 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OSBLE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course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398.40000000000003" w:right="-484.8000000000002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O'Neil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Rachel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Schutt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Frontline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O'Reilly. 2014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44" w:right="4929.6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references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books related to the course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84.00000000000006" w:right="-211.1999999999989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Jure Leskovek,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Anand Rajaraman 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Jeffrey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Ullman. Mining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Massive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v2.1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Cambridge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Press. 2014.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88.79999999999995" w:right="681.5999999999997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P.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Machine Learning: A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Probabilistic Perspective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ISBN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0262018020. 2013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93.6" w:right="-676.8000000000006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 Provost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Tom Fawcett. Data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for Business: What You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Know about Data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Mining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-analytic Thinking.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ISBN 1449361323. 2013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98.40000000000003" w:right="-614.4000000000005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Trevor Hastie, Robert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Tibshirani and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Jerome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Friedman. Elements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Statistical Learning, Second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Edition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0387952845. 2009. (free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93.6" w:right="-638.3999999999992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Avrim Blum,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Hopcroft and Ravindran Kannan. Foundations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Science. \\ (Note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this is a book currently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by the three authors. The authors have made the first draft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online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material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intended for a modern theoretical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science.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88.79999999999995" w:right="177.5999999999999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 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 Miera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Jr. Data Mining and Analysis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Fundamental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 and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Algorithms. Cambridge University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393.6" w:right="-739.2000000000007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Jiawei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Micheline Kamber and Jian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Mining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Techniques, Third Edition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ISBN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0123814790. 2011.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34.4" w:right="9206.399999999998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Policies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748.8" w:right="7982.4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Missing or late work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753.6" w:right="-724.8000000000002" w:firstLine="772.8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Submissions will be handled via the OSBLE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course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are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submit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due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and time.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in up to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 late will be accepted with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10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hours late.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arrangement, missing or work late by more than 48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counted as a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744" w:right="8107.200000000001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 Integrity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744" w:right="-724.8000000000002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strongly enforced in this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student who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University's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 relating to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will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receice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F as a final grade in this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will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have the option to withdraw from the course 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reported to 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Student Standards 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Accountability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Cheating is defined in 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Standards for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Conduct WAC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504-26-010 (3). You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learn more about Academic Integrity on 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WSU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 at </w:t>
      </w:r>
      <w:r w:rsidDel="00000000" w:rsidR="00000000" w:rsidRPr="00000000">
        <w:rPr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http://conduct.wsu.edu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also read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link carefully: </w:t>
      </w:r>
      <w:r w:rsidDel="00000000" w:rsidR="00000000" w:rsidRPr="00000000">
        <w:rPr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EECS </w:t>
      </w:r>
      <w:r w:rsidDel="00000000" w:rsidR="00000000" w:rsidRPr="00000000">
        <w:rPr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Academic </w:t>
      </w:r>
      <w:r w:rsidDel="00000000" w:rsidR="00000000" w:rsidRPr="00000000">
        <w:rPr>
          <w:i w:val="0"/>
          <w:smallCaps w:val="0"/>
          <w:strike w:val="0"/>
          <w:color w:val="1a1a00"/>
          <w:sz w:val="22"/>
          <w:szCs w:val="22"/>
          <w:u w:val="single"/>
          <w:shd w:fill="auto" w:val="clear"/>
          <w:vertAlign w:val="baseline"/>
          <w:rtl w:val="0"/>
        </w:rPr>
        <w:t xml:space="preserve">Integrity </w:t>
      </w:r>
      <w:r w:rsidDel="00000000" w:rsidR="00000000" w:rsidRPr="00000000">
        <w:rPr>
          <w:i w:val="0"/>
          <w:smallCaps w:val="0"/>
          <w:strike w:val="0"/>
          <w:color w:val="1a1a00"/>
          <w:sz w:val="22"/>
          <w:szCs w:val="22"/>
          <w:u w:val="single"/>
          <w:shd w:fill="auto" w:val="clear"/>
          <w:vertAlign w:val="baseline"/>
          <w:rtl w:val="0"/>
        </w:rPr>
        <w:t xml:space="preserve">Policy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Use these resources to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inadvertently violate WSU's standard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conduct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734.4" w:right="8236.800000000001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 on Campus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748.8" w:right="-758.3999999999992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University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committed to enhancing 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students, faculty,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staff, and visitors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review the Campus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http://safetyplan.wsu.edu/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and visit the Office of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Emergency Management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site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http://oem.wsu.edu/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for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comprehensive listing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university policies,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information related to campus safety, emergency management, and the health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welfare of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campus community.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739.2" w:right="7507.200000000001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with Disabilities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58.4000000000001" w:right="-744.0000000000009" w:firstLine="763.2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 accommodations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available for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with a documented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disability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disability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accommodations to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participate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either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or call 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Center (Washington Building 217; 509-335-3417)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schedule an appointment with an Access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Advisor. All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accommodations MUST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approved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through the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Center. For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information, consult the webpage </w:t>
      </w:r>
      <w:r w:rsidDel="00000000" w:rsidR="00000000" w:rsidRPr="00000000">
        <w:rPr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http://accesscenter.wsu.edu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Center@wsu.edu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53.6" w:right="6897.6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 Dates and Deadlines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739.2" w:right="-595.1999999999998" w:firstLine="744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encouraged to refer to the academic calendar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aware of critical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the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semester. The academic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 can be found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www.registrar.wsu.edu/Registrar/Apps/AcadCal.ASPX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758.4000000000001" w:right="852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Policy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744" w:right="3595.2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emergency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weather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closure policy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consult: </w:t>
      </w:r>
      <w:r w:rsidDel="00000000" w:rsidR="00000000" w:rsidRPr="00000000">
        <w:rPr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http://alert.wsu.edu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734.4" w:right="9072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48.8" w:right="2390.3999999999996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syllabus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subject to change.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 will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course website.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