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65100" w:sz="6"/>
        </w:pBdr>
        <w:spacing w:after="300" w:before="400"/>
        <w:jc w:val="center"/>
      </w:pPr>
      <w:r>
        <w:rPr>
          <w:rFonts w:ascii="맑은 고딕" w:cs="맑은 고딕" w:eastAsia="맑은 고딕" w:hAnsi="맑은 고딕"/>
          <w:b/>
          <w:bCs/>
          <w:color w:val="0D2B4E"/>
          <w:sz w:val="36"/>
          <w:szCs w:val="36"/>
        </w:rPr>
        <w:t xml:space="preserve">수 임 료 계 약 서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위탁인(이하 "의뢰인")과 수탁인 위민 행정사사무소(이하 "행정사")는 아래와 같이 수임료에 관한 계약을 체결합니다.</w:t>
      </w:r>
    </w:p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당사자 정보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의뢰인</w:t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성 명 (법인명)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주  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연 락 처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gridSpan w:val="2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행정사 (위민 행정사사무소)</w:t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행정사 성명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등 록 번 호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사무소 주소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위임 업무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처리 기관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수임료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6"/>
      </w:tblGrid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총 수임료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착 수 금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잔  금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지급 방법</w:t>
            </w:r>
          </w:p>
        </w:tc>
        <w:tc>
          <w:tcPr>
            <w:tcW w:type="dxa" w:w="70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color w:val="1B4F8A"/>
          <w:sz w:val="24"/>
          <w:szCs w:val="24"/>
        </w:rPr>
        <w:t xml:space="preserve">■ 계약 조건</w:t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6"/>
      </w:tblGrid>
      <w:tr>
        <w:tc>
          <w:tcPr>
            <w:tcW w:type="dxa" w:w="9406"/>
            <w:tcBorders>
              <w:top w:val="single" w:color="DDE3EC" w:sz="1"/>
              <w:left w:val="single" w:color="DDE3EC" w:sz="1"/>
              <w:bottom w:val="single" w:color="DDE3EC" w:sz="1"/>
              <w:right w:val="single" w:color="DDE3EC" w:sz="1"/>
            </w:tcBorders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제1조 (성실 이행)  행정사는 의뢰받은 업무를 법령에 따라 성실하게 처리합니다.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제2조 (비밀유지)  행정사는 업무 처리 중 취득한 의뢰인의 비밀을 누설하지 않습니다.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제3조 (의뢰인 협조)  의뢰인은 업무 처리에 필요한 서류를 적시에 제공합니다.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제4조 (계약 해제)  의뢰인이 일방적으로 계약을 해제할 경우 착수금은 반환하지 않습니다.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제5조 (행정사 귀책)  행정사 귀책사유로 업무가 불가능할 경우 수수료 전액을 반환합니다.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5a6a7e"/>
          <w:sz w:val="22"/>
          <w:szCs w:val="22"/>
        </w:rPr>
        <w:t xml:space="preserve">본 계약의 내용을 충분히 이해하고 자의로 서명·날인합니다.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20     년      월      일</w:t>
      </w:r>
    </w:p>
    <w:p>
      <w:pPr>
        <w:spacing w:after="120" w:before="0"/>
      </w:pPr>
      <w:r>
        <w:t xml:space="preserve"/>
      </w:r>
    </w:p>
    <w:tbl>
      <w:tblPr>
        <w:tblW w:type="dxa" w:w="9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3"/>
        <w:gridCol w:w="4703"/>
      </w:tblGrid>
      <w:tr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의뢰인 (서명 또는 날인)</w:t>
            </w:r>
          </w:p>
        </w:tc>
        <w:tc>
          <w:tcPr>
            <w:tcW w:type="dxa" w:w="47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4F8A"/>
                <w:sz w:val="20"/>
                <w:szCs w:val="20"/>
              </w:rPr>
              <w:t xml:space="preserve">행정사 (서명)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EC" w:sz="4"/>
      </w:pBdr>
      <w:jc w:val="center"/>
    </w:pPr>
    <w:r>
      <w:rPr>
        <w:rFonts w:ascii="맑은 고딕" w:cs="맑은 고딕" w:eastAsia="맑은 고딕" w:hAnsi="맑은 고딕"/>
        <w:color w:val="5a6a7e"/>
        <w:sz w:val="16"/>
        <w:szCs w:val="16"/>
      </w:rPr>
      <w:t xml:space="preserve">※ 본 양식은 위민 행정사사무소 공식 양식입니다.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4"/>
      </w:pBdr>
      <w:jc w:val="right"/>
    </w:pPr>
    <w:r>
      <w:rPr>
        <w:rFonts w:ascii="맑은 고딕" w:cs="맑은 고딕" w:eastAsia="맑은 고딕" w:hAnsi="맑은 고딕"/>
        <w:color w:val="5a6a7e"/>
        <w:sz w:val="18"/>
        <w:szCs w:val="18"/>
      </w:rPr>
      <w:t xml:space="preserve">위민 행정사사무소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2026-06-09T04:14:40.419Z</dcterms:created>
  <dcterms:modified xsi:type="dcterms:W3CDTF">2026-06-09T04:14:40.419Z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