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4525" w:rsidRDefault="001722E3" w:rsidP="00292AB1">
      <w:r>
        <w:t>The Figures and analyses should be consistent with how someone would use our approach. We should tell the following s</w:t>
      </w:r>
      <w:r w:rsidR="00724525">
        <w:t>tory:</w:t>
      </w:r>
    </w:p>
    <w:p w:rsidR="00724525" w:rsidRDefault="00724525" w:rsidP="00292AB1"/>
    <w:p w:rsidR="001722E3" w:rsidRDefault="001722E3" w:rsidP="00292AB1">
      <w:r>
        <w:t xml:space="preserve">Suppose we are an analyst with the bike-sharing outfit, it is currently January, 2018, and we have just collected past data through the end of December, 2017. Our first objective is to conduct a retrospective analysis on the past data to determine if the predictive relationship P(Y|X) is stable over the entire range 2010-Jan through 2017-Dec. If so, we intend to fit our model over the </w:t>
      </w:r>
      <w:r w:rsidR="00724525">
        <w:t xml:space="preserve">data </w:t>
      </w:r>
      <w:r>
        <w:t>range 2010-Jan through 2016</w:t>
      </w:r>
      <w:r>
        <w:t>-Dec</w:t>
      </w:r>
      <w:r>
        <w:t xml:space="preserve"> as the training data, determine </w:t>
      </w:r>
      <w:r w:rsidR="00724525">
        <w:t>the score-based MEWMA and component EWMA control limits from the data range 2017-Jan through 2017</w:t>
      </w:r>
      <w:r w:rsidR="00724525">
        <w:t>-Dec</w:t>
      </w:r>
      <w:r w:rsidR="00724525">
        <w:t xml:space="preserve"> as the Phase-I data, and then prospectively monitor the data for concept drift beginning 2018-Jan. On the other hand, if the retrospective analysis indicates that </w:t>
      </w:r>
      <w:r w:rsidR="00724525">
        <w:t xml:space="preserve">P(Y|X) is </w:t>
      </w:r>
      <w:r w:rsidR="00724525">
        <w:t xml:space="preserve">not </w:t>
      </w:r>
      <w:r w:rsidR="00724525">
        <w:t>stable over the entire range 2010-Jan through 2017-Dec</w:t>
      </w:r>
      <w:r w:rsidR="00724525">
        <w:t xml:space="preserve">, then the objective is to identify </w:t>
      </w:r>
      <w:r w:rsidR="00694119">
        <w:t xml:space="preserve">the reasons </w:t>
      </w:r>
      <w:r w:rsidR="00724525">
        <w:t>why and take appropriate actions based on that</w:t>
      </w:r>
      <w:r w:rsidR="00694119">
        <w:t xml:space="preserve"> (e.g., modifying the model or fitting it to a narrower, more recent window of data)</w:t>
      </w:r>
      <w:r w:rsidR="00724525">
        <w:t xml:space="preserve">. </w:t>
      </w:r>
    </w:p>
    <w:p w:rsidR="001722E3" w:rsidRDefault="001722E3" w:rsidP="00292AB1"/>
    <w:p w:rsidR="001722E3" w:rsidRDefault="00810DD8" w:rsidP="00292AB1">
      <w:r>
        <w:t>Replace the existing figures with the following:</w:t>
      </w:r>
    </w:p>
    <w:p w:rsidR="00810DD8" w:rsidRDefault="00810DD8" w:rsidP="00292AB1"/>
    <w:p w:rsidR="00810DD8" w:rsidRDefault="00A16930" w:rsidP="00810DD8">
      <w:pPr>
        <w:pStyle w:val="ListParagraph"/>
        <w:numPr>
          <w:ilvl w:val="0"/>
          <w:numId w:val="2"/>
        </w:numPr>
      </w:pPr>
      <w:r>
        <w:t xml:space="preserve">A: Retrospective analysis over the </w:t>
      </w:r>
      <w:r>
        <w:t>over the entire range 2010-Jan through 2017-Dec</w:t>
      </w:r>
      <w:r>
        <w:t xml:space="preserve">. The training data will be this same full range, and the Phase-I data for the control limits should be the same as the training data.  For this, do both the MEWMA and the component EWMAs. The drift should be more apparent in the component EWMAs. </w:t>
      </w:r>
    </w:p>
    <w:p w:rsidR="00A16930" w:rsidRDefault="00A16930" w:rsidP="00810DD8">
      <w:pPr>
        <w:pStyle w:val="ListParagraph"/>
        <w:numPr>
          <w:ilvl w:val="0"/>
          <w:numId w:val="2"/>
        </w:numPr>
      </w:pPr>
      <w:r>
        <w:t>B: To make the drift more apparent in the MEWMA, do another r</w:t>
      </w:r>
      <w:r>
        <w:t xml:space="preserve">etrospective analysis </w:t>
      </w:r>
      <w:r>
        <w:t xml:space="preserve">(MEWMA and component EWMAs) </w:t>
      </w:r>
      <w:r>
        <w:t xml:space="preserve">over the over the entire range 2010-Jan through 2017-Dec. </w:t>
      </w:r>
      <w:r>
        <w:t>But make the training and Phase-I data only the last two years 2016</w:t>
      </w:r>
      <w:r>
        <w:t>-Jan through 2017-Dec</w:t>
      </w:r>
      <w:r>
        <w:t xml:space="preserve">. </w:t>
      </w:r>
      <w:bookmarkStart w:id="0" w:name="_GoBack"/>
      <w:bookmarkEnd w:id="0"/>
    </w:p>
    <w:p w:rsidR="00A16930" w:rsidRDefault="00A16930" w:rsidP="00810DD8">
      <w:pPr>
        <w:pStyle w:val="ListParagraph"/>
        <w:numPr>
          <w:ilvl w:val="0"/>
          <w:numId w:val="2"/>
        </w:numPr>
      </w:pPr>
      <w:r>
        <w:t>C: Based on A and/or B, modify the model as we currently do. Then re-do A (and perhaps B) with the modified model.</w:t>
      </w:r>
    </w:p>
    <w:p w:rsidR="00A16930" w:rsidRDefault="00A16930" w:rsidP="00810DD8">
      <w:pPr>
        <w:pStyle w:val="ListParagraph"/>
        <w:numPr>
          <w:ilvl w:val="0"/>
          <w:numId w:val="2"/>
        </w:numPr>
      </w:pPr>
      <w:r>
        <w:t xml:space="preserve">D:  Assuming C looks stable with the modified model, </w:t>
      </w:r>
      <w:r>
        <w:t>fit our model over the data range 2010-Jan through 2016-Dec as the training data, determine the score-based MEWMA and component EWMA control limits from the data range 2017-Jan through 2017-Dec as the Phase-I data, and then prospectively monitor the data for concept drift beginning 2018-Jan</w:t>
      </w:r>
      <w:r>
        <w:t xml:space="preserve">. </w:t>
      </w:r>
    </w:p>
    <w:p w:rsidR="00A16930" w:rsidRDefault="00A16930" w:rsidP="00810DD8">
      <w:pPr>
        <w:pStyle w:val="ListParagraph"/>
        <w:numPr>
          <w:ilvl w:val="0"/>
          <w:numId w:val="2"/>
        </w:numPr>
      </w:pPr>
      <w:r>
        <w:t>E (not sure if we need to do this):  Perhaps repeat the Analysis D but for the original model, to show that the transformed model is more stable.</w:t>
      </w:r>
    </w:p>
    <w:p w:rsidR="00810DD8" w:rsidRDefault="00810DD8" w:rsidP="00292AB1"/>
    <w:p w:rsidR="00810DD8" w:rsidRDefault="00810DD8" w:rsidP="00292AB1">
      <w:r>
        <w:t>Other notes for modifying the bike sharing example:</w:t>
      </w:r>
    </w:p>
    <w:p w:rsidR="00810DD8" w:rsidRDefault="00810DD8" w:rsidP="00292AB1"/>
    <w:p w:rsidR="00810DD8" w:rsidRDefault="00810DD8" w:rsidP="001722E3">
      <w:pPr>
        <w:pStyle w:val="ListParagraph"/>
        <w:numPr>
          <w:ilvl w:val="0"/>
          <w:numId w:val="1"/>
        </w:numPr>
      </w:pPr>
      <w:r>
        <w:t>See my notes in the pdf</w:t>
      </w:r>
    </w:p>
    <w:p w:rsidR="001722E3" w:rsidRDefault="001722E3" w:rsidP="001722E3">
      <w:pPr>
        <w:pStyle w:val="ListParagraph"/>
        <w:numPr>
          <w:ilvl w:val="0"/>
          <w:numId w:val="1"/>
        </w:numPr>
      </w:pPr>
      <w:r>
        <w:t>Get rid of the EWMA on the error rate throughout all of the bike sharing examples</w:t>
      </w:r>
    </w:p>
    <w:p w:rsidR="00A43180" w:rsidRDefault="00A43180" w:rsidP="001722E3">
      <w:pPr>
        <w:pStyle w:val="ListParagraph"/>
        <w:numPr>
          <w:ilvl w:val="0"/>
          <w:numId w:val="1"/>
        </w:numPr>
      </w:pPr>
      <w:r>
        <w:t xml:space="preserve">Mention somewhere (maybe also in the paper) that in the above example, there is a one-year lag between the last training data and when we begin using the model in Phase-II. To have better recency, we can take the Phase-I data to be the last year of the training data.  </w:t>
      </w:r>
    </w:p>
    <w:sectPr w:rsidR="00A43180" w:rsidSect="00BB768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37F7" w:rsidRDefault="003B37F7" w:rsidP="00164D27">
      <w:r>
        <w:separator/>
      </w:r>
    </w:p>
  </w:endnote>
  <w:endnote w:type="continuationSeparator" w:id="0">
    <w:p w:rsidR="003B37F7" w:rsidRDefault="003B37F7" w:rsidP="00164D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568307"/>
      <w:docPartObj>
        <w:docPartGallery w:val="Page Numbers (Bottom of Page)"/>
        <w:docPartUnique/>
      </w:docPartObj>
    </w:sdtPr>
    <w:sdtEndPr/>
    <w:sdtContent>
      <w:p w:rsidR="00164D27" w:rsidRDefault="003B37F7">
        <w:pPr>
          <w:pStyle w:val="Footer"/>
          <w:jc w:val="center"/>
        </w:pPr>
        <w:r>
          <w:fldChar w:fldCharType="begin"/>
        </w:r>
        <w:r>
          <w:instrText xml:space="preserve"> PAGE   \* MERGEFORMAT </w:instrText>
        </w:r>
        <w:r>
          <w:fldChar w:fldCharType="separate"/>
        </w:r>
        <w:r w:rsidR="00615574">
          <w:rPr>
            <w:noProof/>
          </w:rPr>
          <w:t>1</w:t>
        </w:r>
        <w:r>
          <w:rPr>
            <w:noProof/>
          </w:rPr>
          <w:fldChar w:fldCharType="end"/>
        </w:r>
      </w:p>
    </w:sdtContent>
  </w:sdt>
  <w:p w:rsidR="00164D27" w:rsidRDefault="00164D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37F7" w:rsidRDefault="003B37F7" w:rsidP="00164D27">
      <w:r>
        <w:separator/>
      </w:r>
    </w:p>
  </w:footnote>
  <w:footnote w:type="continuationSeparator" w:id="0">
    <w:p w:rsidR="003B37F7" w:rsidRDefault="003B37F7" w:rsidP="00164D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0237B"/>
    <w:multiLevelType w:val="hybridMultilevel"/>
    <w:tmpl w:val="A1223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E70984"/>
    <w:multiLevelType w:val="hybridMultilevel"/>
    <w:tmpl w:val="6CE05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818A4"/>
    <w:rsid w:val="00164D27"/>
    <w:rsid w:val="001722E3"/>
    <w:rsid w:val="00292AB1"/>
    <w:rsid w:val="003B37F7"/>
    <w:rsid w:val="00404E69"/>
    <w:rsid w:val="00615574"/>
    <w:rsid w:val="00694119"/>
    <w:rsid w:val="00724525"/>
    <w:rsid w:val="00742B30"/>
    <w:rsid w:val="00810DD8"/>
    <w:rsid w:val="00873434"/>
    <w:rsid w:val="008818A4"/>
    <w:rsid w:val="009B02AD"/>
    <w:rsid w:val="00A16930"/>
    <w:rsid w:val="00A43180"/>
    <w:rsid w:val="00AA0E22"/>
    <w:rsid w:val="00BB7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E2304"/>
  <w15:chartTrackingRefBased/>
  <w15:docId w15:val="{0E76F237-1785-4C77-A3FB-7C8090733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2AB1"/>
    <w:pPr>
      <w:widowControl w:val="0"/>
      <w:tabs>
        <w:tab w:val="left" w:pos="360"/>
      </w:tabs>
      <w:spacing w:after="0" w:line="240" w:lineRule="auto"/>
      <w:contextualSpacing/>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64D27"/>
    <w:pPr>
      <w:tabs>
        <w:tab w:val="clear" w:pos="360"/>
        <w:tab w:val="center" w:pos="4680"/>
        <w:tab w:val="right" w:pos="9360"/>
      </w:tabs>
    </w:pPr>
  </w:style>
  <w:style w:type="character" w:customStyle="1" w:styleId="HeaderChar">
    <w:name w:val="Header Char"/>
    <w:basedOn w:val="DefaultParagraphFont"/>
    <w:link w:val="Header"/>
    <w:uiPriority w:val="99"/>
    <w:semiHidden/>
    <w:rsid w:val="00164D27"/>
    <w:rPr>
      <w:rFonts w:ascii="Times New Roman" w:hAnsi="Times New Roman"/>
      <w:sz w:val="24"/>
    </w:rPr>
  </w:style>
  <w:style w:type="paragraph" w:styleId="Footer">
    <w:name w:val="footer"/>
    <w:basedOn w:val="Normal"/>
    <w:link w:val="FooterChar"/>
    <w:uiPriority w:val="99"/>
    <w:unhideWhenUsed/>
    <w:rsid w:val="00164D27"/>
    <w:pPr>
      <w:tabs>
        <w:tab w:val="clear" w:pos="360"/>
        <w:tab w:val="center" w:pos="4680"/>
        <w:tab w:val="right" w:pos="9360"/>
      </w:tabs>
    </w:pPr>
  </w:style>
  <w:style w:type="character" w:customStyle="1" w:styleId="FooterChar">
    <w:name w:val="Footer Char"/>
    <w:basedOn w:val="DefaultParagraphFont"/>
    <w:link w:val="Footer"/>
    <w:uiPriority w:val="99"/>
    <w:rsid w:val="00164D27"/>
    <w:rPr>
      <w:rFonts w:ascii="Times New Roman" w:hAnsi="Times New Roman"/>
      <w:sz w:val="24"/>
    </w:rPr>
  </w:style>
  <w:style w:type="paragraph" w:styleId="ListParagraph">
    <w:name w:val="List Paragraph"/>
    <w:basedOn w:val="Normal"/>
    <w:uiPriority w:val="34"/>
    <w:qFormat/>
    <w:rsid w:val="001722E3"/>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Apley</dc:creator>
  <cp:keywords/>
  <dc:description/>
  <cp:lastModifiedBy>Daniel Apley</cp:lastModifiedBy>
  <cp:revision>9</cp:revision>
  <dcterms:created xsi:type="dcterms:W3CDTF">2020-04-24T18:20:00Z</dcterms:created>
  <dcterms:modified xsi:type="dcterms:W3CDTF">2020-04-24T19:48:00Z</dcterms:modified>
</cp:coreProperties>
</file>