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8C0" w14:textId="77777777" w:rsidR="00904671" w:rsidRDefault="001A3EA9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69A6BDA1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3CC5A5F3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057C3AAA" w14:textId="77777777" w:rsidR="00904671" w:rsidRDefault="00904671">
      <w:pPr>
        <w:pStyle w:val="a3"/>
        <w:rPr>
          <w:b w:val="0"/>
          <w:sz w:val="22"/>
          <w:szCs w:val="22"/>
          <w:u w:val="none"/>
        </w:rPr>
      </w:pPr>
    </w:p>
    <w:p w14:paraId="09E34801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6F4E0356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1EE2E431" w14:textId="77777777" w:rsidR="00904671" w:rsidRDefault="001A3EA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0158FFA6" w14:textId="77777777" w:rsidR="00904671" w:rsidRDefault="00904671">
      <w:pPr>
        <w:jc w:val="both"/>
        <w:rPr>
          <w:sz w:val="22"/>
          <w:szCs w:val="22"/>
        </w:rPr>
      </w:pPr>
    </w:p>
    <w:p w14:paraId="4E54409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113EF764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37A5730C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613B644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3E82FE97" w14:textId="77777777" w:rsidR="00904671" w:rsidRDefault="00904671">
      <w:pPr>
        <w:tabs>
          <w:tab w:val="left" w:pos="6804"/>
        </w:tabs>
        <w:jc w:val="both"/>
        <w:rPr>
          <w:sz w:val="22"/>
          <w:szCs w:val="22"/>
        </w:rPr>
      </w:pPr>
    </w:p>
    <w:p w14:paraId="426DB7EE" w14:textId="77777777" w:rsidR="00904671" w:rsidRDefault="001A3EA9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ХОМЕНКА Кирилла Геннадьевича</w:t>
      </w:r>
    </w:p>
    <w:p w14:paraId="0635ED79" w14:textId="77777777" w:rsidR="00904671" w:rsidRDefault="001A3EA9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</w:t>
      </w:r>
      <w:bookmarkStart w:id="1" w:name="_Hlk165311274"/>
      <w:r>
        <w:rPr>
          <w:sz w:val="22"/>
          <w:szCs w:val="22"/>
        </w:rPr>
        <w:t>DevOps технологии поддержки распределенных Web сервисов для AWS с использованием Terraform</w:t>
      </w:r>
      <w:bookmarkEnd w:id="1"/>
      <w:r>
        <w:rPr>
          <w:sz w:val="22"/>
          <w:szCs w:val="22"/>
        </w:rPr>
        <w:t>», утверждена приказом по университету от 19.03.2024 № 595-с.</w:t>
      </w:r>
    </w:p>
    <w:p w14:paraId="5DE3DD6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09B2675B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1C33CFD9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 распределенные веб-сервисы для платформы AWS.</w:t>
      </w:r>
    </w:p>
    <w:p w14:paraId="0AB97DBE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0919A790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пользователей; наличие в веб-сервисе личного кабинета; наличие реляционной базы данных; наличие логирования действий пользователей; наличие нескольких ролей;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использование CI/CD.</w:t>
      </w:r>
    </w:p>
    <w:p w14:paraId="383DE20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39141E06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53D0A7F7" w14:textId="545BCBD4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3.6. Требования к программному окружению – Amazon Web Services (VPC, Route Table, Internet Gateway, Public Subnet, Private Subnet, Security Group, EC2, RDS, S3, Elastic IP, IAM Policy, IAM Role, CloudWatch, Secrets Manager), Terraform, GitHub Actions;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06C89C2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591A58F5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62D386F8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67EDBB5F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263A1F34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Описание и проектирование облачной инфраструктуры. 4.2.1. Terraform «инфраструктура как код». 4.2.2. Описание и обоснование используемых распределенных веб-сервисов. 4.2.3. Контейнеризация и оркестрация с помощью Docker и Docker Compose. 4.2.4. Описание и обоснование использования CI/CD.  4.2.5. Проектирование облачной инфраструктуры.</w:t>
      </w:r>
    </w:p>
    <w:p w14:paraId="1ECBD2C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Практическая реализация облачной инфраструктуры для веб-сервиса. 4.3.1. Обзор разворачиваемого веб-сервиса и используемых библиотек. 4.3.2 Реализация инфраструктуры в виде кода для облачного окружения. 4.3.3. Настройка непрерывной интеграции и доставки (CI/CD). 4.3.4 Описание технологий разворачивания распределенного Web сервиса с использованием Terraform.</w:t>
      </w:r>
    </w:p>
    <w:p w14:paraId="0C60E6D2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4.4. Оценка количественных показателей функционирования разворачиваемого веб-сервиса. 4.4.1. Оценка временных показателей. 4.4.2. Оценка ресурсных показателей.</w:t>
      </w:r>
    </w:p>
    <w:p w14:paraId="7C83BC4F" w14:textId="52FD8041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</w:t>
      </w:r>
      <w:r w:rsidR="005B041E" w:rsidRPr="005B041E">
        <w:rPr>
          <w:sz w:val="22"/>
          <w:szCs w:val="22"/>
        </w:rPr>
        <w:t>Экономическое обоснование DevOps технологий поддержки распределенных Web сервисов для AWS с использованием Terraform</w:t>
      </w:r>
      <w:r>
        <w:rPr>
          <w:sz w:val="22"/>
          <w:szCs w:val="22"/>
        </w:rPr>
        <w:t>.</w:t>
      </w:r>
    </w:p>
    <w:p w14:paraId="64DC217A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6BFD2C0B" w14:textId="60A7788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используемые DevOps-технологии; ведомость дипломного проекта; и др. (при необходимости).</w:t>
      </w:r>
    </w:p>
    <w:p w14:paraId="6A8FA352" w14:textId="77777777" w:rsidR="00904671" w:rsidRDefault="001A3EA9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23796E69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048D820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 лист формата А1, плакат).</w:t>
      </w:r>
    </w:p>
    <w:p w14:paraId="43C1C56B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7BBF7E4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Схема инфраструктуры AWS (1 лист формата А1, плакат).</w:t>
      </w:r>
    </w:p>
    <w:p w14:paraId="7C5C2C8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7726176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развертывания инфраструктуры (1 лист формата А1).</w:t>
      </w:r>
    </w:p>
    <w:p w14:paraId="0B5DBAB2" w14:textId="77777777" w:rsidR="00904671" w:rsidRDefault="001A3EA9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5CFE926" w14:textId="36896CC0" w:rsidR="00904671" w:rsidRDefault="00E61AF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Э</w:t>
      </w:r>
      <w:r w:rsidR="001A3EA9">
        <w:rPr>
          <w:sz w:val="22"/>
          <w:szCs w:val="22"/>
        </w:rPr>
        <w:t xml:space="preserve">кономическое обоснование </w:t>
      </w:r>
      <w:r w:rsidRPr="00E61AFC">
        <w:rPr>
          <w:sz w:val="22"/>
          <w:szCs w:val="22"/>
        </w:rPr>
        <w:t>DevOps технологи</w:t>
      </w:r>
      <w:r>
        <w:rPr>
          <w:sz w:val="22"/>
          <w:szCs w:val="22"/>
        </w:rPr>
        <w:t>й</w:t>
      </w:r>
      <w:r w:rsidRPr="00E61AFC">
        <w:rPr>
          <w:sz w:val="22"/>
          <w:szCs w:val="22"/>
        </w:rPr>
        <w:t xml:space="preserve"> поддержки распределенных Web сервисов для AWS с использованием Terraform</w:t>
      </w:r>
      <w:r>
        <w:rPr>
          <w:sz w:val="22"/>
          <w:szCs w:val="22"/>
        </w:rPr>
        <w:t>.</w:t>
      </w:r>
    </w:p>
    <w:p w14:paraId="34303045" w14:textId="77777777" w:rsidR="00904671" w:rsidRDefault="001A3EA9">
      <w:pPr>
        <w:tabs>
          <w:tab w:val="center" w:pos="7938"/>
        </w:tabs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37B89C43" w14:textId="77777777" w:rsidR="00904671" w:rsidRDefault="001A3EA9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404F7DF9" w14:textId="77777777" w:rsidR="00904671" w:rsidRDefault="001A3EA9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44A085CF" w14:textId="77777777" w:rsidR="00904671" w:rsidRDefault="00904671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904671" w:rsidRPr="001A3EA9" w14:paraId="53F11734" w14:textId="77777777">
        <w:tc>
          <w:tcPr>
            <w:tcW w:w="709" w:type="dxa"/>
            <w:vAlign w:val="center"/>
          </w:tcPr>
          <w:p w14:paraId="5D3A338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CD8DB3B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65F1796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918B553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Примечание </w:t>
            </w:r>
          </w:p>
        </w:tc>
      </w:tr>
      <w:tr w:rsidR="00904671" w:rsidRPr="001A3EA9" w14:paraId="275643E8" w14:textId="77777777">
        <w:trPr>
          <w:trHeight w:val="336"/>
        </w:trPr>
        <w:tc>
          <w:tcPr>
            <w:tcW w:w="709" w:type="dxa"/>
            <w:vAlign w:val="center"/>
          </w:tcPr>
          <w:p w14:paraId="63140EDD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38B207C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9F39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bookmarkStart w:id="2" w:name="_30j0zll" w:colFirst="0" w:colLast="0"/>
            <w:bookmarkEnd w:id="2"/>
            <w:r w:rsidRPr="001A3EA9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0AB39B37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40%</w:t>
            </w:r>
          </w:p>
        </w:tc>
      </w:tr>
      <w:tr w:rsidR="00904671" w:rsidRPr="001A3EA9" w14:paraId="26719305" w14:textId="77777777">
        <w:trPr>
          <w:trHeight w:val="336"/>
        </w:trPr>
        <w:tc>
          <w:tcPr>
            <w:tcW w:w="709" w:type="dxa"/>
            <w:vAlign w:val="center"/>
          </w:tcPr>
          <w:p w14:paraId="3377D43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171590B6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D4F37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63B4B430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60%</w:t>
            </w:r>
          </w:p>
        </w:tc>
      </w:tr>
      <w:tr w:rsidR="00904671" w:rsidRPr="001A3EA9" w14:paraId="2E719BE4" w14:textId="77777777">
        <w:trPr>
          <w:trHeight w:val="336"/>
        </w:trPr>
        <w:tc>
          <w:tcPr>
            <w:tcW w:w="709" w:type="dxa"/>
            <w:vAlign w:val="center"/>
          </w:tcPr>
          <w:p w14:paraId="6E21EAC6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2638A47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A50D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34CCC36A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80%</w:t>
            </w:r>
          </w:p>
        </w:tc>
      </w:tr>
      <w:tr w:rsidR="00904671" w:rsidRPr="001A3EA9" w14:paraId="41C4457A" w14:textId="77777777">
        <w:trPr>
          <w:trHeight w:val="336"/>
        </w:trPr>
        <w:tc>
          <w:tcPr>
            <w:tcW w:w="709" w:type="dxa"/>
          </w:tcPr>
          <w:p w14:paraId="57764042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6E8C1A4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95B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20965193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100%</w:t>
            </w:r>
          </w:p>
        </w:tc>
      </w:tr>
      <w:tr w:rsidR="00904671" w:rsidRPr="001A3EA9" w14:paraId="1208925D" w14:textId="77777777">
        <w:trPr>
          <w:trHeight w:val="336"/>
        </w:trPr>
        <w:tc>
          <w:tcPr>
            <w:tcW w:w="709" w:type="dxa"/>
          </w:tcPr>
          <w:p w14:paraId="21AA2154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6CD5C5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C8B16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7C50B32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Руководитель (консультант)</w:t>
            </w:r>
          </w:p>
          <w:p w14:paraId="3EF5585A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Еженедельно</w:t>
            </w:r>
          </w:p>
          <w:p w14:paraId="654B3A4D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7EA24CF" w14:textId="77777777">
        <w:trPr>
          <w:trHeight w:val="336"/>
        </w:trPr>
        <w:tc>
          <w:tcPr>
            <w:tcW w:w="709" w:type="dxa"/>
          </w:tcPr>
          <w:p w14:paraId="6DE3ACF5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26F3587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1A3EA9">
              <w:rPr>
                <w:sz w:val="22"/>
                <w:szCs w:val="22"/>
              </w:rPr>
              <w:t>нормоконтролю</w:t>
            </w:r>
            <w:proofErr w:type="spellEnd"/>
            <w:r w:rsidRPr="001A3EA9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56612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400974D7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  <w:p w14:paraId="45D42DB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904671" w:rsidRPr="001A3EA9" w14:paraId="56C315FB" w14:textId="77777777">
        <w:trPr>
          <w:trHeight w:val="336"/>
        </w:trPr>
        <w:tc>
          <w:tcPr>
            <w:tcW w:w="709" w:type="dxa"/>
          </w:tcPr>
          <w:p w14:paraId="6C9311E8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6122E31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1A3EA9">
              <w:rPr>
                <w:sz w:val="22"/>
                <w:szCs w:val="22"/>
              </w:rPr>
              <w:t>нормоконтроля</w:t>
            </w:r>
            <w:proofErr w:type="spellEnd"/>
            <w:r w:rsidRPr="001A3EA9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F0CA1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4944281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E449725" w14:textId="77777777">
        <w:trPr>
          <w:trHeight w:val="336"/>
        </w:trPr>
        <w:tc>
          <w:tcPr>
            <w:tcW w:w="709" w:type="dxa"/>
          </w:tcPr>
          <w:p w14:paraId="152F224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4C433E2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829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3A64F7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4F6D5082" w14:textId="77777777">
        <w:trPr>
          <w:trHeight w:val="336"/>
        </w:trPr>
        <w:tc>
          <w:tcPr>
            <w:tcW w:w="709" w:type="dxa"/>
          </w:tcPr>
          <w:p w14:paraId="286768BE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22A161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6A3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9015465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</w:t>
            </w:r>
          </w:p>
          <w:p w14:paraId="130F5CF1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распоряжению</w:t>
            </w:r>
          </w:p>
        </w:tc>
      </w:tr>
      <w:tr w:rsidR="00904671" w:rsidRPr="001A3EA9" w14:paraId="67EC8C28" w14:textId="77777777">
        <w:trPr>
          <w:trHeight w:val="336"/>
        </w:trPr>
        <w:tc>
          <w:tcPr>
            <w:tcW w:w="709" w:type="dxa"/>
          </w:tcPr>
          <w:p w14:paraId="2FB66597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3642DF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359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73CBAE5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</w:tbl>
    <w:p w14:paraId="78C9D63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722CB7BA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38914532" w14:textId="77777777" w:rsidR="00904671" w:rsidRDefault="001A3EA9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(инициалы и фамилия)</w:t>
      </w:r>
    </w:p>
    <w:p w14:paraId="381854E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187EBFB2" w14:textId="77777777" w:rsidR="00904671" w:rsidRDefault="001A3EA9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518CE0F6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249F1A48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06BFF8A1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904671" w:rsidSect="005A6E66">
      <w:pgSz w:w="11906" w:h="16838"/>
      <w:pgMar w:top="624" w:right="709" w:bottom="624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71"/>
    <w:rsid w:val="001A3EA9"/>
    <w:rsid w:val="005A6E66"/>
    <w:rsid w:val="005B041E"/>
    <w:rsid w:val="00904671"/>
    <w:rsid w:val="00E57CBD"/>
    <w:rsid w:val="00E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EFF2"/>
  <w15:docId w15:val="{79621CDC-5EB4-4EAB-9CED-26E9EED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</dc:creator>
  <cp:lastModifiedBy>None</cp:lastModifiedBy>
  <cp:revision>8</cp:revision>
  <cp:lastPrinted>2024-04-29T16:28:00Z</cp:lastPrinted>
  <dcterms:created xsi:type="dcterms:W3CDTF">2024-04-29T14:59:00Z</dcterms:created>
  <dcterms:modified xsi:type="dcterms:W3CDTF">2024-04-29T16:31:00Z</dcterms:modified>
</cp:coreProperties>
</file>