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PT-R2234-T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 xml:space="preserve">公开</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xml:space="preserve">一个正式的项目</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2CC31E07" w:rsidR="00860256" w:rsidRPr="004D262B" w:rsidRDefault="00070E6A" w:rsidP="00860256">
      <w:pPr>
        <w:wordWrap w:val="0"/>
        <w:jc w:val="center"/>
        <w:rPr>
          <w:rFonts w:eastAsia="黑体"/>
          <w:sz w:val="32"/>
          <w:szCs w:val="32"/>
        </w:rPr>
      </w:pPr>
      <w:r>
        <w:rPr>
          <w:rFonts w:eastAsia="黑体" w:hint="eastAsia"/>
          <w:sz w:val="32"/>
          <w:szCs w:val="32"/>
        </w:rPr>
        <w:t>2024</w:t>
      </w:r>
      <w:r w:rsidR="00860256" w:rsidRPr="004D262B">
        <w:rPr>
          <w:rFonts w:eastAsia="黑体"/>
          <w:sz w:val="32"/>
          <w:szCs w:val="32"/>
        </w:rPr>
        <w:t>年</w:t>
      </w:r>
      <w:r>
        <w:rPr>
          <w:rFonts w:eastAsia="黑体" w:hint="eastAsia"/>
          <w:sz w:val="32"/>
          <w:szCs w:val="32"/>
        </w:rPr>
        <w:t>03</w:t>
      </w:r>
      <w:r w:rsidR="00860256" w:rsidRPr="004D262B">
        <w:rPr>
          <w:rFonts w:eastAsia="黑体"/>
          <w:sz w:val="32"/>
          <w:szCs w:val="32"/>
        </w:rPr>
        <w:t>月</w:t>
      </w:r>
      <w:r>
        <w:rPr>
          <w:rFonts w:eastAsia="黑体" w:hint="eastAsia"/>
          <w:sz w:val="32"/>
          <w:szCs w:val="32"/>
        </w:rPr>
        <w:t>18</w:t>
      </w:r>
      <w:r w:rsidR="00860256" w:rsidRPr="004D262B">
        <w:rPr>
          <w:rFonts w:eastAsia="黑体"/>
          <w:sz w:val="32"/>
          <w:szCs w:val="32"/>
        </w:rPr>
        <w:t>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xml:space="preserve">一个正式的项目</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 xml:space="preserve">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王小雷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1D23FD15"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尧颖婷</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08B0DDC2"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Pr>
          <w:b/>
          <w:sz w:val="44"/>
          <w:szCs w:val="44"/>
          <w:u w:val="single"/>
        </w:rPr>
        <w:t>XXXXX</w:t>
      </w:r>
    </w:p>
    <w:p w14:paraId="799D561E" w14:textId="5F614B80"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53611917" w:rsidR="00F11BD8" w:rsidRDefault="00F11BD8" w:rsidP="00F11BD8">
            <w:pPr>
              <w:wordWrap w:val="0"/>
              <w:adjustRightInd w:val="0"/>
              <w:jc w:val="center"/>
              <w:rPr>
                <w:color w:val="0070C0"/>
                <w:szCs w:val="21"/>
              </w:rPr>
            </w:pPr>
            <w:r w:rsidRPr="001A5A4B">
              <w:rPr>
                <w:szCs w:val="21"/>
              </w:rPr>
              <w:t>20220330</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323D740C" w:rsidR="00F11BD8" w:rsidRDefault="00F11BD8" w:rsidP="00F11BD8">
            <w:pPr>
              <w:wordWrap w:val="0"/>
              <w:adjustRightInd w:val="0"/>
              <w:jc w:val="center"/>
              <w:rPr>
                <w:color w:val="0070C0"/>
                <w:szCs w:val="21"/>
              </w:rPr>
            </w:pPr>
            <w:r w:rsidRPr="001A5A4B">
              <w:rPr>
                <w:szCs w:val="21"/>
              </w:rPr>
              <w:t>20220331</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 xml:space="preserve">一个正式的项目软件</w:t>
      </w:r>
      <w:r w:rsidR="00913470">
        <w:rPr>
          <w:rFonts w:ascii="黑体" w:eastAsia="黑体" w:hAnsi="黑体" w:hint="eastAsia"/>
          <w:sz w:val="32"/>
          <w:szCs w:val="32"/>
        </w:rPr>
        <w:t xml:space="preserve"/>
      </w:r>
      <w:r>
        <w:t xml:space="preserve"/>
      </w:r>
      <w:r w:rsidR="005D361D">
        <w:rPr>
          <w:rFonts w:ascii="黑体" w:eastAsia="黑体" w:hAnsi="黑体" w:hint="eastAsia"/>
          <w:sz w:val="32"/>
          <w:szCs w:val="32"/>
        </w:rPr>
        <w:t xml:space="preserve">鉴定</w:t>
      </w:r>
      <w:r>
        <w:t xml:space="preserve"/>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1905222"/>
      <w:r>
        <w:t>测评</w:t>
      </w:r>
      <w:r>
        <w:rPr>
          <w:rFonts w:hint="eastAsia"/>
        </w:rPr>
        <w:t>概况</w:t>
      </w:r>
      <w:bookmarkEnd w:id="5"/>
    </w:p>
    <w:p w14:paraId="122C9AF2" w14:textId="77777777" w:rsidR="00860256" w:rsidRDefault="00860256" w:rsidP="00860256">
      <w:pPr>
        <w:pStyle w:val="2"/>
        <w:wordWrap w:val="0"/>
        <w:ind w:left="578" w:hanging="578"/>
      </w:pPr>
      <w:bookmarkStart w:id="6" w:name="_Toc161905223"/>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 xml:space="preserve">上海微小卫星工程中心</w:t>
      </w:r>
      <w:r>
        <w:rPr>
          <w:szCs w:val="24"/>
          <w:lang w:val="zh-CN"/>
        </w:rPr>
        <w:t>委托，由中国科学院卫星软件评测中心承</w:t>
      </w:r>
      <w:r w:rsidRPr="00301D06">
        <w:rPr>
          <w:szCs w:val="24"/>
          <w:lang w:val="zh-CN"/>
        </w:rPr>
        <w:t>担</w:t>
      </w:r>
      <w:r w:rsidRPr="00301D06">
        <w:rPr>
          <w:szCs w:val="24"/>
          <w:lang w:val="zh-CN"/>
        </w:rPr>
        <w:t xml:space="preserve">一个正式的项目</w:t>
      </w:r>
      <w:r>
        <w:rPr>
          <w:szCs w:val="24"/>
          <w:lang w:val="zh-CN"/>
        </w:rPr>
        <w:t>软件测评任务。</w:t>
      </w:r>
    </w:p>
    <w:bookmarkStart w:id="24" w:name="_Toc161905224"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上海翰讯通讯股份有限公司12</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施敏华</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18888888888</w:t>
          </w:r>
        </w:p>
      </w:sdtContent>
    </w:sdt>
    <w:p w14:paraId="57F2394A" w14:textId="77777777" w:rsidR="00860256" w:rsidRDefault="00860256" w:rsidP="00860256">
      <w:pPr>
        <w:pStyle w:val="2"/>
        <w:wordWrap w:val="0"/>
        <w:ind w:left="578" w:hanging="578"/>
      </w:pPr>
      <w:bookmarkStart w:id="31" w:name="_Toc161905227"/>
      <w:r>
        <w:t>依据文件</w:t>
      </w:r>
      <w:bookmarkEnd w:id="31"/>
    </w:p>
    <w:bookmarkStart w:id="32" w:name="_Toc161905228" w:displacedByCustomXml="next"/>
    <w:bookmarkStart w:id="33" w:name="_Toc91752513" w:displacedByCustomXml="next"/>
    <w:bookmarkStart w:id="34" w:name="_Toc91752365" w:displacedByCustomXml="next"/>
    <w:bookmarkStart w:id="35" w:name="_Toc70671864" w:displacedByCustomXml="next"/>
    <w:bookmarkStart w:id="36" w:name="_Toc70607051"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161905229" w:displacedByCustomXml="next"/>
    <w:bookmarkStart w:id="38" w:name="_Toc91752514" w:displacedByCustomXml="next"/>
    <w:bookmarkStart w:id="39" w:name="_Toc91752366" w:displacedByCustomXml="next"/>
    <w:bookmarkStart w:id="40" w:name="_Toc70671865" w:displacedByCustomXml="next"/>
    <w:bookmarkStart w:id="41" w:name="_Toc70607052"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biaoshi2-1.02</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dfda</w:t>
                </w:r>
              </w:p>
            </w:tc>
            <w:tc>
              <w:tcPr>
                <w:tcW w:w="1497" w:type="pct"/>
              </w:tcPr>
              <w:p w14:paraId="1B3A03D7" w14:textId="77777777" w:rsidR="00B20073" w:rsidRDefault="00B20073" w:rsidP="001F7D52">
                <w:pPr>
                  <w:rPr>
                    <w:szCs w:val="21"/>
                    <w:highlight w:val="yellow"/>
                  </w:rPr>
                </w:pPr>
                <w:r>
                  <w:rPr>
                    <w:rFonts w:hint="eastAsia"/>
                    <w:szCs w:val="21"/>
                  </w:rPr>
                  <w:t xml:space="preserve">asd-asd</w:t>
                </w:r>
              </w:p>
            </w:tc>
            <w:tc>
              <w:tcPr>
                <w:tcW w:w="737" w:type="pct"/>
              </w:tcPr>
              <w:p w14:paraId="1BB2122B" w14:textId="77777777" w:rsidR="00B20073" w:rsidRDefault="00B20073" w:rsidP="001F7D52">
                <w:pPr>
                  <w:rPr>
                    <w:szCs w:val="21"/>
                    <w:highlight w:val="yellow"/>
                  </w:rPr>
                </w:pPr>
                <w:r>
                  <w:rPr>
                    <w:rFonts w:hint="eastAsia"/>
                    <w:szCs w:val="21"/>
                  </w:rPr>
                  <w:t xml:space="preserve">2024-04-19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biaoshi2-1.07</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biaoshi2-1.09</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PT-R2234-TO-1.00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PT-R2234-TD-1.00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PT-R2234-TN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PT-R2234-TD2-1.00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PT-R2234-TN2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1905230"/>
      <w:r>
        <w:t>测评性质</w:t>
      </w:r>
      <w:bookmarkEnd w:id="42"/>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1905231"/>
      <w:r>
        <w:t>测评目的</w:t>
      </w:r>
      <w:bookmarkEnd w:id="43"/>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xml:space="preserve">一个正式的项目</w:t>
      </w:r>
      <w:r w:rsidRPr="00B045FE">
        <w:rPr>
          <w:szCs w:val="24"/>
          <w:lang w:val="zh-CN"/>
        </w:rPr>
        <w:t>软件功能性能指标是否满足规定的需求，对软件的性能指标进行验证，验证软件是否符合作战使用要求，为装备状态鉴定提供依据。</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1905232"/>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4</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20230903-20240419</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1905233"/>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尧颖婷、翁上力、李鑫、张敏、宋敏</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上海翰讯通讯股份有限公司12</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1905234"/>
      <w:r>
        <w:t>测评对象及环境</w:t>
      </w:r>
      <w:bookmarkEnd w:id="47"/>
    </w:p>
    <w:p w14:paraId="528788A2" w14:textId="77777777" w:rsidR="00860256" w:rsidRDefault="00860256" w:rsidP="00860256">
      <w:pPr>
        <w:pStyle w:val="30"/>
        <w:wordWrap w:val="0"/>
        <w:rPr>
          <w:sz w:val="24"/>
          <w:szCs w:val="24"/>
        </w:rPr>
      </w:pPr>
      <w:bookmarkStart w:id="48" w:name="_Toc161905235"/>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32112412</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123123</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r w:rsidR="00B83378" w:rsidRPr="004C147F" w14:paraId="0A2DDA0E" w14:textId="77777777" w:rsidTr="00354857">
            <w:trPr>
              <w:trHeight w:val="454"/>
            </w:trPr>
            <w:tc>
              <w:tcPr>
                <w:tcW w:w="490" w:type="dxa"/>
                <w:shd w:val="clear" w:color="auto" w:fill="auto"/>
                <w:vAlign w:val="center"/>
              </w:tcPr>
              <w:p w14:paraId="3102DEC9" w14:textId="77777777" w:rsidR="00B83378" w:rsidRPr="004C147F" w:rsidRDefault="00B83378" w:rsidP="00B83378">
                <w:pPr>
                  <w:pStyle w:val="affff0"/>
                  <w:numPr>
                    <w:ilvl w:val="0"/>
                    <w:numId w:val="55"/>
                  </w:numPr>
                  <w:rPr>
                    <w:rFonts w:eastAsia="宋体"/>
                    <w:color w:val="auto"/>
                    <w:szCs w:val="21"/>
                  </w:rPr>
                </w:pPr>
              </w:p>
            </w:tc>
            <w:tc>
              <w:tcPr>
                <w:tcW w:w="1220" w:type="dxa"/>
                <w:vAlign w:val="center"/>
                <w:vMerge w:val="restart"/>
              </w:tcPr>
              <w:p w14:paraId="562991BF" w14:textId="52F1DD2F" w:rsidR="00B83378" w:rsidRPr="004C147F" w:rsidRDefault="00B83378" w:rsidP="00B83378">
                <w:r>
                  <w:rPr>
                    <w:rFonts w:hint="eastAsia"/>
                  </w:rPr>
                  <w:t xml:space="preserve">123123</w:t>
                </w:r>
              </w:p>
            </w:tc>
            <w:tc>
              <w:tcPr>
                <w:tcW w:w="2519" w:type="dxa"/>
                <w:shd w:val="clear" w:color="auto" w:fill="auto"/>
                <w:vAlign w:val="center"/>
                <w:vMerge w:val="restart"/>
              </w:tcPr>
              <w:p w14:paraId="13C9263B" w14:textId="5E12AD09" w:rsidR="00B83378" w:rsidRPr="00070001" w:rsidRDefault="00B83378" w:rsidP="00B83378">
                <w:pPr>
                  <w:autoSpaceDE w:val="0"/>
                  <w:autoSpaceDN w:val="0"/>
                  <w:adjustRightInd w:val="0"/>
                  <w:rPr>
                    <w:noProof/>
                  </w:rPr>
                </w:pPr>
                <w:r>
                  <w:rPr>
                    <w:rFonts w:hint="eastAsia"/>
                  </w:rPr>
                  <w:t xml:space="preserve">1.北风吹过的夏天</w:t>
                </w:r>
              </w:p>
              <w:p>
                <w:pPr>
                  <w:autoSpaceDE w:val="0"/>
                  <w:autoSpaceDN w:val="0"/>
                  <w:adjustRightInd w:val="0"/>
                  <w:rPr>
                    <w:noProof/>
                  </w:rPr>
                </w:pPr>
                <w:r>
                  <w:rPr>
                    <w:rFonts w:hint="eastAsia"/>
                  </w:rPr>
                  <w:t xml:space="preserve">2.以下内容为接口图片</w:t>
                </w:r>
              </w:p>
            </w:tc>
            <w:tc>
              <w:tcPr>
                <w:tcW w:w="1285" w:type="dxa"/>
                <w:vAlign w:val="center"/>
              </w:tcPr>
              <w:p w14:paraId="26CC50BE" w14:textId="27EC9CA5" w:rsidR="00B83378" w:rsidRPr="00B83378" w:rsidRDefault="00B83378" w:rsidP="00B83378">
                <w:pPr>
                  <w:rPr>
                    <w:kern w:val="0"/>
                    <w:szCs w:val="21"/>
                  </w:rPr>
                </w:pPr>
                <w:r>
                  <w:rPr>
                    <w:rFonts w:hint="eastAsia"/>
                  </w:rPr>
                  <w:t xml:space="preserve">3.1.2.1</w:t>
                </w:r>
              </w:p>
            </w:tc>
            <w:tc>
              <w:tcPr>
                <w:tcW w:w="2551" w:type="dxa"/>
                <w:vAlign w:val="center"/>
              </w:tcPr>
              <w:p w14:paraId="0742626B" w14:textId="28237512" w:rsidR="00B83378" w:rsidRPr="004C147F" w:rsidRDefault="00B83378" w:rsidP="00B83378">
                <w:pPr>
                  <w:autoSpaceDE w:val="0"/>
                  <w:autoSpaceDN w:val="0"/>
                  <w:adjustRightInd w:val="0"/>
                  <w:rPr>
                    <w:kern w:val="0"/>
                    <w:szCs w:val="21"/>
                  </w:rPr>
                </w:pPr>
                <w:r>
                  <w:rPr>
                    <w:rFonts w:hint="eastAsia"/>
                  </w:rPr>
                  <w:t xml:space="preserve">1.北风吹过的夏天</w:t>
                </w:r>
              </w:p>
              <w:p>
                <w:pPr>
                  <w:autoSpaceDE w:val="0"/>
                  <w:autoSpaceDN w:val="0"/>
                  <w:adjustRightInd w:val="0"/>
                  <w:rPr>
                    <w:kern w:val="0"/>
                    <w:szCs w:val="21"/>
                  </w:rPr>
                </w:pPr>
                <w:r>
                  <w:rPr>
                    <w:rFonts w:hint="eastAsia"/>
                  </w:rPr>
                  <w:t xml:space="preserve">2.以下内容为接口图片</w:t>
                </w:r>
              </w:p>
            </w:tc>
            <w:tc>
              <w:tcPr>
                <w:tcW w:w="975" w:type="dxa"/>
                <w:vAlign w:val="center"/>
              </w:tcPr>
              <w:p w14:paraId="18C64ABC" w14:textId="2D074845" w:rsidR="00B83378" w:rsidRPr="004C147F" w:rsidRDefault="00B83378" w:rsidP="00B83378">
                <w:pPr>
                  <w:autoSpaceDE w:val="0"/>
                  <w:autoSpaceDN w:val="0"/>
                  <w:adjustRightInd w:val="0"/>
                  <w:rPr>
                    <w:kern w:val="0"/>
                    <w:szCs w:val="21"/>
                  </w:rPr>
                </w:pPr>
                <w:r>
                  <w:rPr>
                    <w:rFonts w:hint="eastAsia"/>
                  </w:rPr>
                  <w:t xml:space="preserve"/>
                </w:r>
              </w:p>
            </w:tc>
          </w:tr>
        </w:tbl>
        <w:p w14:paraId="73D0EC9E" w14:textId="2F0A6313" w:rsidR="002877EE" w:rsidRPr="0049116D" w:rsidRDefault="002877EE" w:rsidP="0049116D"/>
      </w:sdtContent>
    </w:sdt>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490764</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1.24</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492</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1.29</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492</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bookmarkStart w:id="71" w:name="_Toc161905237"/>
      <w:bookmarkEnd w:id="69"/>
      <w:bookmarkEnd w:id="70"/>
    </w:p>
    <w:p w14:paraId="20B2673D" w14:textId="41357006" w:rsidR="00860256" w:rsidRDefault="00860256" w:rsidP="00860256">
      <w:pPr>
        <w:pStyle w:val="2"/>
        <w:wordWrap w:val="0"/>
        <w:ind w:left="578" w:hanging="578"/>
      </w:pPr>
      <w:r>
        <w:rPr>
          <w:rFonts w:hint="eastAsia"/>
        </w:rPr>
        <w:t>测评完成</w:t>
      </w:r>
      <w:r>
        <w:t>情况</w:t>
      </w:r>
      <w:bookmarkEnd w:id="71"/>
    </w:p>
    <w:bookmarkStart w:id="72" w:name="_Toc161905238" w:displacedByCustomXml="next"/>
    <w:bookmarkStart w:id="73"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2023</w:t>
          </w:r>
          <w:r w:rsidR="00244F53" w:rsidRPr="00480B43">
            <w:rPr>
              <w:rFonts w:hint="eastAsia"/>
              <w:sz w:val="24"/>
              <w:szCs w:val="24"/>
            </w:rPr>
            <w:t>年</w:t>
          </w:r>
          <w:r>
            <w:rPr>
              <w:rFonts w:hint="eastAsia"/>
              <w:sz w:val="24"/>
              <w:szCs w:val="24"/>
            </w:rPr>
            <w:t xml:space="preserve">8</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一个正式的项目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一个正式的项目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一个正式的项目</w:t>
          </w:r>
          <w:r w:rsidRPr="005D6498">
            <w:rPr>
              <w:rFonts w:hint="eastAsia"/>
              <w:sz w:val="24"/>
              <w:szCs w:val="24"/>
            </w:rPr>
            <w:t>软件鉴定测评大纲评审，测试组根据评审意见修改完善了《</w:t>
          </w:r>
          <w:r w:rsidR="005D6498" w:rsidRPr="005D6498">
            <w:rPr>
              <w:rFonts w:hint="eastAsia"/>
              <w:sz w:val="24"/>
              <w:szCs w:val="24"/>
            </w:rPr>
            <w:t xml:space="preserve">一个正式的项目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11</w:t>
          </w:r>
          <w:r w:rsidR="00BA445E" w:rsidRPr="00F760DB">
            <w:rPr>
              <w:rFonts w:hint="eastAsia"/>
              <w:sz w:val="24"/>
              <w:szCs w:val="24"/>
            </w:rPr>
            <w:t>个测试用例，包含</w:t>
          </w:r>
          <w:r w:rsidR="00E17FAA">
            <w:rPr>
              <w:rFonts w:hint="eastAsia"/>
              <w:sz w:val="24"/>
              <w:szCs w:val="24"/>
            </w:rPr>
            <w:t xml:space="preserve">功能测试、接口测试、功耗分析、文档审查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1.21</w:t>
          </w:r>
          <w:r w:rsidR="00BA445E" w:rsidRPr="001B0022">
            <w:rPr>
              <w:rFonts w:hint="eastAsia"/>
              <w:sz w:val="24"/>
              <w:szCs w:val="24"/>
            </w:rPr>
            <w:t>）开展了首轮测试执行工作，共执行</w:t>
          </w:r>
          <w:r w:rsidR="004C506B">
            <w:rPr>
              <w:rFonts w:hint="eastAsia"/>
              <w:sz w:val="24"/>
              <w:szCs w:val="24"/>
            </w:rPr>
            <w:t xml:space="preserve">11</w:t>
          </w:r>
          <w:r w:rsidR="00BA445E" w:rsidRPr="001B0022">
            <w:rPr>
              <w:rFonts w:hint="eastAsia"/>
              <w:sz w:val="24"/>
              <w:szCs w:val="24"/>
            </w:rPr>
            <w:t>个用例，测试过程中发现问题</w:t>
          </w:r>
          <w:r w:rsidR="00AC6885">
            <w:rPr>
              <w:rFonts w:hint="eastAsia"/>
              <w:sz w:val="24"/>
              <w:szCs w:val="24"/>
            </w:rPr>
            <w:t xml:space="preserve">9</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9</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1.24</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1.24</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1.29</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1.29</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4</w:t>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软件鉴定测评报告》。</w:t>
          </w:r>
        </w:p>
      </w:sdtContent>
    </w:sdt>
    <w:bookmarkEnd w:id="73" w:displacedByCustomXml="prev"/>
    <w:p w14:paraId="0D3D8D3B" w14:textId="77777777" w:rsidR="00860256" w:rsidRDefault="00860256" w:rsidP="00860256">
      <w:pPr>
        <w:pStyle w:val="2"/>
        <w:wordWrap w:val="0"/>
        <w:ind w:left="578" w:hanging="578"/>
      </w:pPr>
      <w:bookmarkStart w:id="81" w:name="_Toc161905246"/>
      <w:r>
        <w:rPr>
          <w:rFonts w:hint="eastAsia"/>
        </w:rPr>
        <w:t>测评大纲</w:t>
      </w:r>
      <w:r>
        <w:t>变更情况</w:t>
      </w:r>
      <w:bookmarkEnd w:id="81"/>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2" w:name="_Toc161905247"/>
      <w:r>
        <w:rPr>
          <w:rFonts w:hint="eastAsia"/>
        </w:rPr>
        <w:t>测评分包</w:t>
      </w:r>
      <w:bookmarkEnd w:id="82"/>
    </w:p>
    <w:p w14:paraId="348CC3B9" w14:textId="77777777" w:rsidR="007D073C" w:rsidRPr="00C9274C" w:rsidRDefault="007D073C" w:rsidP="007D073C">
      <w:pPr>
        <w:pStyle w:val="affe"/>
        <w:wordWrap w:val="0"/>
        <w:spacing w:after="0" w:line="360" w:lineRule="auto"/>
        <w:ind w:leftChars="100" w:left="210" w:firstLineChars="200" w:firstLine="480"/>
        <w:rPr>
          <w:sz w:val="24"/>
        </w:rPr>
      </w:pPr>
      <w:bookmarkStart w:id="83" w:name="_Toc161905248"/>
      <w:r w:rsidRPr="00C9274C">
        <w:rPr>
          <w:rFonts w:hint="eastAsia"/>
          <w:sz w:val="24"/>
        </w:rPr>
        <w:t>无。</w:t>
      </w:r>
    </w:p>
    <w:p w14:paraId="45EA0BB5" w14:textId="77777777" w:rsidR="00860256" w:rsidRDefault="00860256" w:rsidP="00860256">
      <w:pPr>
        <w:pStyle w:val="2"/>
        <w:wordWrap w:val="0"/>
        <w:ind w:left="578" w:hanging="578"/>
      </w:pPr>
      <w:r>
        <w:rPr>
          <w:rFonts w:hint="eastAsia"/>
        </w:rPr>
        <w:t>其他需要</w:t>
      </w:r>
      <w:r>
        <w:t>说明的事项</w:t>
      </w:r>
      <w:bookmarkEnd w:id="83"/>
    </w:p>
    <w:p w14:paraId="68606351" w14:textId="77777777" w:rsidR="00247AE1" w:rsidRPr="00C9274C" w:rsidRDefault="00247AE1" w:rsidP="00247AE1">
      <w:pPr>
        <w:pStyle w:val="affe"/>
        <w:wordWrap w:val="0"/>
        <w:spacing w:after="0" w:line="360" w:lineRule="auto"/>
        <w:ind w:leftChars="100" w:left="210" w:firstLineChars="200" w:firstLine="480"/>
        <w:rPr>
          <w:sz w:val="24"/>
        </w:rPr>
      </w:pPr>
      <w:bookmarkStart w:id="84" w:name="_Toc161905249"/>
      <w:r w:rsidRPr="00C9274C">
        <w:rPr>
          <w:rFonts w:hint="eastAsia"/>
          <w:sz w:val="24"/>
        </w:rPr>
        <w:t>无。</w:t>
      </w:r>
    </w:p>
    <w:p w14:paraId="2D0DDCF7" w14:textId="77777777" w:rsidR="00860256" w:rsidRDefault="00860256" w:rsidP="00860256">
      <w:pPr>
        <w:pStyle w:val="1"/>
        <w:wordWrap w:val="0"/>
        <w:spacing w:before="0" w:after="0"/>
      </w:pPr>
      <w:r>
        <w:t>测评内容</w:t>
      </w:r>
      <w:r>
        <w:rPr>
          <w:rFonts w:hint="eastAsia"/>
        </w:rPr>
        <w:t>和结果</w:t>
      </w:r>
      <w:bookmarkEnd w:id="84"/>
    </w:p>
    <w:p w14:paraId="07E2C65A" w14:textId="77777777" w:rsidR="00860256" w:rsidRDefault="00860256" w:rsidP="00860256">
      <w:pPr>
        <w:pStyle w:val="2"/>
        <w:wordWrap w:val="0"/>
        <w:ind w:left="578" w:hanging="578"/>
      </w:pPr>
      <w:bookmarkStart w:id="85" w:name="_Toc161905250"/>
      <w:r>
        <w:rPr>
          <w:rFonts w:hint="eastAsia"/>
        </w:rPr>
        <w:t>综述</w:t>
      </w:r>
      <w:bookmarkEnd w:id="85"/>
    </w:p>
    <w:bookmarkStart w:id="86"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9</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一般问题5个、建议问题1个、严重问题3个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程序问题4个、文档问题5个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测评过程中提出了1个建议改进，全部建议问题已修改</w:t>
          </w:r>
          <w:r w:rsidR="008E2D61" w:rsidRPr="00BE679C">
            <w:rPr>
              <w:sz w:val="24"/>
            </w:rPr>
            <w:t>。</w:t>
          </w:r>
        </w:p>
      </w:sdtContent>
    </w:sdt>
    <w:bookmarkStart w:id="87" w:name="_Toc161905252"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一个需求说明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biaoshi2</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1.02</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dfda</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asd</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asd</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1</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，其中严重问题1个</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1.21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1.21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一个正式的项目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1.21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10</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功能测试、接口测试、功耗分析</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1.21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8</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6</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4</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功耗分析</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调试台功能测试1号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PT_R2234_001</w:t>
                </w:r>
              </w:p>
              <w:p>
                <w:pPr>
                  <w:wordWrap w:val="0"/>
                  <w:adjustRightInd w:val="0"/>
                  <w:jc w:val="center"/>
                  <w:rPr>
                    <w:szCs w:val="21"/>
                  </w:rPr>
                </w:pPr>
                <w:r>
                  <w:rPr>
                    <w:rFonts w:hint="eastAsia"/>
                    <w:szCs w:val="21"/>
                  </w:rPr>
                  <w:t xml:space="preserve">PT_R2234_004</w:t>
                </w:r>
              </w:p>
              <w:p>
                <w:pPr>
                  <w:wordWrap w:val="0"/>
                  <w:adjustRightInd w:val="0"/>
                  <w:jc w:val="center"/>
                  <w:rPr>
                    <w:szCs w:val="21"/>
                  </w:rPr>
                </w:pPr>
                <w:r>
                  <w:rPr>
                    <w:rFonts w:hint="eastAsia"/>
                    <w:szCs w:val="21"/>
                  </w:rPr>
                  <w:t xml:space="preserve">PT_R2234_003</w:t>
                </w:r>
              </w:p>
              <w:p>
                <w:pPr>
                  <w:wordWrap w:val="0"/>
                  <w:adjustRightInd w:val="0"/>
                  <w:jc w:val="center"/>
                  <w:rPr>
                    <w:szCs w:val="21"/>
                  </w:rPr>
                </w:pPr>
                <w:r>
                  <w:rPr>
                    <w:rFonts w:hint="eastAsia"/>
                    <w:szCs w:val="21"/>
                  </w:rPr>
                  <w:t xml:space="preserve">PT_R2234_002</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开始了功能测试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PT_R2234_008</w:t>
                </w:r>
              </w:p>
              <w:p>
                <w:pPr>
                  <w:wordWrap w:val="0"/>
                  <w:adjustRightInd w:val="0"/>
                  <w:jc w:val="center"/>
                  <w:rPr>
                    <w:szCs w:val="21"/>
                  </w:rPr>
                </w:pPr>
                <w:r>
                  <w:rPr>
                    <w:rFonts w:hint="eastAsia"/>
                    <w:szCs w:val="21"/>
                  </w:rPr>
                  <w:t xml:space="preserve">PT_R2234_007</w:t>
                </w:r>
              </w:p>
              <w:p>
                <w:pPr>
                  <w:wordWrap w:val="0"/>
                  <w:adjustRightInd w:val="0"/>
                  <w:jc w:val="center"/>
                  <w:rPr>
                    <w:szCs w:val="21"/>
                  </w:rPr>
                </w:pPr>
                <w:r>
                  <w:rPr>
                    <w:rFonts w:hint="eastAsia"/>
                    <w:szCs w:val="21"/>
                  </w:rPr>
                  <w:t xml:space="preserve">PT_R2234_006</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adsd</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PT_R2234_009</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321123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串口调试的接口功能测试项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功耗分析</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测试项2</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8</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程序问题4个、文档问题4个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一般问题5个、建议问题1个、严重问题2个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9</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，其中一般问题5个、建议问题1个、严重问题3个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5</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4</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4</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4</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3</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3</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5</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4</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89" w:name="_Toc161905253"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1.07</w:t>
          </w:r>
          <w:r w:rsidRPr="00E82499">
            <w:rPr>
              <w:sz w:val="24"/>
              <w:szCs w:val="24"/>
            </w:rPr>
            <w:t>版本和</w:t>
          </w:r>
          <w:r w:rsidR="005F7895" w:rsidRPr="00E82499">
            <w:rPr>
              <w:sz w:val="24"/>
              <w:szCs w:val="24"/>
            </w:rPr>
            <w:t xml:space="preserve">1.02</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1.24</w:t>
          </w:r>
          <w:r w:rsidRPr="00E82499">
            <w:rPr>
              <w:sz w:val="24"/>
              <w:szCs w:val="24"/>
            </w:rPr>
            <w:t>版本和</w:t>
          </w:r>
          <w:r w:rsidR="00E43D53" w:rsidRPr="00E82499">
            <w:rPr>
              <w:sz w:val="24"/>
              <w:szCs w:val="24"/>
            </w:rPr>
            <w:t xml:space="preserve">1.21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文档审查、功能测试、接口测试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一个需求说明</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biaoshi2</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1.07</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6</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功能测试、接口测试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2</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5</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4</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3</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接口测试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0</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调试台功能测试1号</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开始了功能测试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串口调试1号测试项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接口测试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串口调试的接口功能测试项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0" w:name="_Toc161905254"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三</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1.09</w:t>
          </w:r>
          <w:r w:rsidRPr="00E82499">
            <w:rPr>
              <w:sz w:val="24"/>
              <w:szCs w:val="24"/>
            </w:rPr>
            <w:t>版本和</w:t>
          </w:r>
          <w:r w:rsidR="005F7895" w:rsidRPr="00E82499">
            <w:rPr>
              <w:sz w:val="24"/>
              <w:szCs w:val="24"/>
            </w:rPr>
            <w:t xml:space="preserve">1.07</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1.29</w:t>
          </w:r>
          <w:r w:rsidRPr="00E82499">
            <w:rPr>
              <w:sz w:val="24"/>
              <w:szCs w:val="24"/>
            </w:rPr>
            <w:t>版本和</w:t>
          </w:r>
          <w:r w:rsidR="00E43D53" w:rsidRPr="00E82499">
            <w:rPr>
              <w:sz w:val="24"/>
              <w:szCs w:val="24"/>
            </w:rPr>
            <w:t xml:space="preserve">1.24</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文档审查、功能测试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一个需求说明</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biaoshi2</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1.09</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3</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3</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3</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2</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调试台功能测试1号</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开始了功能测试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第三轮测试未发现问题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sdt>
    <w:p w14:paraId="76697231" w14:textId="77777777" w:rsidR="00860256" w:rsidRDefault="00860256" w:rsidP="00860256">
      <w:pPr>
        <w:pStyle w:val="2"/>
        <w:keepNext/>
        <w:keepLines/>
        <w:tabs>
          <w:tab w:val="clear" w:pos="600"/>
        </w:tabs>
        <w:wordWrap w:val="0"/>
        <w:ind w:left="770" w:hangingChars="275" w:hanging="770"/>
      </w:pPr>
      <w:bookmarkStart w:id="91" w:name="_Toc161905257"/>
      <w:r>
        <w:rPr>
          <w:rFonts w:hint="eastAsia"/>
        </w:rPr>
        <w:t>测试的</w:t>
      </w:r>
      <w:r>
        <w:t>有效性、充分性说明</w:t>
      </w:r>
      <w:bookmarkEnd w:id="91"/>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一个正式的项目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一个正式的项目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18</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22</w:t>
          </w:r>
          <w:r w:rsidR="002C7F03" w:rsidRPr="00AA5169">
            <w:rPr>
              <w:rFonts w:hint="eastAsia"/>
              <w:sz w:val="24"/>
              <w:szCs w:val="24"/>
            </w:rPr>
            <w:t>个，包含</w:t>
          </w:r>
          <w:r w:rsidR="00AA5169">
            <w:rPr>
              <w:rFonts w:hint="eastAsia"/>
              <w:sz w:val="24"/>
              <w:szCs w:val="24"/>
            </w:rPr>
            <w:t xml:space="preserve">文档审查、功能测试、接口测试、功耗分析</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一个正式的项目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9</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一个正式的项目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92" w:name="_Toc161905258"/>
      <w:r>
        <w:rPr>
          <w:rFonts w:hint="eastAsia"/>
        </w:rPr>
        <w:t>测评结论</w:t>
      </w:r>
      <w:bookmarkEnd w:id="92"/>
    </w:p>
    <w:bookmarkStart w:id="93" w:name="_Hlk162286258" w:displacedByCustomXml="next"/>
    <w:bookmarkStart w:id="94" w:name="_Toc161905259"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《一个正式的项目软件需求规格说明》调试台功能:3.1.2.1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测试调试台功能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1、TST-调试台功能测试1号</w:t>
                </w:r>
              </w:p>
              <w:p>
                <w:pPr>
                  <w:wordWrap w:val="0"/>
                  <w:adjustRightInd w:val="0"/>
                  <w:rPr>
                    <w:szCs w:val="21"/>
                  </w:rPr>
                </w:pPr>
                <w:r>
                  <w:rPr>
                    <w:szCs w:val="21"/>
                  </w:rPr>
                  <w:t xml:space="preserve">2、TST-开始了功能测试</w:t>
                </w:r>
              </w:p>
              <w:p>
                <w:pPr>
                  <w:wordWrap w:val="0"/>
                  <w:adjustRightInd w:val="0"/>
                  <w:rPr>
                    <w:szCs w:val="21"/>
                  </w:rPr>
                </w:pPr>
                <w:r>
                  <w:rPr>
                    <w:szCs w:val="21"/>
                  </w:rPr>
                  <w:t xml:space="preserve">3、TST-一个需求文档审查的问题</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《一个正式的项目软件需求规格说明》串口调试功能:3.2.2.1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一个串口调试功能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1、CKTL-串口调试1号测试项</w:t>
                </w:r>
              </w:p>
              <w:p>
                <w:pPr>
                  <w:wordWrap w:val="0"/>
                  <w:adjustRightInd w:val="0"/>
                  <w:rPr>
                    <w:szCs w:val="21"/>
                  </w:rPr>
                </w:pPr>
                <w:r>
                  <w:rPr>
                    <w:szCs w:val="21"/>
                  </w:rPr>
                  <w:t xml:space="preserve">2、CKTL-串口调试的接口功能测试项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《一个正式的项目软件需求规格说明》123:123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321</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《一个正式的项目软件需求规格说明》123123:123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123</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123123章节：初始化功能</w:t>
                </w:r>
              </w:p>
              <w:p>
                <w:pPr>
                  <w:wordWrap w:val="0"/>
                  <w:adjustRightInd w:val="0"/>
                  <w:rPr>
                    <w:szCs w:val="21"/>
                  </w:rPr>
                </w:pPr>
                <w:r>
                  <w:rPr>
                    <w:szCs w:val="21"/>
                  </w:rPr>
                  <w:t xml:space="preserve">1.北风吹过的夏天</w:t>
                </w:r>
              </w:p>
              <w:p>
                <w:pPr>
                  <w:wordWrap w:val="0"/>
                  <w:adjustRightInd w:val="0"/>
                  <w:rPr>
                    <w:szCs w:val="21"/>
                  </w:rPr>
                </w:pPr>
                <w:r>
                  <w:rPr>
                    <w:szCs w:val="21"/>
                  </w:rPr>
                  <w:t xml:space="preserve">2.以下内容为接口图片</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1、RS422-测试项1</w:t>
                </w:r>
              </w:p>
              <w:p>
                <w:pPr>
                  <w:wordWrap w:val="0"/>
                  <w:adjustRightInd w:val="0"/>
                  <w:rPr>
                    <w:szCs w:val="21"/>
                  </w:rPr>
                </w:pPr>
                <w:r>
                  <w:rPr>
                    <w:szCs w:val="21"/>
                  </w:rPr>
                  <w:t xml:space="preserve">2、RS422-测试项2</w:t>
                </w:r>
              </w:p>
              <w:p>
                <w:pPr>
                  <w:wordWrap w:val="0"/>
                  <w:adjustRightInd w:val="0"/>
                  <w:rPr>
                    <w:szCs w:val="21"/>
                  </w:rPr>
                </w:pPr>
                <w:r>
                  <w:rPr>
                    <w:szCs w:val="21"/>
                  </w:rPr>
                  <w:t xml:space="preserve">3、RS422-测试项3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AAA</w:t>
                </w:r>
              </w:p>
              <w:p>
                <w:pPr>
                  <w:wordWrap w:val="0"/>
                  <w:adjustRightInd w:val="0"/>
                  <w:rPr>
                    <w:szCs w:val="21"/>
                  </w:rPr>
                </w:pPr>
                <w:r>
                  <w:rPr>
                    <w:szCs w:val="21"/>
                  </w:rPr>
                  <w:t xml:space="preserve">12412</w:t>
                </w:r>
              </w:p>
              <w:p>
                <w:pPr>
                  <w:wordWrap w:val="0"/>
                  <w:adjustRightInd w:val="0"/>
                  <w:rPr>
                    <w:szCs w:val="21"/>
                  </w:rPr>
                </w:pPr>
                <w:r>
                  <w:rPr>
                    <w:szCs w:val="21"/>
                  </w:rPr>
                  <w:t xml:space="preserve">查看是否有东西A</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123章节：123</w:t>
                </w:r>
              </w:p>
              <w:p>
                <w:pPr>
                  <w:wordWrap w:val="0"/>
                  <w:adjustRightInd w:val="0"/>
                  <w:rPr>
                    <w:szCs w:val="21"/>
                  </w:rPr>
                </w:pPr>
                <w:r>
                  <w:rPr>
                    <w:szCs w:val="21"/>
                  </w:rPr>
                  <w:t xml:space="preserve">32112412</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1、X1S1-adsd</w:t>
                </w:r>
              </w:p>
              <w:p>
                <w:pPr>
                  <w:wordWrap w:val="0"/>
                  <w:adjustRightInd w:val="0"/>
                  <w:rPr>
                    <w:szCs w:val="21"/>
                  </w:rPr>
                </w:pPr>
                <w:r>
                  <w:rPr>
                    <w:szCs w:val="21"/>
                  </w:rPr>
                  <w:t xml:space="preserve">2、X1S1-321123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321</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dtContent>
    </w:sdt>
    <w:bookmarkStart w:id="96" w:name="_Toc161905261" w:displacedByCustomXml="prev"/>
    <w:p w14:paraId="7AF47BDA" w14:textId="2246466A" w:rsidR="00860256" w:rsidRDefault="00860256" w:rsidP="00860256">
      <w:pPr>
        <w:pStyle w:val="2"/>
        <w:keepNext/>
        <w:keepLines/>
        <w:tabs>
          <w:tab w:val="clear" w:pos="600"/>
        </w:tabs>
        <w:wordWrap w:val="0"/>
        <w:ind w:left="770" w:hangingChars="275" w:hanging="770"/>
      </w:pPr>
      <w:r>
        <w:rPr>
          <w:rFonts w:hint="eastAsia"/>
        </w:rPr>
        <w:t>软件</w:t>
      </w:r>
      <w:r>
        <w:t>质量评价</w:t>
      </w:r>
      <w:bookmarkEnd w:id="96"/>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123</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1.29</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18.2927</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97" w:name="_Toc161905262"/>
      <w:r>
        <w:rPr>
          <w:rFonts w:hint="eastAsia"/>
        </w:rPr>
        <w:t>总体结论</w:t>
      </w:r>
      <w:bookmarkEnd w:id="97"/>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一个正式的项目</w:t>
          </w:r>
          <w:r w:rsidRPr="00535774">
            <w:rPr>
              <w:rFonts w:hint="eastAsia"/>
              <w:szCs w:val="24"/>
              <w:lang w:val="x-none"/>
            </w:rPr>
            <w:t>软件鉴定测评大纲》对</w:t>
          </w:r>
          <w:r w:rsidR="00DA0F9E">
            <w:rPr>
              <w:rFonts w:hint="eastAsia"/>
              <w:szCs w:val="24"/>
              <w:lang w:val="x-none"/>
            </w:rPr>
            <w:t xml:space="preserve">一个正式的项目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一个正式的项目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1.29</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一个正式的项目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V1.29</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bookmarkStart w:id="98" w:name="_Toc161905263"/>
    </w:p>
    <w:p w14:paraId="766E6910" w14:textId="1A773344" w:rsidR="00860256" w:rsidRDefault="00860256" w:rsidP="00860256">
      <w:pPr>
        <w:pStyle w:val="1"/>
        <w:wordWrap w:val="0"/>
        <w:spacing w:before="0" w:after="0"/>
      </w:pPr>
      <w:r>
        <w:rPr>
          <w:rFonts w:hint="eastAsia"/>
        </w:rPr>
        <w:t>存在问题</w:t>
      </w:r>
      <w:r>
        <w:t>与建议</w:t>
      </w:r>
      <w:bookmarkEnd w:id="98"/>
    </w:p>
    <w:p w14:paraId="04C193A3" w14:textId="77777777" w:rsidR="00860256" w:rsidRDefault="00860256" w:rsidP="00860256">
      <w:pPr>
        <w:pStyle w:val="2"/>
        <w:keepNext/>
        <w:keepLines/>
        <w:tabs>
          <w:tab w:val="clear" w:pos="600"/>
        </w:tabs>
        <w:wordWrap w:val="0"/>
        <w:ind w:left="770" w:hangingChars="275" w:hanging="770"/>
      </w:pPr>
      <w:bookmarkStart w:id="99" w:name="_Toc92354170"/>
      <w:bookmarkStart w:id="100" w:name="_Toc161905264"/>
      <w:r>
        <w:rPr>
          <w:rFonts w:hint="eastAsia"/>
        </w:rPr>
        <w:t>存在问题</w:t>
      </w:r>
      <w:bookmarkEnd w:id="99"/>
      <w:bookmarkEnd w:id="100"/>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 xml:space="preserve">一个正式的项目</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bookmarkStart w:id="101" w:name="_Toc161905265"/>
    </w:p>
    <w:p w14:paraId="4FFAF9B2" w14:textId="7DE73D6F" w:rsidR="00860256" w:rsidRDefault="00860256" w:rsidP="00860256">
      <w:pPr>
        <w:pStyle w:val="2"/>
        <w:keepNext/>
        <w:keepLines/>
        <w:tabs>
          <w:tab w:val="clear" w:pos="600"/>
        </w:tabs>
        <w:wordWrap w:val="0"/>
        <w:ind w:left="770" w:hangingChars="275" w:hanging="770"/>
      </w:pPr>
      <w:r>
        <w:rPr>
          <w:rFonts w:hint="eastAsia"/>
        </w:rPr>
        <w:lastRenderedPageBreak/>
        <w:t>建议</w:t>
      </w:r>
      <w:bookmarkEnd w:id="101"/>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02" w:name="_Toc161905266"/>
      <w:bookmarkStart w:id="103" w:name="_Toc245799627"/>
      <w:r>
        <w:rPr>
          <w:rFonts w:hint="eastAsia"/>
        </w:rPr>
        <w:lastRenderedPageBreak/>
        <w:t>附件</w:t>
      </w:r>
      <w:bookmarkEnd w:id="102"/>
    </w:p>
    <w:bookmarkStart w:id="104" w:name="_Toc104796747" w:displacedByCustomXml="next"/>
    <w:bookmarkStart w:id="105" w:name="_Toc161905267"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06" w:name="_Toc161905268"/>
      <w:bookmarkStart w:id="107" w:name="_Toc318829638"/>
      <w:bookmarkStart w:id="108" w:name="_Toc318875291"/>
      <w:bookmarkStart w:id="109" w:name="_Toc319092368"/>
      <w:bookmarkStart w:id="110" w:name="_Toc319303923"/>
      <w:bookmarkStart w:id="111" w:name="_Toc319389865"/>
      <w:bookmarkStart w:id="112" w:name="_Toc319391668"/>
      <w:bookmarkStart w:id="113" w:name="_Toc319393026"/>
      <w:bookmarkStart w:id="114" w:name="_Toc319393535"/>
      <w:bookmarkStart w:id="115" w:name="_Toc326739419"/>
      <w:bookmarkStart w:id="116" w:name="_Toc374542564"/>
      <w:bookmarkStart w:id="117" w:name="_Toc374542647"/>
      <w:bookmarkStart w:id="118" w:name="_Toc91752414"/>
      <w:bookmarkStart w:id="119" w:name="_Toc91752562"/>
      <w:bookmarkStart w:id="120" w:name="_Toc148775269"/>
      <w:bookmarkStart w:id="121" w:name="_Toc181409415"/>
      <w:bookmarkStart w:id="122" w:name="_Toc181417228"/>
      <w:bookmarkStart w:id="123" w:name="_Toc181433487"/>
      <w:bookmarkEnd w:id="103"/>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06"/>
    </w:p>
    <w:bookmarkStart w:id="124" w:name="_Hlk162363610" w:displacedByCustomXml="next"/>
    <w:bookmarkStart w:id="125"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123123</w:t>
                </w:r>
              </w:p>
            </w:tc>
            <w:tc>
              <w:tcPr>
                <w:tcW w:w="2041" w:type="dxa"/>
                <w:vMerge w:val="restart"/>
                <w:noWrap/>
              </w:tcPr>
              <w:p>
                <w:r>
                  <w:t>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123</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6.2.2.6</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adsd</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XQ_FT_X1S1_001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一个测试用例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YL_FT_X1S1_001_001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PT_R2234_9</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PT_R2234_6</w:t>
                </w:r>
              </w:p>
              <w:p>
                <w:pPr>
                  <w:widowControl/>
                  <w:rPr>
                    <w:kern w:val="0"/>
                    <w:szCs w:val="21"/>
                  </w:rPr>
                </w:pPr>
                <w:r>
                  <w:rPr>
                    <w:rFonts w:hint="eastAsia"/>
                    <w:kern w:val="0"/>
                    <w:szCs w:val="21"/>
                  </w:rPr>
                  <w:t xml:space="preserve">PT_R2234_7</w:t>
                </w:r>
              </w:p>
              <w:p>
                <w:pPr>
                  <w:widowControl/>
                  <w:rPr>
                    <w:kern w:val="0"/>
                    <w:szCs w:val="21"/>
                  </w:rPr>
                </w:pPr>
                <w:r>
                  <w:rPr>
                    <w:rFonts w:hint="eastAsia"/>
                    <w:kern w:val="0"/>
                    <w:szCs w:val="21"/>
                  </w:rPr>
                  <w:t xml:space="preserve">PT_R2234_8</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27" w:name="_Toc161905269"/>
      <w:bookmarkEnd w:id="107"/>
      <w:bookmarkEnd w:id="108"/>
      <w:bookmarkEnd w:id="109"/>
      <w:bookmarkEnd w:id="110"/>
      <w:bookmarkEnd w:id="111"/>
      <w:bookmarkEnd w:id="112"/>
      <w:bookmarkEnd w:id="113"/>
      <w:bookmarkEnd w:id="114"/>
      <w:bookmarkEnd w:id="115"/>
      <w:bookmarkEnd w:id="116"/>
      <w:bookmarkEnd w:id="117"/>
      <w:bookmarkEnd w:id="118"/>
      <w:bookmarkEnd w:id="119"/>
      <w:r>
        <w:rPr>
          <w:rFonts w:hint="eastAsia"/>
        </w:rPr>
        <w:lastRenderedPageBreak/>
        <w:t>软件</w:t>
      </w:r>
      <w:r>
        <w:t>问题汇总表</w:t>
      </w:r>
      <w:bookmarkEnd w:id="127"/>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hint="eastAsia"/>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6804"/>
            <w:gridCol w:w="2674"/>
            <w:gridCol w:w="19"/>
            <w:gridCol w:w="1115"/>
          </w:tblGrid>
          <w:tr w:rsidR="00C5227A" w14:paraId="1CE5E6A6" w14:textId="77777777" w:rsidTr="00EF0AA3">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6804"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674"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V1.02</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PT_R2234_5</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修改文档</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V1.02</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期望</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问题操作</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123阿萨德</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PT_R2234_2</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2341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1234</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PT_R2234_3</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PT_R2234_4</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建议问题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PT_R2234_6</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321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PT_R2234_7</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文档问题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PT_R2234_8</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21</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PT_R2234_9</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312</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28" w:name="_Toc161905270"/>
      <w:r>
        <w:rPr>
          <w:rFonts w:hint="eastAsia"/>
        </w:rPr>
        <w:lastRenderedPageBreak/>
        <w:t>静态分析结果汇总表</w:t>
      </w:r>
      <w:bookmarkEnd w:id="128"/>
    </w:p>
    <w:bookmarkEnd w:id="120"/>
    <w:bookmarkEnd w:id="121"/>
    <w:bookmarkEnd w:id="122"/>
    <w:bookmarkEnd w:id="123"/>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29" w:name="_Toc161905271"/>
      <w:r>
        <w:rPr>
          <w:rFonts w:hint="eastAsia"/>
        </w:rPr>
        <w:t>中断分析结果</w:t>
      </w:r>
      <w:bookmarkEnd w:id="129"/>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30" w:name="_Toc161905273"/>
      <w:r>
        <w:rPr>
          <w:rFonts w:hint="eastAsia"/>
        </w:rPr>
        <w:t>测评</w:t>
      </w:r>
      <w:r>
        <w:t>报告评审意见</w:t>
      </w:r>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rPr>
          <w:rFonts w:hint="eastAsia"/>
        </w:rPr>
      </w:pPr>
    </w:p>
    <w:p w14:paraId="73D0EC9E" w14:textId="62BB0828" w:rsidR="002877EE" w:rsidRPr="00860256" w:rsidRDefault="00436C11" w:rsidP="00436C11">
      <w:pPr>
        <w:wordWrap w:val="0"/>
        <w:spacing w:line="360" w:lineRule="auto"/>
        <w:jc w:val="center"/>
        <w:rPr>
          <w:rFonts w:hint="eastAsia"/>
        </w:rP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95183" w14:textId="77777777" w:rsidR="00CC2592" w:rsidRDefault="00CC2592">
      <w:r>
        <w:separator/>
      </w:r>
    </w:p>
  </w:endnote>
  <w:endnote w:type="continuationSeparator" w:id="0">
    <w:p w14:paraId="7A8A375E" w14:textId="77777777" w:rsidR="00CC2592" w:rsidRDefault="00CC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DCAFA" w14:textId="77777777" w:rsidR="00CC2592" w:rsidRDefault="00CC2592">
      <w:r>
        <w:separator/>
      </w:r>
    </w:p>
  </w:footnote>
  <w:footnote w:type="continuationSeparator" w:id="0">
    <w:p w14:paraId="424306E2" w14:textId="77777777" w:rsidR="00CC2592" w:rsidRDefault="00CC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 xml:space="preserve">一个正式的项目</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 xml:space="preserve">一个正式的项目</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1929D4"/>
    <w:rsid w:val="00195514"/>
    <w:rsid w:val="001E077B"/>
    <w:rsid w:val="00222108"/>
    <w:rsid w:val="002D4C8C"/>
    <w:rsid w:val="003E4331"/>
    <w:rsid w:val="007A0486"/>
    <w:rsid w:val="00854238"/>
    <w:rsid w:val="00B83D06"/>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18465</TotalTime>
  <Pages>39</Pages>
  <Words>3141</Words>
  <Characters>17907</Characters>
  <Application>Microsoft Office Word</Application>
  <DocSecurity>0</DocSecurity>
  <Lines>149</Lines>
  <Paragraphs>42</Paragraphs>
  <ScaleCrop>false</ScaleCrop>
  <Company>上海微小卫星工程中心</Company>
  <LinksUpToDate>false</LinksUpToDate>
  <CharactersWithSpaces>21006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664</cp:revision>
  <cp:lastPrinted>2021-12-17T09:12:00Z</cp:lastPrinted>
  <dcterms:created xsi:type="dcterms:W3CDTF">2022-01-24T07:15:00Z</dcterms:created>
  <dcterms:modified xsi:type="dcterms:W3CDTF">2024-03-27T09:25:00Z</dcterms:modified>
  <dc:identifier/>
  <dc:language/>
</cp:coreProperties>
</file>