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设计需求2号</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474" w14:textId="77777777" w:rsidR="000A0F52" w:rsidRDefault="000A0F52">
      <w:r>
        <w:separator/>
      </w:r>
    </w:p>
  </w:endnote>
  <w:endnote w:type="continuationSeparator" w:id="0">
    <w:p w14:paraId="7327889D" w14:textId="77777777" w:rsidR="000A0F52" w:rsidRDefault="000A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DB78" w14:textId="77777777" w:rsidR="000A0F52" w:rsidRDefault="000A0F52">
      <w:r>
        <w:separator/>
      </w:r>
    </w:p>
  </w:footnote>
  <w:footnote w:type="continuationSeparator" w:id="0">
    <w:p w14:paraId="4E44CA41" w14:textId="77777777" w:rsidR="000A0F52" w:rsidRDefault="000A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2024-03-11T02:38:00Z</dcterms:modified>
  <dc:identifier/>
  <dc:language/>
</cp:coreProperties>
</file>