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B4D9B" w14:textId="573383CF" w:rsidR="007F11CC" w:rsidRPr="00E82499" w:rsidRDefault="007F11CC" w:rsidP="00AE02F2">
      <w:pPr>
        <w:pStyle w:val="2"/>
      </w:pPr>
      <w:bookmarkStart w:id="0" w:name="_Toc161905253"/>
      <w:r w:rsidRPr="00E82499">
        <w:t>第</w:t>
      </w:r>
      <w:r w:rsidR="00B759E8">
        <w:rPr>
          <w:rFonts w:hint="eastAsia"/>
        </w:rPr>
        <w:t xml:space="preserve">二</w:t>
      </w:r>
      <w:r w:rsidRPr="00E82499">
        <w:t>轮测试</w:t>
      </w:r>
      <w:bookmarkEnd w:id="0"/>
    </w:p>
    <w:p w14:paraId="2F7D04FB" w14:textId="77777777" w:rsidR="007F11CC" w:rsidRPr="00E82499" w:rsidRDefault="007F11CC" w:rsidP="007F11CC">
      <w:pPr>
        <w:pStyle w:val="30"/>
        <w:rPr>
          <w:sz w:val="24"/>
          <w:szCs w:val="24"/>
        </w:rPr>
      </w:pPr>
      <w:r w:rsidRPr="00E82499">
        <w:rPr>
          <w:sz w:val="24"/>
          <w:szCs w:val="24"/>
        </w:rPr>
        <w:t>影响域分析</w:t>
      </w:r>
    </w:p>
    <w:p w14:paraId="6A34EA92" w14:textId="5A7A43D3" w:rsidR="007F11CC" w:rsidRPr="00E82499" w:rsidRDefault="007F11CC" w:rsidP="007F11CC">
      <w:pPr>
        <w:wordWrap w:val="0"/>
        <w:spacing w:line="360" w:lineRule="auto"/>
        <w:ind w:firstLineChars="200" w:firstLine="480"/>
        <w:rPr>
          <w:sz w:val="24"/>
          <w:szCs w:val="24"/>
        </w:rPr>
      </w:pPr>
      <w:r w:rsidRPr="00E82499">
        <w:rPr>
          <w:sz w:val="24"/>
          <w:szCs w:val="24"/>
        </w:rPr>
        <w:t>项目组对比</w:t>
      </w:r>
      <w:r w:rsidR="00DD3E43" w:rsidRPr="00E82499">
        <w:rPr>
          <w:sz w:val="24"/>
          <w:szCs w:val="24"/>
        </w:rPr>
        <w:t xml:space="preserve"/>
      </w:r>
      <w:r>
        <w:t xml:space="preserve"/>
      </w:r>
      <w:r w:rsidR="00907311" w:rsidRPr="00E82499">
        <w:rPr>
          <w:sz w:val="24"/>
          <w:szCs w:val="24"/>
        </w:rPr>
        <w:t xml:space="preserve">测试项目</w:t>
      </w:r>
      <w:r w:rsidRPr="00E82499">
        <w:rPr>
          <w:sz w:val="24"/>
          <w:szCs w:val="24"/>
        </w:rPr>
        <w:t>软件需求规格说明</w:t>
      </w:r>
      <w:r w:rsidR="00ED4A56" w:rsidRPr="00E82499">
        <w:rPr>
          <w:sz w:val="24"/>
          <w:szCs w:val="24"/>
        </w:rPr>
        <w:t xml:space="preserve">1.5</w:t>
      </w:r>
      <w:r w:rsidRPr="00E82499">
        <w:rPr>
          <w:sz w:val="24"/>
          <w:szCs w:val="24"/>
        </w:rPr>
        <w:t>版本和</w:t>
      </w:r>
      <w:r w:rsidR="005F7895" w:rsidRPr="00E82499">
        <w:rPr>
          <w:sz w:val="24"/>
          <w:szCs w:val="24"/>
        </w:rPr>
        <w:t xml:space="preserve">1.00</w:t>
      </w:r>
      <w:r w:rsidRPr="00E82499">
        <w:rPr>
          <w:sz w:val="24"/>
          <w:szCs w:val="24"/>
        </w:rPr>
        <w:t>版本，以及</w:t>
      </w:r>
      <w:r w:rsidR="00DD3E43" w:rsidRPr="00E82499">
        <w:rPr>
          <w:sz w:val="24"/>
          <w:szCs w:val="24"/>
        </w:rPr>
        <w:t xml:space="preserve"/>
      </w:r>
      <w:r>
        <w:t xml:space="preserve"/>
      </w:r>
      <w:r w:rsidRPr="00E82499">
        <w:rPr>
          <w:sz w:val="24"/>
          <w:szCs w:val="24"/>
        </w:rPr>
        <w:t>被测软件代码</w:t>
      </w:r>
      <w:r w:rsidR="00E43D53" w:rsidRPr="00E82499">
        <w:rPr>
          <w:sz w:val="24"/>
          <w:szCs w:val="24"/>
        </w:rPr>
        <w:t xml:space="preserve">1.2</w:t>
      </w:r>
      <w:r w:rsidRPr="00E82499">
        <w:rPr>
          <w:sz w:val="24"/>
          <w:szCs w:val="24"/>
        </w:rPr>
        <w:t>版本和</w:t>
      </w:r>
      <w:r w:rsidR="00E43D53" w:rsidRPr="00E82499">
        <w:rPr>
          <w:sz w:val="24"/>
          <w:szCs w:val="24"/>
        </w:rPr>
        <w:t xml:space="preserve">1.1</w:t>
      </w:r>
      <w:r w:rsidRPr="00E82499">
        <w:rPr>
          <w:sz w:val="24"/>
          <w:szCs w:val="24"/>
        </w:rPr>
        <w:t>版本，项目组对被测软件更改情况进行汇总。对文档和代码更改进行影响域分析，如下表所示：</w:t>
      </w:r>
    </w:p>
    <w:p w14:paraId="2CB8073E" w14:textId="77777777" w:rsidR="007F11CC" w:rsidRPr="00E82499" w:rsidRDefault="007F11CC" w:rsidP="00B4006B">
      <w:pPr>
        <w:adjustRightInd w:val="0"/>
        <w:spacing w:line="360" w:lineRule="auto"/>
        <w:jc w:val="center"/>
        <w:rPr>
          <w:rFonts w:eastAsia="黑体"/>
        </w:rPr>
      </w:pPr>
      <w:r w:rsidRPr="00E82499">
        <w:rPr>
          <w:rFonts w:eastAsia="黑体"/>
          <w:szCs w:val="21"/>
        </w:rPr>
        <w:t>表</w:t>
      </w:r>
      <w:r w:rsidRPr="00E82499">
        <w:rPr>
          <w:rFonts w:eastAsia="黑体"/>
          <w:szCs w:val="21"/>
        </w:rPr>
        <w:fldChar w:fldCharType="begin"/>
      </w:r>
      <w:r w:rsidRPr="00E82499">
        <w:rPr>
          <w:rFonts w:eastAsia="黑体"/>
          <w:szCs w:val="21"/>
        </w:rPr>
        <w:instrText xml:space="preserve"> STYLEREF 1 \s </w:instrText>
      </w:r>
      <w:r w:rsidRPr="00E82499">
        <w:rPr>
          <w:rFonts w:eastAsia="黑体"/>
          <w:szCs w:val="21"/>
        </w:rPr>
        <w:fldChar w:fldCharType="separate"/>
      </w:r>
      <w:r w:rsidRPr="00E82499">
        <w:rPr>
          <w:rFonts w:eastAsia="黑体"/>
          <w:noProof/>
          <w:szCs w:val="21"/>
        </w:rPr>
        <w:t>2</w:t>
      </w:r>
      <w:r w:rsidRPr="00E82499">
        <w:rPr>
          <w:rFonts w:eastAsia="黑体"/>
          <w:szCs w:val="21"/>
        </w:rPr>
        <w:fldChar w:fldCharType="end"/>
      </w:r>
      <w:r w:rsidRPr="00E82499">
        <w:rPr>
          <w:rFonts w:eastAsia="黑体"/>
          <w:szCs w:val="21"/>
        </w:rPr>
        <w:noBreakHyphen/>
      </w:r>
      <w:r w:rsidRPr="00E82499">
        <w:rPr>
          <w:rFonts w:eastAsia="黑体"/>
          <w:szCs w:val="21"/>
        </w:rPr>
        <w:fldChar w:fldCharType="begin"/>
      </w:r>
      <w:r w:rsidRPr="00E82499">
        <w:rPr>
          <w:rFonts w:eastAsia="黑体"/>
          <w:szCs w:val="21"/>
        </w:rPr>
        <w:instrText xml:space="preserve"> SEQ </w:instrText>
      </w:r>
      <w:r w:rsidRPr="00E82499">
        <w:rPr>
          <w:rFonts w:eastAsia="黑体"/>
          <w:szCs w:val="21"/>
        </w:rPr>
        <w:instrText>表</w:instrText>
      </w:r>
      <w:r w:rsidRPr="00E82499">
        <w:rPr>
          <w:rFonts w:eastAsia="黑体"/>
          <w:szCs w:val="21"/>
        </w:rPr>
        <w:instrText xml:space="preserve"> \* ARABIC \s 1 </w:instrText>
      </w:r>
      <w:r w:rsidRPr="00E82499">
        <w:rPr>
          <w:rFonts w:eastAsia="黑体"/>
          <w:szCs w:val="21"/>
        </w:rPr>
        <w:fldChar w:fldCharType="separate"/>
      </w:r>
      <w:r w:rsidRPr="00E82499">
        <w:rPr>
          <w:rFonts w:eastAsia="黑体"/>
          <w:noProof/>
          <w:szCs w:val="21"/>
        </w:rPr>
        <w:t>6</w:t>
      </w:r>
      <w:r w:rsidRPr="00E82499">
        <w:rPr>
          <w:rFonts w:eastAsia="黑体"/>
          <w:szCs w:val="21"/>
        </w:rPr>
        <w:fldChar w:fldCharType="end"/>
      </w:r>
      <w:r w:rsidRPr="00E82499">
        <w:rPr>
          <w:rFonts w:eastAsia="黑体"/>
          <w:szCs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8"/>
        <w:gridCol w:w="992"/>
        <w:gridCol w:w="2977"/>
        <w:gridCol w:w="2280"/>
        <w:gridCol w:w="1813"/>
      </w:tblGrid>
      <w:tr w:rsidR="007F11CC" w:rsidRPr="00E82499" w14:paraId="3C884069" w14:textId="77777777" w:rsidTr="009762F0">
        <w:tc>
          <w:tcPr>
            <w:tcW w:w="978" w:type="dxa"/>
            <w:shd w:val="clear" w:color="auto" w:fill="auto"/>
            <w:vAlign w:val="center"/>
          </w:tcPr>
          <w:p w14:paraId="2AFAA181" w14:textId="77777777" w:rsidR="007F11CC" w:rsidRPr="00E82499" w:rsidRDefault="007F11CC" w:rsidP="009762F0">
            <w:pPr>
              <w:wordWrap w:val="0"/>
              <w:adjustRightInd w:val="0"/>
              <w:jc w:val="center"/>
              <w:rPr>
                <w:rFonts w:eastAsia="黑体"/>
                <w:szCs w:val="21"/>
              </w:rPr>
            </w:pPr>
            <w:r w:rsidRPr="00E82499">
              <w:rPr>
                <w:rFonts w:eastAsia="黑体"/>
                <w:szCs w:val="21"/>
              </w:rPr>
              <w:t>更改前版本号</w:t>
            </w:r>
          </w:p>
        </w:tc>
        <w:tc>
          <w:tcPr>
            <w:tcW w:w="992" w:type="dxa"/>
            <w:shd w:val="clear" w:color="auto" w:fill="auto"/>
            <w:vAlign w:val="center"/>
          </w:tcPr>
          <w:p w14:paraId="6C128C61" w14:textId="77777777" w:rsidR="007F11CC" w:rsidRPr="00E82499" w:rsidRDefault="007F11CC" w:rsidP="009762F0">
            <w:pPr>
              <w:wordWrap w:val="0"/>
              <w:adjustRightInd w:val="0"/>
              <w:jc w:val="center"/>
              <w:rPr>
                <w:rFonts w:eastAsia="黑体"/>
                <w:szCs w:val="21"/>
              </w:rPr>
            </w:pPr>
            <w:r w:rsidRPr="00E82499">
              <w:rPr>
                <w:rFonts w:eastAsia="黑体"/>
                <w:szCs w:val="21"/>
              </w:rPr>
              <w:t>更改后版本号</w:t>
            </w:r>
          </w:p>
        </w:tc>
        <w:tc>
          <w:tcPr>
            <w:tcW w:w="2977" w:type="dxa"/>
            <w:shd w:val="clear" w:color="auto" w:fill="auto"/>
            <w:vAlign w:val="center"/>
          </w:tcPr>
          <w:p w14:paraId="1EA0601F" w14:textId="77777777" w:rsidR="007F11CC" w:rsidRPr="00E82499" w:rsidRDefault="007F11CC" w:rsidP="009762F0">
            <w:pPr>
              <w:wordWrap w:val="0"/>
              <w:adjustRightInd w:val="0"/>
              <w:jc w:val="center"/>
              <w:rPr>
                <w:rFonts w:eastAsia="黑体"/>
                <w:szCs w:val="21"/>
              </w:rPr>
            </w:pPr>
            <w:r w:rsidRPr="00E82499">
              <w:rPr>
                <w:rFonts w:eastAsia="黑体"/>
                <w:szCs w:val="21"/>
              </w:rPr>
              <w:t>更改内容描述</w:t>
            </w:r>
          </w:p>
        </w:tc>
        <w:tc>
          <w:tcPr>
            <w:tcW w:w="2280" w:type="dxa"/>
            <w:shd w:val="clear" w:color="auto" w:fill="auto"/>
            <w:vAlign w:val="center"/>
          </w:tcPr>
          <w:p w14:paraId="09945AE9" w14:textId="77777777" w:rsidR="007F11CC" w:rsidRPr="00E82499" w:rsidRDefault="007F11CC" w:rsidP="009762F0">
            <w:pPr>
              <w:wordWrap w:val="0"/>
              <w:adjustRightInd w:val="0"/>
              <w:jc w:val="center"/>
              <w:rPr>
                <w:rFonts w:eastAsia="黑体"/>
                <w:szCs w:val="21"/>
              </w:rPr>
            </w:pPr>
            <w:r w:rsidRPr="00E82499">
              <w:rPr>
                <w:rFonts w:eastAsia="黑体"/>
                <w:szCs w:val="21"/>
              </w:rPr>
              <w:t>影响域分析</w:t>
            </w:r>
          </w:p>
        </w:tc>
        <w:tc>
          <w:tcPr>
            <w:tcW w:w="1813" w:type="dxa"/>
            <w:shd w:val="clear" w:color="auto" w:fill="auto"/>
            <w:vAlign w:val="center"/>
          </w:tcPr>
          <w:p w14:paraId="1B70415D" w14:textId="77777777" w:rsidR="007F11CC" w:rsidRPr="00E82499" w:rsidRDefault="007F11CC" w:rsidP="009762F0">
            <w:pPr>
              <w:wordWrap w:val="0"/>
              <w:adjustRightInd w:val="0"/>
              <w:jc w:val="center"/>
              <w:rPr>
                <w:rFonts w:eastAsia="黑体"/>
                <w:szCs w:val="21"/>
              </w:rPr>
            </w:pPr>
            <w:r w:rsidRPr="00E82499">
              <w:rPr>
                <w:rFonts w:eastAsia="黑体"/>
                <w:szCs w:val="21"/>
              </w:rPr>
              <w:t>测试内容变更</w:t>
            </w:r>
          </w:p>
        </w:tc>
      </w:tr>
      <w:tr w:rsidR="007F11CC" w:rsidRPr="00E82499" w14:paraId="4AA61657" w14:textId="77777777" w:rsidTr="009762F0">
        <w:tc>
          <w:tcPr>
            <w:tcW w:w="978" w:type="dxa"/>
            <w:shd w:val="clear" w:color="auto" w:fill="auto"/>
            <w:vAlign w:val="center"/>
          </w:tcPr>
          <w:p w14:paraId="521BDBC1" w14:textId="77777777" w:rsidR="007F11CC" w:rsidRPr="00E82499" w:rsidRDefault="007F11CC" w:rsidP="009762F0">
            <w:pPr>
              <w:wordWrap w:val="0"/>
              <w:adjustRightInd w:val="0"/>
              <w:rPr>
                <w:szCs w:val="21"/>
              </w:rPr>
            </w:pPr>
          </w:p>
        </w:tc>
        <w:tc>
          <w:tcPr>
            <w:tcW w:w="992" w:type="dxa"/>
            <w:shd w:val="clear" w:color="auto" w:fill="auto"/>
            <w:vAlign w:val="center"/>
          </w:tcPr>
          <w:p w14:paraId="11CA4C44"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38072CD8" w14:textId="29A65236" w:rsidR="007F11CC" w:rsidRPr="00E82499" w:rsidRDefault="007F11CC" w:rsidP="009762F0">
            <w:pPr>
              <w:wordWrap w:val="0"/>
              <w:adjustRightInd w:val="0"/>
              <w:rPr>
                <w:color w:val="5B9BD5"/>
                <w:szCs w:val="21"/>
              </w:rPr>
            </w:pPr>
          </w:p>
        </w:tc>
        <w:tc>
          <w:tcPr>
            <w:tcW w:w="2280" w:type="dxa"/>
            <w:shd w:val="clear" w:color="auto" w:fill="auto"/>
            <w:vAlign w:val="center"/>
          </w:tcPr>
          <w:p w14:paraId="4F9179BF" w14:textId="3E60FBBD" w:rsidR="007F11CC" w:rsidRPr="00E82499" w:rsidRDefault="007F11CC" w:rsidP="009762F0">
            <w:pPr>
              <w:wordWrap w:val="0"/>
              <w:adjustRightInd w:val="0"/>
              <w:rPr>
                <w:color w:val="5B9BD5"/>
                <w:szCs w:val="21"/>
              </w:rPr>
            </w:pPr>
          </w:p>
        </w:tc>
        <w:tc>
          <w:tcPr>
            <w:tcW w:w="1813" w:type="dxa"/>
            <w:shd w:val="clear" w:color="auto" w:fill="auto"/>
            <w:vAlign w:val="center"/>
          </w:tcPr>
          <w:p w14:paraId="1AF88229" w14:textId="3E78E11D" w:rsidR="007F11CC" w:rsidRPr="00E82499" w:rsidRDefault="007F11CC" w:rsidP="009762F0">
            <w:pPr>
              <w:wordWrap w:val="0"/>
              <w:adjustRightInd w:val="0"/>
              <w:rPr>
                <w:color w:val="5B9BD5"/>
                <w:szCs w:val="21"/>
              </w:rPr>
            </w:pPr>
          </w:p>
        </w:tc>
      </w:tr>
      <w:tr w:rsidR="007F11CC" w:rsidRPr="00E82499" w14:paraId="2D461D54" w14:textId="77777777" w:rsidTr="009762F0">
        <w:tc>
          <w:tcPr>
            <w:tcW w:w="978" w:type="dxa"/>
            <w:shd w:val="clear" w:color="auto" w:fill="auto"/>
            <w:vAlign w:val="center"/>
          </w:tcPr>
          <w:p w14:paraId="60B3F154" w14:textId="77777777" w:rsidR="007F11CC" w:rsidRPr="00E82499" w:rsidRDefault="007F11CC" w:rsidP="009762F0">
            <w:pPr>
              <w:wordWrap w:val="0"/>
              <w:adjustRightInd w:val="0"/>
              <w:rPr>
                <w:szCs w:val="21"/>
              </w:rPr>
            </w:pPr>
          </w:p>
        </w:tc>
        <w:tc>
          <w:tcPr>
            <w:tcW w:w="992" w:type="dxa"/>
            <w:shd w:val="clear" w:color="auto" w:fill="auto"/>
            <w:vAlign w:val="center"/>
          </w:tcPr>
          <w:p w14:paraId="723E08A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25FA1DE4" w14:textId="6F722C08" w:rsidR="007F11CC" w:rsidRPr="00E82499" w:rsidRDefault="007F11CC" w:rsidP="009762F0">
            <w:pPr>
              <w:wordWrap w:val="0"/>
              <w:adjustRightInd w:val="0"/>
              <w:rPr>
                <w:color w:val="5B9BD5"/>
                <w:szCs w:val="21"/>
              </w:rPr>
            </w:pPr>
          </w:p>
        </w:tc>
        <w:tc>
          <w:tcPr>
            <w:tcW w:w="2280" w:type="dxa"/>
            <w:shd w:val="clear" w:color="auto" w:fill="auto"/>
            <w:vAlign w:val="center"/>
          </w:tcPr>
          <w:p w14:paraId="075974DF" w14:textId="356499EF" w:rsidR="007F11CC" w:rsidRPr="00E82499" w:rsidRDefault="007F11CC" w:rsidP="009762F0">
            <w:pPr>
              <w:wordWrap w:val="0"/>
              <w:adjustRightInd w:val="0"/>
              <w:rPr>
                <w:color w:val="5B9BD5"/>
                <w:szCs w:val="21"/>
              </w:rPr>
            </w:pPr>
          </w:p>
        </w:tc>
        <w:tc>
          <w:tcPr>
            <w:tcW w:w="1813" w:type="dxa"/>
            <w:shd w:val="clear" w:color="auto" w:fill="auto"/>
            <w:vAlign w:val="center"/>
          </w:tcPr>
          <w:p w14:paraId="0DE5359A" w14:textId="6CAC9F35" w:rsidR="007F11CC" w:rsidRPr="00E82499" w:rsidRDefault="007F11CC" w:rsidP="009762F0">
            <w:pPr>
              <w:wordWrap w:val="0"/>
              <w:adjustRightInd w:val="0"/>
              <w:rPr>
                <w:color w:val="5B9BD5"/>
                <w:szCs w:val="21"/>
              </w:rPr>
            </w:pPr>
          </w:p>
        </w:tc>
      </w:tr>
      <w:tr w:rsidR="007F11CC" w:rsidRPr="00E82499" w14:paraId="0CFBA1F2" w14:textId="77777777" w:rsidTr="009762F0">
        <w:tc>
          <w:tcPr>
            <w:tcW w:w="978" w:type="dxa"/>
            <w:shd w:val="clear" w:color="auto" w:fill="auto"/>
            <w:vAlign w:val="center"/>
          </w:tcPr>
          <w:p w14:paraId="75DFE4D2" w14:textId="77777777" w:rsidR="007F11CC" w:rsidRPr="00E82499" w:rsidRDefault="007F11CC" w:rsidP="009762F0">
            <w:pPr>
              <w:wordWrap w:val="0"/>
              <w:adjustRightInd w:val="0"/>
              <w:rPr>
                <w:szCs w:val="21"/>
              </w:rPr>
            </w:pPr>
          </w:p>
        </w:tc>
        <w:tc>
          <w:tcPr>
            <w:tcW w:w="992" w:type="dxa"/>
            <w:shd w:val="clear" w:color="auto" w:fill="auto"/>
            <w:vAlign w:val="center"/>
          </w:tcPr>
          <w:p w14:paraId="295A4D2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423BFBE3" w14:textId="0A101051" w:rsidR="007F11CC" w:rsidRPr="00E82499" w:rsidRDefault="007F11CC" w:rsidP="009762F0">
            <w:pPr>
              <w:wordWrap w:val="0"/>
              <w:adjustRightInd w:val="0"/>
              <w:rPr>
                <w:color w:val="5B9BD5"/>
                <w:szCs w:val="21"/>
              </w:rPr>
            </w:pPr>
          </w:p>
        </w:tc>
        <w:tc>
          <w:tcPr>
            <w:tcW w:w="2280" w:type="dxa"/>
            <w:shd w:val="clear" w:color="auto" w:fill="auto"/>
            <w:vAlign w:val="center"/>
          </w:tcPr>
          <w:p w14:paraId="123B05E4" w14:textId="77777777" w:rsidR="007F11CC" w:rsidRPr="00E82499" w:rsidRDefault="007F11CC" w:rsidP="009762F0">
            <w:pPr>
              <w:wordWrap w:val="0"/>
              <w:adjustRightInd w:val="0"/>
              <w:rPr>
                <w:color w:val="5B9BD5"/>
                <w:szCs w:val="21"/>
              </w:rPr>
            </w:pPr>
          </w:p>
        </w:tc>
        <w:tc>
          <w:tcPr>
            <w:tcW w:w="1813" w:type="dxa"/>
            <w:shd w:val="clear" w:color="auto" w:fill="auto"/>
            <w:vAlign w:val="center"/>
          </w:tcPr>
          <w:p w14:paraId="7D5DA7CF" w14:textId="77777777" w:rsidR="007F11CC" w:rsidRPr="00E82499" w:rsidRDefault="007F11CC" w:rsidP="009762F0">
            <w:pPr>
              <w:wordWrap w:val="0"/>
              <w:adjustRightInd w:val="0"/>
              <w:rPr>
                <w:color w:val="5B9BD5"/>
                <w:szCs w:val="21"/>
              </w:rPr>
            </w:pPr>
          </w:p>
        </w:tc>
      </w:tr>
      <w:tr w:rsidR="007F11CC" w:rsidRPr="00E82499" w14:paraId="6F659A61" w14:textId="77777777" w:rsidTr="009762F0">
        <w:tc>
          <w:tcPr>
            <w:tcW w:w="978" w:type="dxa"/>
            <w:shd w:val="clear" w:color="auto" w:fill="auto"/>
            <w:vAlign w:val="center"/>
          </w:tcPr>
          <w:p w14:paraId="2C806A33" w14:textId="77777777" w:rsidR="007F11CC" w:rsidRPr="00E82499" w:rsidRDefault="007F11CC" w:rsidP="009762F0">
            <w:pPr>
              <w:wordWrap w:val="0"/>
              <w:adjustRightInd w:val="0"/>
              <w:rPr>
                <w:szCs w:val="21"/>
              </w:rPr>
            </w:pPr>
          </w:p>
        </w:tc>
        <w:tc>
          <w:tcPr>
            <w:tcW w:w="992" w:type="dxa"/>
            <w:shd w:val="clear" w:color="auto" w:fill="auto"/>
            <w:vAlign w:val="center"/>
          </w:tcPr>
          <w:p w14:paraId="55770396"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51D18242" w14:textId="05DB43D0" w:rsidR="007F11CC" w:rsidRPr="00E82499" w:rsidRDefault="007F11CC" w:rsidP="009762F0">
            <w:pPr>
              <w:wordWrap w:val="0"/>
              <w:adjustRightInd w:val="0"/>
              <w:rPr>
                <w:color w:val="5B9BD5"/>
                <w:szCs w:val="21"/>
              </w:rPr>
            </w:pPr>
          </w:p>
        </w:tc>
        <w:tc>
          <w:tcPr>
            <w:tcW w:w="2280" w:type="dxa"/>
            <w:shd w:val="clear" w:color="auto" w:fill="auto"/>
            <w:vAlign w:val="center"/>
          </w:tcPr>
          <w:p w14:paraId="6D7F05F9" w14:textId="562934CB" w:rsidR="007F11CC" w:rsidRPr="00E82499" w:rsidRDefault="007F11CC" w:rsidP="009762F0">
            <w:pPr>
              <w:wordWrap w:val="0"/>
              <w:adjustRightInd w:val="0"/>
              <w:rPr>
                <w:color w:val="5B9BD5"/>
                <w:szCs w:val="21"/>
              </w:rPr>
            </w:pPr>
          </w:p>
        </w:tc>
        <w:tc>
          <w:tcPr>
            <w:tcW w:w="1813" w:type="dxa"/>
            <w:shd w:val="clear" w:color="auto" w:fill="auto"/>
            <w:vAlign w:val="center"/>
          </w:tcPr>
          <w:p w14:paraId="3D152628" w14:textId="254EAC00" w:rsidR="007F11CC" w:rsidRPr="00E82499" w:rsidRDefault="007F11CC" w:rsidP="009762F0">
            <w:pPr>
              <w:wordWrap w:val="0"/>
              <w:adjustRightInd w:val="0"/>
              <w:rPr>
                <w:color w:val="5B9BD5"/>
                <w:szCs w:val="21"/>
              </w:rPr>
            </w:pPr>
          </w:p>
        </w:tc>
      </w:tr>
      <w:tr w:rsidR="007F11CC" w:rsidRPr="00E82499" w14:paraId="58C5BF07" w14:textId="77777777" w:rsidTr="009762F0">
        <w:tc>
          <w:tcPr>
            <w:tcW w:w="978" w:type="dxa"/>
            <w:shd w:val="clear" w:color="auto" w:fill="auto"/>
            <w:vAlign w:val="center"/>
          </w:tcPr>
          <w:p w14:paraId="27E070E1" w14:textId="77777777" w:rsidR="007F11CC" w:rsidRPr="00E82499" w:rsidRDefault="007F11CC" w:rsidP="009762F0">
            <w:pPr>
              <w:wordWrap w:val="0"/>
              <w:adjustRightInd w:val="0"/>
              <w:rPr>
                <w:szCs w:val="21"/>
              </w:rPr>
            </w:pPr>
          </w:p>
        </w:tc>
        <w:tc>
          <w:tcPr>
            <w:tcW w:w="992" w:type="dxa"/>
            <w:shd w:val="clear" w:color="auto" w:fill="auto"/>
            <w:vAlign w:val="center"/>
          </w:tcPr>
          <w:p w14:paraId="6857221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13A79400" w14:textId="7CE9E27F" w:rsidR="007F11CC" w:rsidRPr="00E82499" w:rsidRDefault="007F11CC" w:rsidP="009762F0">
            <w:pPr>
              <w:wordWrap w:val="0"/>
              <w:adjustRightInd w:val="0"/>
              <w:rPr>
                <w:color w:val="5B9BD5"/>
                <w:szCs w:val="21"/>
              </w:rPr>
            </w:pPr>
          </w:p>
        </w:tc>
        <w:tc>
          <w:tcPr>
            <w:tcW w:w="2280" w:type="dxa"/>
            <w:shd w:val="clear" w:color="auto" w:fill="auto"/>
            <w:vAlign w:val="center"/>
          </w:tcPr>
          <w:p w14:paraId="1EE58E68" w14:textId="75CAB760" w:rsidR="007F11CC" w:rsidRPr="00E82499" w:rsidRDefault="007F11CC" w:rsidP="009762F0">
            <w:pPr>
              <w:wordWrap w:val="0"/>
              <w:adjustRightInd w:val="0"/>
              <w:rPr>
                <w:color w:val="5B9BD5"/>
                <w:szCs w:val="21"/>
              </w:rPr>
            </w:pPr>
          </w:p>
        </w:tc>
        <w:tc>
          <w:tcPr>
            <w:tcW w:w="1813" w:type="dxa"/>
            <w:shd w:val="clear" w:color="auto" w:fill="auto"/>
            <w:vAlign w:val="center"/>
          </w:tcPr>
          <w:p w14:paraId="57650034" w14:textId="47C543E6" w:rsidR="007F11CC" w:rsidRPr="00E82499" w:rsidRDefault="007F11CC" w:rsidP="009762F0">
            <w:pPr>
              <w:wordWrap w:val="0"/>
              <w:adjustRightInd w:val="0"/>
              <w:rPr>
                <w:color w:val="5B9BD5"/>
                <w:szCs w:val="21"/>
              </w:rPr>
            </w:pPr>
          </w:p>
        </w:tc>
      </w:tr>
    </w:tbl>
    <w:p w14:paraId="353E5E37" w14:textId="211BFB6E" w:rsidR="007F11CC" w:rsidRPr="00E82499" w:rsidRDefault="007F11CC" w:rsidP="007F11CC">
      <w:pPr>
        <w:wordWrap w:val="0"/>
        <w:spacing w:line="360" w:lineRule="auto"/>
      </w:pPr>
      <w:r w:rsidRPr="00E82499">
        <w:t>注：相关功能对软件的性能和余量也有影响，因此对该部分内容也重新进行测试。</w:t>
      </w:r>
    </w:p>
    <w:p w14:paraId="34B12252" w14:textId="41EEBF06" w:rsidR="007F11CC" w:rsidRPr="00E82499" w:rsidRDefault="007F11CC" w:rsidP="007F11CC">
      <w:pPr>
        <w:pStyle w:val="RC1"/>
        <w:wordWrap w:val="0"/>
        <w:spacing w:line="360" w:lineRule="auto"/>
        <w:ind w:firstLineChars="200" w:firstLine="480"/>
        <w:rPr>
          <w:lang w:val="en-US" w:eastAsia="zh-CN"/>
        </w:rPr>
      </w:pPr>
      <w:r w:rsidRPr="00E82499">
        <w:rPr>
          <w:lang w:val="en-US" w:eastAsia="zh-CN"/>
        </w:rPr>
        <w:t>根据影响域分析，对新版软件</w:t>
      </w:r>
      <w:r w:rsidR="00A20017" w:rsidRPr="00E82499">
        <w:t xml:space="preserve"/>
      </w:r>
      <w:r>
        <w:t xml:space="preserve"/>
      </w:r>
      <w:r w:rsidRPr="00E82499">
        <w:rPr>
          <w:lang w:val="en-US" w:eastAsia="zh-CN"/>
        </w:rPr>
        <w:t>和文档</w:t>
      </w:r>
      <w:r w:rsidR="00A20017" w:rsidRPr="00E82499">
        <w:t xml:space="preserve"/>
      </w:r>
      <w:r>
        <w:t xml:space="preserve"/>
      </w:r>
      <w:r w:rsidRPr="00E82499">
        <w:rPr>
          <w:lang w:val="en-US" w:eastAsia="zh-CN"/>
        </w:rPr>
        <w:t>进行了</w:t>
      </w:r>
      <w:r w:rsidR="002D2A1D" w:rsidRPr="00E82499">
        <w:rPr>
          <w:lang w:val="en-US" w:eastAsia="zh-CN"/>
        </w:rPr>
        <w:lastRenderedPageBreak/>
        <w:t xml:space="preserve">功能测试</w:t>
      </w:r>
      <w:r w:rsidRPr="00E82499">
        <w:rPr>
          <w:lang w:val="en-US" w:eastAsia="zh-CN"/>
        </w:rPr>
        <w:t>。</w:t>
      </w:r>
    </w:p>
    <w:p w14:paraId="2074199F" w14:textId="77777777" w:rsidR="00AE673A" w:rsidRPr="00E82499" w:rsidRDefault="00AE673A" w:rsidP="007F11CC">
      <w:pPr>
        <w:pStyle w:val="RC1"/>
        <w:wordWrap w:val="0"/>
        <w:spacing w:line="360" w:lineRule="auto"/>
        <w:ind w:firstLineChars="200" w:firstLine="480"/>
        <w:rPr>
          <w:lang w:val="en-US" w:eastAsia="zh-CN"/>
        </w:rPr>
      </w:pPr>
    </w:p>
    <w:p w14:paraId="0A7E826D" w14:textId="77777777" w:rsidR="007F11CC" w:rsidRPr="00E82499" w:rsidRDefault="007F11CC" w:rsidP="007F11CC">
      <w:pPr>
        <w:pStyle w:val="30"/>
        <w:rPr>
          <w:sz w:val="24"/>
          <w:szCs w:val="24"/>
        </w:rPr>
      </w:pPr>
      <w:r w:rsidRPr="00E82499">
        <w:rPr>
          <w:sz w:val="24"/>
          <w:szCs w:val="24"/>
        </w:rPr>
        <w:t>文档审查</w:t>
      </w:r>
    </w:p>
    <w:p w14:paraId="325E52E2" w14:textId="3CD6414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C234FF">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轮测试文档审查清单如下：</w:t>
      </w:r>
    </w:p>
    <w:p w14:paraId="479284B9" w14:textId="77777777" w:rsidR="007F11CC" w:rsidRPr="00E82499" w:rsidRDefault="007F11CC" w:rsidP="007F11CC">
      <w:pPr>
        <w:pStyle w:val="af0"/>
        <w:wordWrap w:val="0"/>
        <w:adjustRightInd w:val="0"/>
        <w:spacing w:line="360" w:lineRule="auto"/>
        <w:jc w:val="center"/>
        <w:rPr>
          <w:rFonts w:ascii="Times New Roman" w:hAnsi="Times New Roman" w:cs="Times New Roman"/>
          <w:b/>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7</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7F11CC" w:rsidRPr="00E82499" w14:paraId="04CA11BE" w14:textId="77777777" w:rsidTr="009762F0">
        <w:trPr>
          <w:jc w:val="center"/>
        </w:trPr>
        <w:tc>
          <w:tcPr>
            <w:tcW w:w="465" w:type="pct"/>
            <w:shd w:val="clear" w:color="auto" w:fill="auto"/>
            <w:vAlign w:val="center"/>
          </w:tcPr>
          <w:p w14:paraId="5AFA7DC1" w14:textId="77777777" w:rsidR="007F11CC" w:rsidRPr="00E82499" w:rsidRDefault="007F11CC" w:rsidP="009762F0">
            <w:pPr>
              <w:wordWrap w:val="0"/>
              <w:adjustRightInd w:val="0"/>
              <w:jc w:val="center"/>
              <w:rPr>
                <w:rFonts w:eastAsia="黑体"/>
                <w:szCs w:val="21"/>
              </w:rPr>
            </w:pPr>
            <w:r w:rsidRPr="00E82499">
              <w:rPr>
                <w:rFonts w:eastAsia="黑体"/>
                <w:szCs w:val="21"/>
              </w:rPr>
              <w:t>序号</w:t>
            </w:r>
          </w:p>
        </w:tc>
        <w:tc>
          <w:tcPr>
            <w:tcW w:w="1898" w:type="pct"/>
            <w:shd w:val="clear" w:color="auto" w:fill="auto"/>
            <w:vAlign w:val="center"/>
          </w:tcPr>
          <w:p w14:paraId="56B73911" w14:textId="77777777" w:rsidR="007F11CC" w:rsidRPr="00E82499" w:rsidRDefault="007F11CC" w:rsidP="009762F0">
            <w:pPr>
              <w:wordWrap w:val="0"/>
              <w:adjustRightInd w:val="0"/>
              <w:jc w:val="center"/>
              <w:rPr>
                <w:rFonts w:eastAsia="黑体"/>
                <w:szCs w:val="21"/>
              </w:rPr>
            </w:pPr>
            <w:r w:rsidRPr="00E82499">
              <w:rPr>
                <w:rFonts w:eastAsia="黑体"/>
                <w:szCs w:val="21"/>
              </w:rPr>
              <w:t>文档名称</w:t>
            </w:r>
          </w:p>
        </w:tc>
        <w:tc>
          <w:tcPr>
            <w:tcW w:w="1695" w:type="pct"/>
            <w:shd w:val="clear" w:color="auto" w:fill="auto"/>
            <w:vAlign w:val="center"/>
          </w:tcPr>
          <w:p w14:paraId="4E1526DA" w14:textId="77777777" w:rsidR="007F11CC" w:rsidRPr="00E82499" w:rsidRDefault="007F11CC" w:rsidP="009762F0">
            <w:pPr>
              <w:wordWrap w:val="0"/>
              <w:adjustRightInd w:val="0"/>
              <w:jc w:val="center"/>
              <w:rPr>
                <w:rFonts w:eastAsia="黑体"/>
                <w:szCs w:val="21"/>
              </w:rPr>
            </w:pPr>
            <w:r w:rsidRPr="00E82499">
              <w:rPr>
                <w:rFonts w:eastAsia="黑体"/>
                <w:szCs w:val="21"/>
              </w:rPr>
              <w:t>标识</w:t>
            </w:r>
          </w:p>
        </w:tc>
        <w:tc>
          <w:tcPr>
            <w:tcW w:w="942" w:type="pct"/>
            <w:shd w:val="clear" w:color="auto" w:fill="auto"/>
            <w:vAlign w:val="center"/>
          </w:tcPr>
          <w:p w14:paraId="1C8065B2" w14:textId="77777777" w:rsidR="007F11CC" w:rsidRPr="00E82499" w:rsidRDefault="007F11CC" w:rsidP="009762F0">
            <w:pPr>
              <w:wordWrap w:val="0"/>
              <w:adjustRightInd w:val="0"/>
              <w:jc w:val="center"/>
              <w:rPr>
                <w:rFonts w:eastAsia="黑体"/>
                <w:szCs w:val="21"/>
              </w:rPr>
            </w:pPr>
            <w:r w:rsidRPr="00E82499">
              <w:rPr>
                <w:rFonts w:eastAsia="黑体"/>
                <w:szCs w:val="21"/>
              </w:rPr>
              <w:t>版本</w:t>
            </w:r>
          </w:p>
        </w:tc>
      </w:tr>
      <w:tr w:rsidR="00001FA7" w:rsidRPr="00E82499" w14:paraId="44C446A7" w14:textId="77777777" w:rsidTr="009762F0">
        <w:trPr>
          <w:jc w:val="center"/>
        </w:trPr>
        <w:tc>
          <w:tcPr>
            <w:tcW w:w="465" w:type="pct"/>
            <w:shd w:val="clear" w:color="auto" w:fill="auto"/>
            <w:vAlign w:val="center"/>
          </w:tcPr>
          <w:p w14:paraId="41D5F5FF" w14:textId="3D68D367" w:rsidR="00001FA7" w:rsidRPr="00E82499" w:rsidRDefault="00001FA7">
            <w:pPr>
              <w:pStyle w:val="af7"/>
              <w:numPr>
                <w:ilvl w:val="0"/>
                <w:numId w:val="15"/>
              </w:numPr>
              <w:wordWrap w:val="0"/>
              <w:adjustRightInd w:val="0"/>
              <w:ind w:firstLineChars="0"/>
              <w:jc w:val="center"/>
              <w:rPr>
                <w:szCs w:val="21"/>
              </w:rPr>
            </w:pPr>
          </w:p>
        </w:tc>
        <w:tc>
          <w:tcPr>
            <w:tcW w:w="1898" w:type="pct"/>
            <w:shd w:val="clear" w:color="auto" w:fill="auto"/>
            <w:vAlign w:val="center"/>
          </w:tcPr>
          <w:p w14:paraId="484B18BE" w14:textId="6898399B" w:rsidR="00001FA7" w:rsidRPr="00E82499" w:rsidRDefault="00001FA7" w:rsidP="00001FA7">
            <w:pPr>
              <w:wordWrap w:val="0"/>
              <w:adjustRightInd w:val="0"/>
              <w:rPr>
                <w:color w:val="4F81BD" w:themeColor="accent1"/>
                <w:szCs w:val="21"/>
              </w:rPr>
            </w:pPr>
            <w:r w:rsidRPr="00E82499">
              <w:rPr>
                <w:szCs w:val="21"/>
              </w:rPr>
              <w:t xml:space="preserve">PDPU和软件的协议</w:t>
            </w:r>
          </w:p>
        </w:tc>
        <w:tc>
          <w:tcPr>
            <w:tcW w:w="1695" w:type="pct"/>
            <w:shd w:val="clear" w:color="auto" w:fill="auto"/>
            <w:vAlign w:val="center"/>
          </w:tcPr>
          <w:p w14:paraId="04011A74" w14:textId="32E6DA28" w:rsidR="00001FA7" w:rsidRPr="00E82499" w:rsidRDefault="00001FA7" w:rsidP="00001FA7">
            <w:pPr>
              <w:wordWrap w:val="0"/>
              <w:adjustRightInd w:val="0"/>
              <w:rPr>
                <w:color w:val="4F81BD" w:themeColor="accent1"/>
                <w:szCs w:val="21"/>
              </w:rPr>
            </w:pPr>
            <w:r w:rsidRPr="00E82499">
              <w:rPr>
                <w:szCs w:val="21"/>
              </w:rPr>
              <w:t xml:space="preserve">TXXY</w:t>
            </w:r>
          </w:p>
        </w:tc>
        <w:tc>
          <w:tcPr>
            <w:tcW w:w="942" w:type="pct"/>
            <w:shd w:val="clear" w:color="auto" w:fill="auto"/>
            <w:vAlign w:val="center"/>
          </w:tcPr>
          <w:p w14:paraId="3960770F" w14:textId="5D4C0B1E" w:rsidR="00001FA7" w:rsidRPr="00E82499" w:rsidRDefault="00001FA7" w:rsidP="00001FA7">
            <w:pPr>
              <w:wordWrap w:val="0"/>
              <w:adjustRightInd w:val="0"/>
              <w:rPr>
                <w:color w:val="4F81BD" w:themeColor="accent1"/>
                <w:szCs w:val="21"/>
              </w:rPr>
            </w:pPr>
            <w:r w:rsidRPr="00E82499">
              <w:rPr>
                <w:szCs w:val="21"/>
              </w:rPr>
              <w:t xml:space="preserve">1.00</w:t>
            </w:r>
          </w:p>
        </w:tc>
      </w:tr>
      <w:tr w:rsidR="00001FA7" w:rsidRPr="00E82499" w14:paraId="44C446A7" w14:textId="77777777" w:rsidTr="009762F0">
        <w:trPr>
          <w:jc w:val="center"/>
        </w:trPr>
        <w:tc>
          <w:tcPr>
            <w:tcW w:w="465" w:type="pct"/>
            <w:shd w:val="clear" w:color="auto" w:fill="auto"/>
            <w:vAlign w:val="center"/>
          </w:tcPr>
          <w:p w14:paraId="41D5F5FF" w14:textId="3D68D367" w:rsidR="00001FA7" w:rsidRPr="00E82499" w:rsidRDefault="00001FA7">
            <w:pPr>
              <w:pStyle w:val="af7"/>
              <w:numPr>
                <w:ilvl w:val="0"/>
                <w:numId w:val="15"/>
              </w:numPr>
              <w:wordWrap w:val="0"/>
              <w:adjustRightInd w:val="0"/>
              <w:ind w:firstLineChars="0"/>
              <w:jc w:val="center"/>
              <w:rPr>
                <w:szCs w:val="21"/>
              </w:rPr>
            </w:pPr>
          </w:p>
        </w:tc>
        <w:tc>
          <w:tcPr>
            <w:tcW w:w="1898" w:type="pct"/>
            <w:shd w:val="clear" w:color="auto" w:fill="auto"/>
            <w:vAlign w:val="center"/>
          </w:tcPr>
          <w:p w14:paraId="484B18BE" w14:textId="6898399B" w:rsidR="00001FA7" w:rsidRPr="00E82499" w:rsidRDefault="00001FA7" w:rsidP="00001FA7">
            <w:pPr>
              <w:wordWrap w:val="0"/>
              <w:adjustRightInd w:val="0"/>
              <w:rPr>
                <w:color w:val="4F81BD" w:themeColor="accent1"/>
                <w:szCs w:val="21"/>
              </w:rPr>
            </w:pPr>
            <w:r w:rsidRPr="00E82499">
              <w:rPr>
                <w:szCs w:val="21"/>
              </w:rPr>
              <w:t xml:space="preserve">需求规格说明-回归</w:t>
            </w:r>
          </w:p>
        </w:tc>
        <w:tc>
          <w:tcPr>
            <w:tcW w:w="1695" w:type="pct"/>
            <w:shd w:val="clear" w:color="auto" w:fill="auto"/>
            <w:vAlign w:val="center"/>
          </w:tcPr>
          <w:p w14:paraId="04011A74" w14:textId="32E6DA28" w:rsidR="00001FA7" w:rsidRPr="00E82499" w:rsidRDefault="00001FA7" w:rsidP="00001FA7">
            <w:pPr>
              <w:wordWrap w:val="0"/>
              <w:adjustRightInd w:val="0"/>
              <w:rPr>
                <w:color w:val="4F81BD" w:themeColor="accent1"/>
                <w:szCs w:val="21"/>
              </w:rPr>
            </w:pPr>
            <w:r w:rsidRPr="00E82499">
              <w:rPr>
                <w:szCs w:val="21"/>
              </w:rPr>
              <w:t xml:space="preserve">SRSD</w:t>
            </w:r>
          </w:p>
        </w:tc>
        <w:tc>
          <w:tcPr>
            <w:tcW w:w="942" w:type="pct"/>
            <w:shd w:val="clear" w:color="auto" w:fill="auto"/>
            <w:vAlign w:val="center"/>
          </w:tcPr>
          <w:p w14:paraId="3960770F" w14:textId="5D4C0B1E" w:rsidR="00001FA7" w:rsidRPr="00E82499" w:rsidRDefault="00001FA7" w:rsidP="00001FA7">
            <w:pPr>
              <w:wordWrap w:val="0"/>
              <w:adjustRightInd w:val="0"/>
              <w:rPr>
                <w:color w:val="4F81BD" w:themeColor="accent1"/>
                <w:szCs w:val="21"/>
              </w:rPr>
            </w:pPr>
            <w:r w:rsidRPr="00E82499">
              <w:rPr>
                <w:szCs w:val="21"/>
              </w:rPr>
              <w:t xml:space="preserve">1.5</w:t>
            </w:r>
          </w:p>
        </w:tc>
      </w:tr>
    </w:tbl>
    <w:p w14:paraId="38D74418" w14:textId="0279E965" w:rsidR="007F11CC" w:rsidRPr="00E82499" w:rsidRDefault="007D1DEE" w:rsidP="00DE63CD">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 xml:space="preserve">没有发现问题，</w:t>
      </w:r>
      <w:r w:rsidR="007F11CC" w:rsidRPr="00E82499">
        <w:rPr>
          <w:rFonts w:ascii="Times New Roman" w:hAnsi="Times New Roman" w:cs="Times New Roman"/>
          <w:sz w:val="24"/>
          <w:szCs w:val="24"/>
        </w:rPr>
        <w:t>详见附件</w:t>
      </w:r>
      <w:r w:rsidR="00B35C2F"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04F37284" w14:textId="77777777" w:rsidR="00A20314" w:rsidRPr="00E82499" w:rsidRDefault="00A20314" w:rsidP="007F11CC">
      <w:pPr>
        <w:pStyle w:val="afff7"/>
        <w:wordWrap w:val="0"/>
        <w:spacing w:line="360" w:lineRule="auto"/>
        <w:ind w:firstLineChars="200" w:firstLine="480"/>
        <w:rPr>
          <w:rFonts w:ascii="Times New Roman" w:hAnsi="Times New Roman" w:cs="Times New Roman"/>
          <w:sz w:val="24"/>
          <w:szCs w:val="24"/>
        </w:rPr>
      </w:pPr>
    </w:p>
    <w:p w14:paraId="355C14E0" w14:textId="77777777" w:rsidR="007F11CC" w:rsidRPr="00E82499" w:rsidRDefault="007F11CC" w:rsidP="007F11CC">
      <w:pPr>
        <w:pStyle w:val="30"/>
        <w:rPr>
          <w:sz w:val="24"/>
          <w:szCs w:val="24"/>
        </w:rPr>
      </w:pPr>
      <w:r w:rsidRPr="00E82499">
        <w:rPr>
          <w:sz w:val="24"/>
          <w:szCs w:val="24"/>
        </w:rPr>
        <w:t>代码审查</w:t>
      </w:r>
    </w:p>
    <w:p w14:paraId="2899AC25" w14:textId="6DE7E7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1D34D1">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轮测试对</w:t>
      </w:r>
      <w:r w:rsidR="00F02F45" w:rsidRPr="00E82499">
        <w:rPr>
          <w:rFonts w:ascii="Times New Roman" w:hAnsi="Times New Roman" w:cs="Times New Roman"/>
          <w:sz w:val="24"/>
          <w:szCs w:val="24"/>
        </w:rPr>
        <w:t xml:space="preserve">1.2</w:t>
      </w:r>
      <w:r w:rsidRPr="00E82499">
        <w:rPr>
          <w:rFonts w:ascii="Times New Roman" w:hAnsi="Times New Roman" w:cs="Times New Roman"/>
          <w:sz w:val="24"/>
          <w:szCs w:val="24"/>
        </w:rPr>
        <w:t>版代码进行了审查</w:t>
      </w:r>
      <w:r w:rsidR="00DF5450"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w:t>
      </w:r>
    </w:p>
    <w:p w14:paraId="2A6DC7F5" w14:textId="59944CCB"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各版本代码审查问题详见附件</w:t>
      </w:r>
      <w:r w:rsidR="006811EB" w:rsidRPr="00E82499">
        <w:rPr>
          <w:rFonts w:ascii="Times New Roman" w:hAnsi="Times New Roman" w:cs="Times New Roman"/>
          <w:sz w:val="24"/>
          <w:szCs w:val="24"/>
        </w:rPr>
        <w:t>3</w:t>
      </w:r>
      <w:r w:rsidRPr="00E82499">
        <w:rPr>
          <w:rFonts w:ascii="Times New Roman" w:hAnsi="Times New Roman" w:cs="Times New Roman"/>
          <w:sz w:val="24"/>
          <w:szCs w:val="24"/>
        </w:rPr>
        <w:t>软件问题汇总表。</w:t>
      </w:r>
    </w:p>
    <w:p w14:paraId="292CC75D" w14:textId="0493196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对</w:t>
      </w:r>
      <w:r w:rsidR="006811EB" w:rsidRPr="00E82499">
        <w:rPr>
          <w:rFonts w:ascii="Times New Roman" w:hAnsi="Times New Roman" w:cs="Times New Roman"/>
          <w:sz w:val="24"/>
          <w:szCs w:val="24"/>
        </w:rPr>
        <w:t xml:space="preserve">测试项目</w:t>
      </w:r>
      <w:r w:rsidRPr="00E82499">
        <w:rPr>
          <w:rFonts w:ascii="Times New Roman" w:hAnsi="Times New Roman" w:cs="Times New Roman"/>
          <w:sz w:val="24"/>
          <w:szCs w:val="24"/>
        </w:rPr>
        <w:t>软件中断使用情况进行了分析，中断分析结果见附录</w:t>
      </w:r>
      <w:r w:rsidR="006811EB" w:rsidRPr="00E82499">
        <w:rPr>
          <w:rFonts w:ascii="Times New Roman" w:hAnsi="Times New Roman" w:cs="Times New Roman"/>
          <w:sz w:val="24"/>
          <w:szCs w:val="24"/>
        </w:rPr>
        <w:t>5</w:t>
      </w:r>
      <w:r w:rsidRPr="00E82499">
        <w:rPr>
          <w:rFonts w:ascii="Times New Roman" w:hAnsi="Times New Roman" w:cs="Times New Roman"/>
          <w:sz w:val="24"/>
          <w:szCs w:val="24"/>
        </w:rPr>
        <w:t>。</w:t>
      </w:r>
    </w:p>
    <w:p w14:paraId="5C951B30" w14:textId="77777777" w:rsidR="007F1253" w:rsidRPr="00E82499" w:rsidRDefault="007F1253"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35E8FD79" w14:textId="77777777" w:rsidR="007F11CC" w:rsidRPr="00E82499" w:rsidRDefault="007F11CC" w:rsidP="007F11CC">
      <w:pPr>
        <w:pStyle w:val="30"/>
        <w:rPr>
          <w:sz w:val="24"/>
          <w:szCs w:val="24"/>
        </w:rPr>
      </w:pPr>
      <w:r w:rsidRPr="00E82499">
        <w:rPr>
          <w:sz w:val="24"/>
          <w:szCs w:val="24"/>
        </w:rPr>
        <w:t>静态分析</w:t>
      </w:r>
    </w:p>
    <w:p w14:paraId="4650D7C2" w14:textId="7B896D68"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B84E92">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轮测试对软件</w:t>
      </w:r>
      <w:r w:rsidR="00F16A11" w:rsidRPr="00E82499">
        <w:rPr>
          <w:rFonts w:ascii="Times New Roman" w:hAnsi="Times New Roman" w:cs="Times New Roman"/>
          <w:sz w:val="24"/>
          <w:szCs w:val="24"/>
        </w:rPr>
        <w:t xml:space="preserve">1.2</w:t>
      </w:r>
      <w:r w:rsidRPr="00E82499">
        <w:rPr>
          <w:rFonts w:ascii="Times New Roman" w:hAnsi="Times New Roman" w:cs="Times New Roman"/>
          <w:sz w:val="24"/>
          <w:szCs w:val="24"/>
        </w:rPr>
        <w:t>版进行了静态分析</w:t>
      </w:r>
      <w:r w:rsidR="00B81D82">
        <w:rPr>
          <w:rFonts w:ascii="Times New Roman" w:hAnsi="Times New Roman" w:cs="Times New Roman" w:hint="eastAsia"/>
          <w:sz w:val="24"/>
          <w:szCs w:val="24"/>
        </w:rPr>
        <w:t>，</w:t>
      </w:r>
      <w:r w:rsidR="00F23DF7"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具体静态分析结果见附件</w:t>
      </w:r>
      <w:r w:rsidR="00F23DF7" w:rsidRPr="00E82499">
        <w:rPr>
          <w:rFonts w:ascii="Times New Roman" w:hAnsi="Times New Roman" w:cs="Times New Roman"/>
          <w:sz w:val="24"/>
          <w:szCs w:val="24"/>
        </w:rPr>
        <w:t>4</w:t>
      </w:r>
      <w:r w:rsidRPr="00E82499">
        <w:rPr>
          <w:rFonts w:ascii="Times New Roman" w:hAnsi="Times New Roman" w:cs="Times New Roman"/>
          <w:sz w:val="24"/>
          <w:szCs w:val="24"/>
        </w:rPr>
        <w:t>静态分析结果汇总。</w:t>
      </w:r>
    </w:p>
    <w:p w14:paraId="58B7684C" w14:textId="77777777" w:rsidR="007F1253" w:rsidRPr="00E82499" w:rsidRDefault="007F1253" w:rsidP="007F11CC">
      <w:pPr>
        <w:pStyle w:val="afff7"/>
        <w:wordWrap w:val="0"/>
        <w:spacing w:line="360" w:lineRule="auto"/>
        <w:ind w:firstLineChars="200" w:firstLine="420"/>
        <w:rPr>
          <w:rFonts w:ascii="Times New Roman" w:eastAsia="黑体" w:hAnsi="Times New Roman" w:cs="Times New Roman"/>
        </w:rPr>
      </w:pPr>
    </w:p>
    <w:p w14:paraId="26720E49" w14:textId="77777777" w:rsidR="007F11CC" w:rsidRPr="00E82499" w:rsidRDefault="007F11CC" w:rsidP="007F11CC">
      <w:pPr>
        <w:pStyle w:val="30"/>
        <w:rPr>
          <w:sz w:val="24"/>
          <w:szCs w:val="24"/>
        </w:rPr>
      </w:pPr>
      <w:r w:rsidRPr="00E82499">
        <w:rPr>
          <w:sz w:val="24"/>
          <w:szCs w:val="24"/>
        </w:rPr>
        <w:t>动态测试</w:t>
      </w:r>
    </w:p>
    <w:p w14:paraId="009AD413" w14:textId="4F8110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根据影响域分析结果，第</w:t>
      </w:r>
      <w:r w:rsidR="003B5F10">
        <w:rPr>
          <w:rFonts w:ascii="Times New Roman" w:hAnsi="Times New Roman" w:cs="Times New Roman" w:hint="eastAsia"/>
          <w:sz w:val="24"/>
          <w:szCs w:val="24"/>
        </w:rPr>
        <w:t xml:space="preserve">二</w:t>
      </w:r>
      <w:r w:rsidRPr="00E82499">
        <w:rPr>
          <w:rFonts w:ascii="Times New Roman" w:hAnsi="Times New Roman" w:cs="Times New Roman"/>
          <w:sz w:val="24"/>
          <w:szCs w:val="24"/>
        </w:rPr>
        <w:t>轮动态测试共设计测试用例</w:t>
      </w:r>
      <w:r w:rsidR="00DB6870" w:rsidRPr="00E82499">
        <w:rPr>
          <w:rFonts w:ascii="Times New Roman" w:hAnsi="Times New Roman" w:cs="Times New Roman"/>
          <w:sz w:val="24"/>
          <w:szCs w:val="24"/>
        </w:rPr>
        <w:t xml:space="preserve">5</w:t>
      </w:r>
      <w:r w:rsidRPr="00E82499">
        <w:rPr>
          <w:rFonts w:ascii="Times New Roman" w:hAnsi="Times New Roman" w:cs="Times New Roman"/>
          <w:sz w:val="24"/>
          <w:szCs w:val="24"/>
        </w:rPr>
        <w:t>个，测试类型包括</w:t>
      </w:r>
      <w:r w:rsidR="003C1E81" w:rsidRPr="00E82499">
        <w:rPr>
          <w:rFonts w:ascii="Times New Roman" w:hAnsi="Times New Roman" w:cs="Times New Roman"/>
          <w:sz w:val="24"/>
          <w:szCs w:val="24"/>
        </w:rPr>
        <w:t xml:space="preserve">功能测试</w:t>
      </w:r>
      <w:r w:rsidRPr="00E82499">
        <w:rPr>
          <w:rFonts w:ascii="Times New Roman" w:hAnsi="Times New Roman" w:cs="Times New Roman"/>
          <w:sz w:val="24"/>
          <w:szCs w:val="24"/>
        </w:rPr>
        <w:t>等</w:t>
      </w:r>
      <w:r w:rsidR="003C1E81" w:rsidRPr="00E82499">
        <w:rPr>
          <w:rFonts w:ascii="Times New Roman" w:hAnsi="Times New Roman" w:cs="Times New Roman"/>
          <w:sz w:val="24"/>
          <w:szCs w:val="24"/>
        </w:rPr>
        <w:t xml:space="preserve">1</w:t>
      </w:r>
      <w:r w:rsidRPr="00E82499">
        <w:rPr>
          <w:rFonts w:ascii="Times New Roman" w:hAnsi="Times New Roman" w:cs="Times New Roman"/>
          <w:sz w:val="24"/>
          <w:szCs w:val="24"/>
        </w:rPr>
        <w:t>种测试类型，第</w:t>
      </w:r>
      <w:r w:rsidR="003B5F10">
        <w:rPr>
          <w:rFonts w:ascii="Times New Roman" w:hAnsi="Times New Roman" w:cs="Times New Roman" w:hint="eastAsia"/>
          <w:sz w:val="24"/>
          <w:szCs w:val="24"/>
        </w:rPr>
        <w:t xml:space="preserve">二</w:t>
      </w:r>
      <w:r w:rsidRPr="00E82499">
        <w:rPr>
          <w:rFonts w:ascii="Times New Roman" w:hAnsi="Times New Roman" w:cs="Times New Roman"/>
          <w:sz w:val="24"/>
          <w:szCs w:val="24"/>
        </w:rPr>
        <w:t>轮动态测试对</w:t>
      </w:r>
      <w:r w:rsidR="00966FEC" w:rsidRPr="00E82499">
        <w:rPr>
          <w:rFonts w:ascii="Times New Roman" w:hAnsi="Times New Roman" w:cs="Times New Roman"/>
          <w:sz w:val="24"/>
          <w:szCs w:val="24"/>
        </w:rPr>
        <w:t xml:space="preserve">1.2</w:t>
      </w:r>
      <w:r w:rsidRPr="00E82499">
        <w:rPr>
          <w:rFonts w:ascii="Times New Roman" w:hAnsi="Times New Roman" w:cs="Times New Roman"/>
          <w:sz w:val="24"/>
          <w:szCs w:val="24"/>
        </w:rPr>
        <w:t>版软件进行，各测试类型的测试用例及执行情况见下表。</w:t>
      </w:r>
    </w:p>
    <w:p w14:paraId="4EC6904D" w14:textId="77777777" w:rsidR="007F11CC" w:rsidRPr="00E82499" w:rsidRDefault="007F11CC" w:rsidP="007F11CC">
      <w:pPr>
        <w:pStyle w:val="af0"/>
        <w:wordWrap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8</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512982" w:rsidRPr="00E82499" w14:paraId="5A2ECE94" w14:textId="77777777" w:rsidTr="009762F0">
        <w:tc>
          <w:tcPr>
            <w:tcW w:w="1488" w:type="dxa"/>
            <w:shd w:val="clear" w:color="auto" w:fill="auto"/>
          </w:tcPr>
          <w:p w14:paraId="24A0DB58" w14:textId="77777777" w:rsidR="00512982" w:rsidRPr="00E82499" w:rsidRDefault="00512982" w:rsidP="009762F0">
            <w:pPr>
              <w:wordWrap w:val="0"/>
              <w:adjustRightInd w:val="0"/>
              <w:jc w:val="center"/>
              <w:rPr>
                <w:rFonts w:eastAsia="黑体"/>
                <w:szCs w:val="21"/>
              </w:rPr>
            </w:pPr>
            <w:r w:rsidRPr="00E82499">
              <w:rPr>
                <w:rFonts w:eastAsia="黑体"/>
                <w:szCs w:val="21"/>
              </w:rPr>
              <w:t>测试类型</w:t>
            </w:r>
          </w:p>
        </w:tc>
        <w:tc>
          <w:tcPr>
            <w:tcW w:w="1487" w:type="dxa"/>
            <w:shd w:val="clear" w:color="auto" w:fill="auto"/>
          </w:tcPr>
          <w:p w14:paraId="4A0B80D5" w14:textId="77777777" w:rsidR="00512982" w:rsidRPr="00E82499" w:rsidRDefault="00512982" w:rsidP="009762F0">
            <w:pPr>
              <w:wordWrap w:val="0"/>
              <w:adjustRightInd w:val="0"/>
              <w:jc w:val="center"/>
              <w:rPr>
                <w:rFonts w:eastAsia="黑体"/>
                <w:szCs w:val="21"/>
              </w:rPr>
            </w:pPr>
            <w:r w:rsidRPr="00E82499">
              <w:rPr>
                <w:rFonts w:eastAsia="黑体"/>
                <w:szCs w:val="21"/>
              </w:rPr>
              <w:t>设计用例总数</w:t>
            </w:r>
          </w:p>
        </w:tc>
        <w:tc>
          <w:tcPr>
            <w:tcW w:w="1488" w:type="dxa"/>
            <w:shd w:val="clear" w:color="auto" w:fill="auto"/>
          </w:tcPr>
          <w:p w14:paraId="365A3842" w14:textId="77777777" w:rsidR="00512982" w:rsidRPr="00E82499" w:rsidRDefault="00512982" w:rsidP="009762F0">
            <w:pPr>
              <w:wordWrap w:val="0"/>
              <w:adjustRightInd w:val="0"/>
              <w:jc w:val="center"/>
              <w:rPr>
                <w:rFonts w:eastAsia="黑体"/>
                <w:szCs w:val="21"/>
              </w:rPr>
            </w:pPr>
            <w:r w:rsidRPr="00E82499">
              <w:rPr>
                <w:rFonts w:eastAsia="黑体"/>
                <w:szCs w:val="21"/>
              </w:rPr>
              <w:t>执行用例数</w:t>
            </w:r>
          </w:p>
        </w:tc>
        <w:tc>
          <w:tcPr>
            <w:tcW w:w="1488" w:type="dxa"/>
            <w:shd w:val="clear" w:color="auto" w:fill="auto"/>
          </w:tcPr>
          <w:p w14:paraId="3E2CFD64" w14:textId="77777777" w:rsidR="00512982" w:rsidRPr="00E82499" w:rsidRDefault="00512982" w:rsidP="009762F0">
            <w:pPr>
              <w:wordWrap w:val="0"/>
              <w:adjustRightInd w:val="0"/>
              <w:jc w:val="center"/>
              <w:rPr>
                <w:rFonts w:eastAsia="黑体"/>
                <w:szCs w:val="21"/>
              </w:rPr>
            </w:pPr>
            <w:r w:rsidRPr="00E82499">
              <w:rPr>
                <w:rFonts w:eastAsia="黑体"/>
                <w:szCs w:val="21"/>
              </w:rPr>
              <w:t>未执行用例数</w:t>
            </w:r>
          </w:p>
        </w:tc>
        <w:tc>
          <w:tcPr>
            <w:tcW w:w="1488" w:type="dxa"/>
            <w:shd w:val="clear" w:color="auto" w:fill="auto"/>
          </w:tcPr>
          <w:p w14:paraId="5F01AEC2" w14:textId="77777777" w:rsidR="00512982" w:rsidRPr="00E82499" w:rsidRDefault="00512982" w:rsidP="009762F0">
            <w:pPr>
              <w:wordWrap w:val="0"/>
              <w:adjustRightInd w:val="0"/>
              <w:jc w:val="center"/>
              <w:rPr>
                <w:rFonts w:eastAsia="黑体"/>
                <w:szCs w:val="21"/>
              </w:rPr>
            </w:pPr>
            <w:r w:rsidRPr="00E82499">
              <w:rPr>
                <w:rFonts w:eastAsia="黑体"/>
                <w:szCs w:val="21"/>
              </w:rPr>
              <w:t>通过用例数</w:t>
            </w:r>
          </w:p>
        </w:tc>
        <w:tc>
          <w:tcPr>
            <w:tcW w:w="1488" w:type="dxa"/>
            <w:shd w:val="clear" w:color="auto" w:fill="auto"/>
          </w:tcPr>
          <w:p w14:paraId="5E9A229D" w14:textId="77777777" w:rsidR="00512982" w:rsidRPr="00E82499" w:rsidRDefault="00512982" w:rsidP="009762F0">
            <w:pPr>
              <w:wordWrap w:val="0"/>
              <w:adjustRightInd w:val="0"/>
              <w:jc w:val="center"/>
              <w:rPr>
                <w:rFonts w:eastAsia="黑体"/>
                <w:szCs w:val="21"/>
              </w:rPr>
            </w:pPr>
            <w:r w:rsidRPr="00E82499">
              <w:rPr>
                <w:rFonts w:eastAsia="黑体"/>
                <w:szCs w:val="21"/>
              </w:rPr>
              <w:t>未通过用例数</w:t>
            </w:r>
          </w:p>
        </w:tc>
      </w:tr>
      <w:tr w:rsidR="00512982" w:rsidRPr="00E82499" w14:paraId="5C5684F4" w14:textId="77777777" w:rsidTr="009762F0">
        <w:tc>
          <w:tcPr>
            <w:tcW w:w="1488" w:type="dxa"/>
            <w:shd w:val="clear" w:color="auto" w:fill="auto"/>
            <w:vAlign w:val="center"/>
          </w:tcPr>
          <w:p w14:paraId="051C474E" w14:textId="77777777" w:rsidR="00512982" w:rsidRPr="00E82499" w:rsidRDefault="00512982" w:rsidP="009762F0">
            <w:pPr>
              <w:adjustRightInd w:val="0"/>
              <w:jc w:val="center"/>
              <w:rPr>
                <w:szCs w:val="21"/>
              </w:rPr>
            </w:pPr>
            <w:r w:rsidRPr="00E82499">
              <w:rPr>
                <w:szCs w:val="21"/>
              </w:rPr>
              <w:t xml:space="preserve">功能测试</w:t>
            </w:r>
          </w:p>
        </w:tc>
        <w:tc>
          <w:tcPr>
            <w:tcW w:w="1487" w:type="dxa"/>
            <w:shd w:val="clear" w:color="auto" w:fill="auto"/>
            <w:vAlign w:val="center"/>
          </w:tcPr>
          <w:p w14:paraId="28E8419F" w14:textId="77777777" w:rsidR="00512982" w:rsidRPr="00E82499" w:rsidRDefault="00512982" w:rsidP="009762F0">
            <w:pPr>
              <w:wordWrap w:val="0"/>
              <w:adjustRightInd w:val="0"/>
              <w:jc w:val="center"/>
              <w:rPr>
                <w:szCs w:val="21"/>
              </w:rPr>
            </w:pPr>
            <w:r w:rsidRPr="00E82499">
              <w:rPr>
                <w:szCs w:val="21"/>
              </w:rPr>
              <w:t xml:space="preserve">5</w:t>
            </w:r>
          </w:p>
        </w:tc>
        <w:tc>
          <w:tcPr>
            <w:tcW w:w="1488" w:type="dxa"/>
            <w:shd w:val="clear" w:color="auto" w:fill="auto"/>
            <w:vAlign w:val="center"/>
          </w:tcPr>
          <w:p w14:paraId="712A32C5" w14:textId="77777777" w:rsidR="00512982" w:rsidRPr="00E82499" w:rsidRDefault="00512982" w:rsidP="009762F0">
            <w:pPr>
              <w:wordWrap w:val="0"/>
              <w:adjustRightInd w:val="0"/>
              <w:jc w:val="center"/>
              <w:rPr>
                <w:szCs w:val="21"/>
              </w:rPr>
            </w:pPr>
            <w:r w:rsidRPr="00E82499">
              <w:rPr>
                <w:szCs w:val="21"/>
              </w:rPr>
              <w:t xml:space="preserve">2</w:t>
            </w:r>
          </w:p>
        </w:tc>
        <w:tc>
          <w:tcPr>
            <w:tcW w:w="1488" w:type="dxa"/>
            <w:shd w:val="clear" w:color="auto" w:fill="auto"/>
            <w:vAlign w:val="center"/>
          </w:tcPr>
          <w:p w14:paraId="7AEAB0BD" w14:textId="77777777" w:rsidR="00512982" w:rsidRPr="00E82499" w:rsidRDefault="00512982" w:rsidP="009762F0">
            <w:pPr>
              <w:wordWrap w:val="0"/>
              <w:adjustRightInd w:val="0"/>
              <w:jc w:val="center"/>
              <w:rPr>
                <w:szCs w:val="21"/>
              </w:rPr>
            </w:pPr>
            <w:r w:rsidRPr="00E82499">
              <w:rPr>
                <w:szCs w:val="21"/>
              </w:rPr>
              <w:t xml:space="preserve">3</w:t>
            </w:r>
          </w:p>
        </w:tc>
        <w:tc>
          <w:tcPr>
            <w:tcW w:w="1488" w:type="dxa"/>
            <w:shd w:val="clear" w:color="auto" w:fill="auto"/>
            <w:vAlign w:val="center"/>
          </w:tcPr>
          <w:p w14:paraId="188B488F" w14:textId="77777777" w:rsidR="00512982" w:rsidRPr="00E82499" w:rsidRDefault="00512982" w:rsidP="009762F0">
            <w:pPr>
              <w:wordWrap w:val="0"/>
              <w:adjustRightInd w:val="0"/>
              <w:jc w:val="center"/>
              <w:rPr>
                <w:szCs w:val="21"/>
              </w:rPr>
            </w:pPr>
            <w:r w:rsidRPr="00E82499">
              <w:rPr>
                <w:szCs w:val="21"/>
              </w:rPr>
              <w:t xml:space="preserve">2</w:t>
            </w:r>
          </w:p>
        </w:tc>
        <w:tc>
          <w:tcPr>
            <w:tcW w:w="1488" w:type="dxa"/>
            <w:shd w:val="clear" w:color="auto" w:fill="auto"/>
            <w:vAlign w:val="center"/>
          </w:tcPr>
          <w:p w14:paraId="326B6034" w14:textId="77777777" w:rsidR="00512982" w:rsidRPr="00E82499" w:rsidRDefault="00512982" w:rsidP="009762F0">
            <w:pPr>
              <w:wordWrap w:val="0"/>
              <w:adjustRightInd w:val="0"/>
              <w:jc w:val="center"/>
              <w:rPr>
                <w:szCs w:val="21"/>
              </w:rPr>
            </w:pPr>
            <w:r w:rsidRPr="00E82499">
              <w:rPr>
                <w:szCs w:val="21"/>
              </w:rPr>
              <w:t xml:space="preserve">3</w:t>
            </w:r>
          </w:p>
        </w:tc>
      </w:tr>
      <w:tr w:rsidR="00512982" w:rsidRPr="00E82499" w14:paraId="5BD713EE" w14:textId="77777777" w:rsidTr="009762F0">
        <w:tc>
          <w:tcPr>
            <w:tcW w:w="1488" w:type="dxa"/>
            <w:shd w:val="clear" w:color="auto" w:fill="auto"/>
            <w:vAlign w:val="center"/>
          </w:tcPr>
          <w:p w14:paraId="6F95DBDC" w14:textId="77777777" w:rsidR="00512982" w:rsidRPr="00E82499" w:rsidRDefault="00512982" w:rsidP="009762F0">
            <w:pPr>
              <w:wordWrap w:val="0"/>
              <w:adjustRightInd w:val="0"/>
              <w:jc w:val="center"/>
              <w:rPr>
                <w:szCs w:val="21"/>
              </w:rPr>
            </w:pPr>
            <w:r w:rsidRPr="00E82499">
              <w:rPr>
                <w:szCs w:val="21"/>
              </w:rPr>
              <w:t>合计</w:t>
            </w:r>
          </w:p>
        </w:tc>
        <w:tc>
          <w:tcPr>
            <w:tcW w:w="1487" w:type="dxa"/>
            <w:shd w:val="clear" w:color="auto" w:fill="auto"/>
            <w:vAlign w:val="center"/>
          </w:tcPr>
          <w:p w14:paraId="63206E79"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E3AF2FE"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688EEB6"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2E3AA07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1A2A179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r>
    </w:tbl>
    <w:p w14:paraId="7697478D" w14:textId="77777777" w:rsidR="00512982" w:rsidRPr="00E82499" w:rsidRDefault="00512982" w:rsidP="00512982"/>
    <w:p w14:paraId="4BE7130B" w14:textId="77777777" w:rsidR="007F11CC" w:rsidRPr="00E82499" w:rsidRDefault="007F11CC" w:rsidP="007F11CC">
      <w:pPr>
        <w:wordWrap w:val="0"/>
        <w:adjustRightInd w:val="0"/>
        <w:spacing w:line="360" w:lineRule="auto"/>
        <w:ind w:firstLineChars="200" w:firstLine="480"/>
        <w:rPr>
          <w:sz w:val="24"/>
          <w:szCs w:val="24"/>
        </w:rPr>
      </w:pPr>
      <w:r w:rsidRPr="00E82499">
        <w:rPr>
          <w:sz w:val="24"/>
          <w:szCs w:val="24"/>
        </w:rPr>
        <w:t>动态测试各测试项具体执行情况见下表：</w:t>
      </w:r>
    </w:p>
    <w:p w14:paraId="7AD25C28" w14:textId="77777777" w:rsidR="007F11CC" w:rsidRPr="00E82499" w:rsidRDefault="007F11CC" w:rsidP="007F11CC">
      <w:pPr>
        <w:pStyle w:val="af0"/>
        <w:wordWrap w:val="0"/>
        <w:adjustRightInd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9</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软件</w:t>
      </w:r>
      <w:r w:rsidRPr="00E82499">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A31C57" w:rsidRPr="00E82499" w14:paraId="51BCC87F" w14:textId="77777777" w:rsidTr="009762F0">
        <w:trPr>
          <w:trHeight w:val="522"/>
          <w:tblHeader/>
          <w:jc w:val="center"/>
        </w:trPr>
        <w:tc>
          <w:tcPr>
            <w:tcW w:w="578" w:type="dxa"/>
            <w:vMerge w:val="restart"/>
            <w:shd w:val="clear" w:color="auto" w:fill="auto"/>
            <w:vAlign w:val="center"/>
          </w:tcPr>
          <w:p w14:paraId="7FCBEE08"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测试轮次</w:t>
            </w:r>
          </w:p>
        </w:tc>
        <w:tc>
          <w:tcPr>
            <w:tcW w:w="602" w:type="dxa"/>
            <w:vMerge w:val="restart"/>
            <w:shd w:val="clear" w:color="auto" w:fill="auto"/>
            <w:vAlign w:val="center"/>
          </w:tcPr>
          <w:p w14:paraId="4D77981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测试类型</w:t>
            </w:r>
          </w:p>
        </w:tc>
        <w:tc>
          <w:tcPr>
            <w:tcW w:w="1521" w:type="dxa"/>
            <w:vMerge w:val="restart"/>
            <w:shd w:val="clear" w:color="auto" w:fill="auto"/>
            <w:vAlign w:val="center"/>
          </w:tcPr>
          <w:p w14:paraId="0012E634"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测试内容概述</w:t>
            </w:r>
          </w:p>
        </w:tc>
        <w:tc>
          <w:tcPr>
            <w:tcW w:w="3363" w:type="dxa"/>
            <w:gridSpan w:val="5"/>
            <w:vAlign w:val="center"/>
          </w:tcPr>
          <w:p w14:paraId="70161AAD"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用例执行情况</w:t>
            </w:r>
          </w:p>
        </w:tc>
        <w:tc>
          <w:tcPr>
            <w:tcW w:w="929" w:type="dxa"/>
            <w:vMerge w:val="restart"/>
            <w:shd w:val="clear" w:color="auto" w:fill="auto"/>
            <w:vAlign w:val="center"/>
          </w:tcPr>
          <w:p w14:paraId="1B0A4B1F"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测试结论</w:t>
            </w:r>
          </w:p>
        </w:tc>
        <w:tc>
          <w:tcPr>
            <w:tcW w:w="2047" w:type="dxa"/>
            <w:vMerge w:val="restart"/>
            <w:vAlign w:val="center"/>
          </w:tcPr>
          <w:p w14:paraId="74F0B7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备注</w:t>
            </w:r>
          </w:p>
        </w:tc>
      </w:tr>
      <w:tr w:rsidR="00A31C57" w:rsidRPr="00E82499" w14:paraId="3E25E7EE" w14:textId="77777777" w:rsidTr="009762F0">
        <w:trPr>
          <w:trHeight w:val="1224"/>
          <w:tblHeader/>
          <w:jc w:val="center"/>
        </w:trPr>
        <w:tc>
          <w:tcPr>
            <w:tcW w:w="578" w:type="dxa"/>
            <w:vMerge/>
            <w:shd w:val="clear" w:color="auto" w:fill="auto"/>
          </w:tcPr>
          <w:p w14:paraId="52649B0F" w14:textId="77777777" w:rsidR="00A31C57" w:rsidRPr="00E82499" w:rsidRDefault="00A31C57" w:rsidP="009762F0">
            <w:pPr>
              <w:pStyle w:val="14"/>
              <w:wordWrap w:val="0"/>
              <w:adjustRightInd w:val="0"/>
              <w:jc w:val="center"/>
              <w:rPr>
                <w:b/>
                <w:sz w:val="21"/>
                <w:szCs w:val="21"/>
              </w:rPr>
            </w:pPr>
          </w:p>
        </w:tc>
        <w:tc>
          <w:tcPr>
            <w:tcW w:w="602" w:type="dxa"/>
            <w:vMerge/>
            <w:shd w:val="clear" w:color="auto" w:fill="auto"/>
            <w:vAlign w:val="center"/>
          </w:tcPr>
          <w:p w14:paraId="789D7001" w14:textId="77777777" w:rsidR="00A31C57" w:rsidRPr="00E82499" w:rsidRDefault="00A31C57" w:rsidP="009762F0">
            <w:pPr>
              <w:pStyle w:val="14"/>
              <w:wordWrap w:val="0"/>
              <w:adjustRightInd w:val="0"/>
              <w:jc w:val="center"/>
              <w:rPr>
                <w:b/>
                <w:sz w:val="21"/>
                <w:szCs w:val="21"/>
              </w:rPr>
            </w:pPr>
          </w:p>
        </w:tc>
        <w:tc>
          <w:tcPr>
            <w:tcW w:w="1521" w:type="dxa"/>
            <w:vMerge/>
            <w:shd w:val="clear" w:color="auto" w:fill="auto"/>
            <w:vAlign w:val="center"/>
          </w:tcPr>
          <w:p w14:paraId="4ADEC33C" w14:textId="77777777" w:rsidR="00A31C57" w:rsidRPr="00E82499" w:rsidRDefault="00A31C57" w:rsidP="009762F0">
            <w:pPr>
              <w:pStyle w:val="02"/>
              <w:wordWrap w:val="0"/>
              <w:adjustRightInd w:val="0"/>
              <w:spacing w:before="0" w:after="0"/>
              <w:rPr>
                <w:rFonts w:ascii="Times New Roman" w:eastAsia="宋体" w:hAnsi="Times New Roman"/>
                <w:b/>
                <w:szCs w:val="21"/>
              </w:rPr>
            </w:pPr>
          </w:p>
        </w:tc>
        <w:tc>
          <w:tcPr>
            <w:tcW w:w="711" w:type="dxa"/>
            <w:vAlign w:val="center"/>
          </w:tcPr>
          <w:p w14:paraId="5EF4ABC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合计</w:t>
            </w:r>
          </w:p>
        </w:tc>
        <w:tc>
          <w:tcPr>
            <w:tcW w:w="711" w:type="dxa"/>
            <w:vAlign w:val="center"/>
          </w:tcPr>
          <w:p w14:paraId="6B6F39CC"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已执行</w:t>
            </w:r>
          </w:p>
        </w:tc>
        <w:tc>
          <w:tcPr>
            <w:tcW w:w="589" w:type="dxa"/>
            <w:vAlign w:val="center"/>
          </w:tcPr>
          <w:p w14:paraId="25094A03"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未执行</w:t>
            </w:r>
          </w:p>
        </w:tc>
        <w:tc>
          <w:tcPr>
            <w:tcW w:w="696" w:type="dxa"/>
            <w:shd w:val="clear" w:color="auto" w:fill="auto"/>
            <w:vAlign w:val="center"/>
          </w:tcPr>
          <w:p w14:paraId="70691527"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通过</w:t>
            </w:r>
          </w:p>
        </w:tc>
        <w:tc>
          <w:tcPr>
            <w:tcW w:w="656" w:type="dxa"/>
            <w:shd w:val="clear" w:color="auto" w:fill="auto"/>
            <w:vAlign w:val="center"/>
          </w:tcPr>
          <w:p w14:paraId="0A5D5EA0"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未通</w:t>
            </w:r>
          </w:p>
          <w:p w14:paraId="3B03D1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过</w:t>
            </w:r>
          </w:p>
        </w:tc>
        <w:tc>
          <w:tcPr>
            <w:tcW w:w="929" w:type="dxa"/>
            <w:vMerge/>
            <w:shd w:val="clear" w:color="auto" w:fill="auto"/>
            <w:vAlign w:val="center"/>
          </w:tcPr>
          <w:p w14:paraId="1C89103E" w14:textId="77777777" w:rsidR="00A31C57" w:rsidRPr="00E82499" w:rsidRDefault="00A31C57" w:rsidP="009762F0">
            <w:pPr>
              <w:pStyle w:val="14"/>
              <w:wordWrap w:val="0"/>
              <w:adjustRightInd w:val="0"/>
              <w:jc w:val="center"/>
              <w:rPr>
                <w:b/>
                <w:sz w:val="21"/>
                <w:szCs w:val="21"/>
              </w:rPr>
            </w:pPr>
          </w:p>
        </w:tc>
        <w:tc>
          <w:tcPr>
            <w:tcW w:w="2047" w:type="dxa"/>
            <w:vMerge/>
          </w:tcPr>
          <w:p w14:paraId="5140CDD9" w14:textId="77777777" w:rsidR="00A31C57" w:rsidRPr="00E82499" w:rsidRDefault="00A31C57" w:rsidP="009762F0">
            <w:pPr>
              <w:pStyle w:val="14"/>
              <w:wordWrap w:val="0"/>
              <w:adjustRightInd w:val="0"/>
              <w:jc w:val="center"/>
              <w:rPr>
                <w:b/>
                <w:sz w:val="21"/>
                <w:szCs w:val="21"/>
              </w:rPr>
            </w:pPr>
          </w:p>
        </w:tc>
      </w:tr>
      <w:tr w:rsidR="00A31C57" w:rsidRPr="00E82499" w14:paraId="5F7520CC" w14:textId="77777777" w:rsidTr="009762F0">
        <w:trPr>
          <w:trHeight w:val="206"/>
          <w:jc w:val="center"/>
        </w:trPr>
        <w:tc>
          <w:tcPr>
            <w:tcW w:w="578" w:type="dxa"/>
            <w:vMerge/>
            <w:vAlign w:val="center"/>
          </w:tcPr>
          <w:p w14:paraId="22E286D5" w14:textId="77777777" w:rsidR="00A31C57" w:rsidRPr="00E82499" w:rsidRDefault="00A31C57" w:rsidP="009762F0">
            <w:pPr>
              <w:pStyle w:val="14"/>
              <w:wordWrap w:val="0"/>
              <w:adjustRightInd w:val="0"/>
              <w:jc w:val="center"/>
              <w:rPr>
                <w:noProof/>
                <w:sz w:val="21"/>
                <w:szCs w:val="21"/>
              </w:rPr>
            </w:pPr>
          </w:p>
        </w:tc>
        <w:tc>
          <w:tcPr>
            <w:tcW w:w="602" w:type="dxa"/>
            <w:vAlign w:val="center"/>
            <w:vMerge w:val="restart"/>
          </w:tcPr>
          <w:p w14:paraId="675B51CC" w14:textId="77777777" w:rsidR="00A31C57" w:rsidRPr="00E82499" w:rsidRDefault="00A31C57" w:rsidP="009762F0">
            <w:pPr>
              <w:pStyle w:val="01"/>
              <w:wordWrap w:val="0"/>
              <w:adjustRightInd w:val="0"/>
              <w:ind w:firstLine="0"/>
              <w:jc w:val="center"/>
              <w:rPr>
                <w:noProof/>
                <w:sz w:val="21"/>
                <w:szCs w:val="21"/>
              </w:rPr>
            </w:pPr>
            <w:r w:rsidRPr="00E82499">
              <w:rPr>
                <w:noProof/>
                <w:sz w:val="21"/>
                <w:szCs w:val="21"/>
              </w:rPr>
              <w:t xml:space="preserve">功能测试</w:t>
            </w:r>
          </w:p>
        </w:tc>
        <w:tc>
          <w:tcPr>
            <w:tcW w:w="1521" w:type="dxa"/>
            <w:vAlign w:val="center"/>
          </w:tcPr>
          <w:p w14:paraId="355DF6B2" w14:textId="77777777" w:rsidR="00A31C57" w:rsidRPr="00E82499" w:rsidRDefault="00A31C57" w:rsidP="009762F0">
            <w:pPr>
              <w:pStyle w:val="01"/>
              <w:wordWrap w:val="0"/>
              <w:adjustRightInd w:val="0"/>
              <w:ind w:firstLine="0"/>
              <w:rPr>
                <w:sz w:val="21"/>
                <w:szCs w:val="21"/>
              </w:rPr>
            </w:pPr>
            <w:r w:rsidRPr="00E82499">
              <w:rPr>
                <w:sz w:val="21"/>
                <w:szCs w:val="21"/>
              </w:rPr>
              <w:t xml:space="preserve">连续的功能测试</w:t>
            </w:r>
          </w:p>
        </w:tc>
        <w:tc>
          <w:tcPr>
            <w:tcW w:w="711" w:type="dxa"/>
            <w:vAlign w:val="center"/>
          </w:tcPr>
          <w:p w14:paraId="70CDE0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4</w:t>
            </w:r>
          </w:p>
        </w:tc>
        <w:tc>
          <w:tcPr>
            <w:tcW w:w="711" w:type="dxa"/>
            <w:vAlign w:val="center"/>
          </w:tcPr>
          <w:p w14:paraId="252E8143"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589" w:type="dxa"/>
            <w:vAlign w:val="center"/>
          </w:tcPr>
          <w:p w14:paraId="0421B100"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3</w:t>
            </w:r>
          </w:p>
        </w:tc>
        <w:tc>
          <w:tcPr>
            <w:tcW w:w="696" w:type="dxa"/>
            <w:vAlign w:val="center"/>
          </w:tcPr>
          <w:p w14:paraId="1B8FEF52"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656" w:type="dxa"/>
            <w:vAlign w:val="center"/>
          </w:tcPr>
          <w:p w14:paraId="7BDCD7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3</w:t>
            </w:r>
          </w:p>
        </w:tc>
        <w:tc>
          <w:tcPr>
            <w:tcW w:w="929" w:type="dxa"/>
            <w:vAlign w:val="center"/>
          </w:tcPr>
          <w:p w14:paraId="624845B3" w14:textId="77777777" w:rsidR="00A31C57" w:rsidRPr="00E82499" w:rsidRDefault="00A31C57" w:rsidP="009762F0">
            <w:pPr>
              <w:wordWrap w:val="0"/>
              <w:adjustRightInd w:val="0"/>
              <w:jc w:val="center"/>
              <w:rPr>
                <w:szCs w:val="21"/>
              </w:rPr>
            </w:pPr>
            <w:r w:rsidRPr="00E82499">
              <w:rPr>
                <w:szCs w:val="21"/>
              </w:rPr>
              <w:t xml:space="preserve">未通过</w:t>
            </w:r>
          </w:p>
        </w:tc>
        <w:tc>
          <w:tcPr>
            <w:tcW w:w="2047" w:type="dxa"/>
            <w:vAlign w:val="center"/>
          </w:tcPr>
          <w:p w14:paraId="09A6CF8E" w14:textId="77777777" w:rsidR="00A31C57" w:rsidRPr="00E82499" w:rsidRDefault="00A31C57" w:rsidP="009762F0">
            <w:pPr>
              <w:wordWrap w:val="0"/>
              <w:adjustRightInd w:val="0"/>
              <w:jc w:val="center"/>
              <w:rPr>
                <w:szCs w:val="21"/>
              </w:rPr>
            </w:pPr>
            <w:r w:rsidRPr="00E82499">
              <w:rPr>
                <w:szCs w:val="21"/>
              </w:rPr>
              <w:t xml:space="preserve">/</w:t>
            </w:r>
          </w:p>
        </w:tc>
      </w:tr>
      <w:tr w:rsidR="00A31C57" w:rsidRPr="00E82499" w14:paraId="5F7520CC" w14:textId="77777777" w:rsidTr="009762F0">
        <w:trPr>
          <w:trHeight w:val="206"/>
          <w:jc w:val="center"/>
        </w:trPr>
        <w:tc>
          <w:tcPr>
            <w:tcW w:w="578" w:type="dxa"/>
            <w:vMerge/>
            <w:vAlign w:val="center"/>
          </w:tcPr>
          <w:p w14:paraId="22E286D5" w14:textId="77777777" w:rsidR="00A31C57" w:rsidRPr="00E82499" w:rsidRDefault="00A31C57" w:rsidP="009762F0">
            <w:pPr>
              <w:pStyle w:val="14"/>
              <w:wordWrap w:val="0"/>
              <w:adjustRightInd w:val="0"/>
              <w:jc w:val="center"/>
              <w:rPr>
                <w:noProof/>
                <w:sz w:val="21"/>
                <w:szCs w:val="21"/>
              </w:rPr>
            </w:pPr>
          </w:p>
        </w:tc>
        <w:tc>
          <w:tcPr>
            <w:tcW w:w="602" w:type="dxa"/>
            <w:vAlign w:val="center"/>
            <w:vMerge w:val="continue"/>
          </w:tcPr>
          <w:p w14:paraId="675B51CC" w14:textId="77777777" w:rsidR="00A31C57" w:rsidRPr="00E82499" w:rsidRDefault="00A31C57" w:rsidP="009762F0">
            <w:pPr>
              <w:pStyle w:val="01"/>
              <w:wordWrap w:val="0"/>
              <w:adjustRightInd w:val="0"/>
              <w:ind w:firstLine="0"/>
              <w:jc w:val="center"/>
              <w:rPr>
                <w:noProof/>
                <w:sz w:val="21"/>
                <w:szCs w:val="21"/>
              </w:rPr>
            </w:pPr>
            <w:r w:rsidRPr="00E82499">
              <w:rPr>
                <w:noProof/>
                <w:sz w:val="21"/>
                <w:szCs w:val="21"/>
              </w:rPr>
              <w:t xml:space="preserve"/>
            </w:r>
          </w:p>
        </w:tc>
        <w:tc>
          <w:tcPr>
            <w:tcW w:w="1521" w:type="dxa"/>
            <w:vAlign w:val="center"/>
          </w:tcPr>
          <w:p w14:paraId="355DF6B2" w14:textId="77777777" w:rsidR="00A31C57" w:rsidRPr="00E82499" w:rsidRDefault="00A31C57" w:rsidP="009762F0">
            <w:pPr>
              <w:pStyle w:val="01"/>
              <w:wordWrap w:val="0"/>
              <w:adjustRightInd w:val="0"/>
              <w:ind w:firstLine="0"/>
              <w:rPr>
                <w:sz w:val="21"/>
                <w:szCs w:val="21"/>
              </w:rPr>
            </w:pPr>
            <w:r w:rsidRPr="00E82499">
              <w:rPr>
                <w:sz w:val="21"/>
                <w:szCs w:val="21"/>
              </w:rPr>
              <w:t xml:space="preserve">行李功能测试</w:t>
            </w:r>
          </w:p>
        </w:tc>
        <w:tc>
          <w:tcPr>
            <w:tcW w:w="711" w:type="dxa"/>
            <w:vAlign w:val="center"/>
          </w:tcPr>
          <w:p w14:paraId="70CDE0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711" w:type="dxa"/>
            <w:vAlign w:val="center"/>
          </w:tcPr>
          <w:p w14:paraId="252E8143"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589" w:type="dxa"/>
            <w:vAlign w:val="center"/>
          </w:tcPr>
          <w:p w14:paraId="0421B100"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696" w:type="dxa"/>
            <w:vAlign w:val="center"/>
          </w:tcPr>
          <w:p w14:paraId="1B8FEF52"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1</w:t>
            </w:r>
          </w:p>
        </w:tc>
        <w:tc>
          <w:tcPr>
            <w:tcW w:w="656" w:type="dxa"/>
            <w:vAlign w:val="center"/>
          </w:tcPr>
          <w:p w14:paraId="7BDCD79B" w14:textId="77777777" w:rsidR="00A31C57" w:rsidRPr="00E82499" w:rsidRDefault="00A31C57" w:rsidP="009762F0">
            <w:pPr>
              <w:pStyle w:val="01"/>
              <w:wordWrap w:val="0"/>
              <w:adjustRightInd w:val="0"/>
              <w:ind w:firstLine="0"/>
              <w:jc w:val="center"/>
              <w:rPr>
                <w:sz w:val="21"/>
                <w:szCs w:val="21"/>
              </w:rPr>
            </w:pPr>
            <w:r w:rsidRPr="00E82499">
              <w:rPr>
                <w:sz w:val="21"/>
                <w:szCs w:val="21"/>
              </w:rPr>
              <w:t xml:space="preserve">0</w:t>
            </w:r>
          </w:p>
        </w:tc>
        <w:tc>
          <w:tcPr>
            <w:tcW w:w="929" w:type="dxa"/>
            <w:vAlign w:val="center"/>
          </w:tcPr>
          <w:p w14:paraId="624845B3" w14:textId="77777777" w:rsidR="00A31C57" w:rsidRPr="00E82499" w:rsidRDefault="00A31C57" w:rsidP="009762F0">
            <w:pPr>
              <w:wordWrap w:val="0"/>
              <w:adjustRightInd w:val="0"/>
              <w:jc w:val="center"/>
              <w:rPr>
                <w:szCs w:val="21"/>
              </w:rPr>
            </w:pPr>
            <w:r w:rsidRPr="00E82499">
              <w:rPr>
                <w:szCs w:val="21"/>
              </w:rPr>
              <w:t xml:space="preserve">通过</w:t>
            </w:r>
          </w:p>
        </w:tc>
        <w:tc>
          <w:tcPr>
            <w:tcW w:w="2047" w:type="dxa"/>
            <w:vAlign w:val="center"/>
          </w:tcPr>
          <w:p w14:paraId="09A6CF8E" w14:textId="77777777" w:rsidR="00A31C57" w:rsidRPr="00E82499" w:rsidRDefault="00A31C57" w:rsidP="009762F0">
            <w:pPr>
              <w:wordWrap w:val="0"/>
              <w:adjustRightInd w:val="0"/>
              <w:jc w:val="center"/>
              <w:rPr>
                <w:szCs w:val="21"/>
              </w:rPr>
            </w:pPr>
            <w:r w:rsidRPr="00E82499">
              <w:rPr>
                <w:szCs w:val="21"/>
              </w:rPr>
              <w:t xml:space="preserve">PT_R4444_001</w:t>
            </w:r>
          </w:p>
        </w:tc>
      </w:tr>
      <w:tr w:rsidR="00A31C57" w:rsidRPr="00E82499" w14:paraId="64DC9F17" w14:textId="77777777" w:rsidTr="009762F0">
        <w:trPr>
          <w:trHeight w:val="361"/>
          <w:jc w:val="center"/>
        </w:trPr>
        <w:tc>
          <w:tcPr>
            <w:tcW w:w="2701" w:type="dxa"/>
            <w:gridSpan w:val="3"/>
            <w:vAlign w:val="center"/>
          </w:tcPr>
          <w:p w14:paraId="09ED5555" w14:textId="77777777" w:rsidR="00A31C57" w:rsidRPr="00E82499" w:rsidRDefault="00A31C57" w:rsidP="009762F0">
            <w:pPr>
              <w:pStyle w:val="01"/>
              <w:wordWrap w:val="0"/>
              <w:adjustRightInd w:val="0"/>
              <w:ind w:firstLine="0"/>
              <w:jc w:val="center"/>
              <w:rPr>
                <w:sz w:val="21"/>
                <w:szCs w:val="21"/>
              </w:rPr>
            </w:pPr>
            <w:r w:rsidRPr="00E82499">
              <w:rPr>
                <w:noProof/>
                <w:sz w:val="21"/>
                <w:szCs w:val="21"/>
              </w:rPr>
              <w:t>合计</w:t>
            </w:r>
          </w:p>
        </w:tc>
        <w:tc>
          <w:tcPr>
            <w:tcW w:w="711" w:type="dxa"/>
            <w:vAlign w:val="center"/>
          </w:tcPr>
          <w:p w14:paraId="70EF5A45"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711" w:type="dxa"/>
            <w:vAlign w:val="center"/>
          </w:tcPr>
          <w:p w14:paraId="2966F258"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589" w:type="dxa"/>
            <w:vAlign w:val="center"/>
          </w:tcPr>
          <w:p w14:paraId="6D6BD562"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96" w:type="dxa"/>
            <w:vAlign w:val="center"/>
          </w:tcPr>
          <w:p w14:paraId="5CE61260"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56" w:type="dxa"/>
            <w:vAlign w:val="center"/>
          </w:tcPr>
          <w:p w14:paraId="015BDDCC"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929" w:type="dxa"/>
            <w:vAlign w:val="center"/>
          </w:tcPr>
          <w:p w14:paraId="3C588452" w14:textId="77777777" w:rsidR="00A31C57" w:rsidRPr="007713B6" w:rsidRDefault="00A31C57" w:rsidP="009762F0">
            <w:pPr>
              <w:wordWrap w:val="0"/>
              <w:adjustRightInd w:val="0"/>
              <w:jc w:val="center"/>
              <w:rPr>
                <w:szCs w:val="21"/>
              </w:rPr>
            </w:pPr>
            <w:r w:rsidRPr="007713B6">
              <w:rPr>
                <w:szCs w:val="21"/>
              </w:rPr>
              <w:t>/</w:t>
            </w:r>
          </w:p>
        </w:tc>
        <w:tc>
          <w:tcPr>
            <w:tcW w:w="2047" w:type="dxa"/>
            <w:vAlign w:val="center"/>
          </w:tcPr>
          <w:p w14:paraId="2AD913E2" w14:textId="77777777" w:rsidR="00A31C57" w:rsidRPr="007713B6" w:rsidRDefault="00A31C57" w:rsidP="009762F0">
            <w:pPr>
              <w:wordWrap w:val="0"/>
              <w:adjustRightInd w:val="0"/>
              <w:jc w:val="center"/>
              <w:rPr>
                <w:szCs w:val="21"/>
              </w:rPr>
            </w:pPr>
            <w:r w:rsidRPr="007713B6">
              <w:rPr>
                <w:szCs w:val="21"/>
              </w:rPr>
              <w:t>/</w:t>
            </w:r>
          </w:p>
        </w:tc>
      </w:tr>
    </w:tbl>
    <w:p w14:paraId="6C8C3150" w14:textId="1BC8B7E0" w:rsidR="007F11CC" w:rsidRPr="00E82499" w:rsidRDefault="00141231"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第二轮动态测试共发现问题1个，其中程序问题1个；严重问题1个。</w:t>
      </w:r>
      <w:r w:rsidR="007F11CC" w:rsidRPr="00E82499">
        <w:rPr>
          <w:rFonts w:ascii="Times New Roman" w:hAnsi="Times New Roman" w:cs="Times New Roman"/>
          <w:sz w:val="24"/>
          <w:szCs w:val="24"/>
        </w:rPr>
        <w:t>动态测试问题详见附件</w:t>
      </w:r>
      <w:r w:rsidR="00111BED"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4EBEB36A" w14:textId="77777777" w:rsidR="00CE039A" w:rsidRPr="00E82499" w:rsidRDefault="00CE039A"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594CA9AB" w14:textId="77777777" w:rsidR="007F11CC" w:rsidRPr="00E82499" w:rsidRDefault="007F11CC" w:rsidP="007F11CC">
      <w:pPr>
        <w:pStyle w:val="30"/>
        <w:rPr>
          <w:sz w:val="24"/>
          <w:szCs w:val="24"/>
        </w:rPr>
      </w:pPr>
      <w:r w:rsidRPr="00E82499">
        <w:rPr>
          <w:sz w:val="24"/>
          <w:szCs w:val="24"/>
        </w:rPr>
        <w:t>测试问题统计</w:t>
      </w:r>
    </w:p>
    <w:p w14:paraId="6D15FCA1" w14:textId="55E7A29B" w:rsidR="007F11CC" w:rsidRPr="00BD3CAA" w:rsidRDefault="002E7918"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第二轮测试共发现问题1个，其中严重问题1个，修改问题0个，未修改问题1个，各类型问题具体统计情况如下表所示</w:t>
      </w:r>
      <w:r w:rsidR="007F11CC" w:rsidRPr="00BD3CAA">
        <w:rPr>
          <w:rFonts w:ascii="Times New Roman" w:hAnsi="Times New Roman" w:cs="Times New Roman"/>
          <w:sz w:val="24"/>
          <w:szCs w:val="24"/>
        </w:rPr>
        <w:t>：</w:t>
      </w:r>
    </w:p>
    <w:p w14:paraId="7F89A1D3" w14:textId="77777777" w:rsidR="007F11CC" w:rsidRDefault="007F11CC" w:rsidP="007F11CC">
      <w:pPr>
        <w:pStyle w:val="af0"/>
        <w:wordWrap w:val="0"/>
        <w:adjustRightInd w:val="0"/>
        <w:spacing w:line="360" w:lineRule="auto"/>
        <w:jc w:val="center"/>
        <w:rPr>
          <w:rFonts w:ascii="Times New Roman" w:hAnsi="Times New Roman" w:cs="Times New Roman"/>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10</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7C76A0" w:rsidRPr="007047C4" w14:paraId="143C30D8" w14:textId="77777777" w:rsidTr="009762F0">
        <w:trPr>
          <w:trHeight w:val="475"/>
        </w:trPr>
        <w:tc>
          <w:tcPr>
            <w:tcW w:w="587" w:type="pct"/>
            <w:vMerge w:val="restart"/>
            <w:shd w:val="clear" w:color="auto" w:fill="auto"/>
            <w:vAlign w:val="center"/>
          </w:tcPr>
          <w:p w14:paraId="13556FB8" w14:textId="77777777" w:rsidR="007C76A0" w:rsidRPr="007047C4" w:rsidRDefault="007C76A0" w:rsidP="009762F0">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4FABB2F2" w14:textId="77777777" w:rsidR="007C76A0" w:rsidRPr="007047C4" w:rsidRDefault="007C76A0" w:rsidP="009762F0">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08FCC43C" w14:textId="77777777" w:rsidR="007C76A0" w:rsidRPr="007047C4" w:rsidRDefault="007C76A0" w:rsidP="009762F0">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6400EEDD" w14:textId="77777777" w:rsidR="007C76A0" w:rsidRPr="007047C4" w:rsidRDefault="007C76A0" w:rsidP="009762F0">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12D86F8D" w14:textId="77777777" w:rsidR="007C76A0" w:rsidRPr="007047C4" w:rsidRDefault="007C76A0" w:rsidP="009762F0">
            <w:pPr>
              <w:wordWrap w:val="0"/>
              <w:adjustRightInd w:val="0"/>
              <w:jc w:val="center"/>
              <w:rPr>
                <w:rFonts w:eastAsia="黑体"/>
                <w:szCs w:val="21"/>
              </w:rPr>
            </w:pPr>
            <w:r w:rsidRPr="007047C4">
              <w:rPr>
                <w:rFonts w:eastAsia="黑体"/>
                <w:szCs w:val="21"/>
              </w:rPr>
              <w:t>备注</w:t>
            </w:r>
          </w:p>
        </w:tc>
      </w:tr>
      <w:tr w:rsidR="007C76A0" w:rsidRPr="007047C4" w14:paraId="6F67ACA4" w14:textId="77777777" w:rsidTr="009762F0">
        <w:tc>
          <w:tcPr>
            <w:tcW w:w="587" w:type="pct"/>
            <w:vMerge/>
            <w:shd w:val="clear" w:color="auto" w:fill="auto"/>
            <w:vAlign w:val="center"/>
          </w:tcPr>
          <w:p w14:paraId="642A7FEB" w14:textId="77777777" w:rsidR="007C76A0" w:rsidRPr="007047C4" w:rsidRDefault="007C76A0" w:rsidP="009762F0">
            <w:pPr>
              <w:wordWrap w:val="0"/>
              <w:adjustRightInd w:val="0"/>
              <w:jc w:val="center"/>
              <w:rPr>
                <w:rFonts w:eastAsia="黑体"/>
                <w:szCs w:val="21"/>
              </w:rPr>
            </w:pPr>
          </w:p>
        </w:tc>
        <w:tc>
          <w:tcPr>
            <w:tcW w:w="452" w:type="pct"/>
            <w:shd w:val="clear" w:color="auto" w:fill="auto"/>
            <w:vAlign w:val="center"/>
          </w:tcPr>
          <w:p w14:paraId="4D7A5614" w14:textId="77777777" w:rsidR="007C76A0" w:rsidRPr="007047C4" w:rsidRDefault="007C76A0" w:rsidP="009762F0">
            <w:pPr>
              <w:wordWrap w:val="0"/>
              <w:adjustRightInd w:val="0"/>
              <w:jc w:val="center"/>
              <w:rPr>
                <w:rFonts w:eastAsia="黑体"/>
                <w:szCs w:val="21"/>
              </w:rPr>
            </w:pPr>
            <w:r w:rsidRPr="007047C4">
              <w:rPr>
                <w:rFonts w:eastAsia="黑体"/>
                <w:szCs w:val="21"/>
              </w:rPr>
              <w:t>需求</w:t>
            </w:r>
          </w:p>
          <w:p w14:paraId="694512D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19F05FDB" w14:textId="77777777" w:rsidR="007C76A0" w:rsidRPr="007047C4" w:rsidRDefault="007C76A0" w:rsidP="009762F0">
            <w:pPr>
              <w:wordWrap w:val="0"/>
              <w:adjustRightInd w:val="0"/>
              <w:jc w:val="center"/>
              <w:rPr>
                <w:rFonts w:eastAsia="黑体"/>
                <w:szCs w:val="21"/>
              </w:rPr>
            </w:pPr>
            <w:r w:rsidRPr="007047C4">
              <w:rPr>
                <w:rFonts w:eastAsia="黑体"/>
                <w:szCs w:val="21"/>
              </w:rPr>
              <w:t>设计</w:t>
            </w:r>
          </w:p>
          <w:p w14:paraId="359A0C4E"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71D6EB91" w14:textId="77777777" w:rsidR="007C76A0" w:rsidRPr="007047C4" w:rsidRDefault="007C76A0" w:rsidP="009762F0">
            <w:pPr>
              <w:wordWrap w:val="0"/>
              <w:adjustRightInd w:val="0"/>
              <w:jc w:val="center"/>
              <w:rPr>
                <w:rFonts w:eastAsia="黑体"/>
                <w:szCs w:val="21"/>
              </w:rPr>
            </w:pPr>
            <w:r w:rsidRPr="007047C4">
              <w:rPr>
                <w:rFonts w:eastAsia="黑体"/>
                <w:szCs w:val="21"/>
              </w:rPr>
              <w:t>文档</w:t>
            </w:r>
          </w:p>
          <w:p w14:paraId="5D1814B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7FDF477B" w14:textId="77777777" w:rsidR="007C76A0" w:rsidRPr="007047C4" w:rsidRDefault="007C76A0" w:rsidP="009762F0">
            <w:pPr>
              <w:wordWrap w:val="0"/>
              <w:adjustRightInd w:val="0"/>
              <w:jc w:val="center"/>
              <w:rPr>
                <w:rFonts w:eastAsia="黑体"/>
                <w:szCs w:val="21"/>
              </w:rPr>
            </w:pPr>
            <w:r w:rsidRPr="007047C4">
              <w:rPr>
                <w:rFonts w:eastAsia="黑体"/>
                <w:szCs w:val="21"/>
              </w:rPr>
              <w:t>编码</w:t>
            </w:r>
          </w:p>
          <w:p w14:paraId="33C630D2"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vAlign w:val="center"/>
          </w:tcPr>
          <w:p w14:paraId="554BBAEF" w14:textId="77777777" w:rsidR="007C76A0" w:rsidRPr="007047C4" w:rsidRDefault="007C76A0" w:rsidP="009762F0">
            <w:pPr>
              <w:wordWrap w:val="0"/>
              <w:adjustRightInd w:val="0"/>
              <w:jc w:val="center"/>
              <w:rPr>
                <w:rFonts w:eastAsia="黑体"/>
                <w:szCs w:val="21"/>
              </w:rPr>
            </w:pPr>
            <w:r w:rsidRPr="007047C4">
              <w:rPr>
                <w:rFonts w:eastAsia="黑体"/>
                <w:szCs w:val="21"/>
              </w:rPr>
              <w:t>数据</w:t>
            </w:r>
          </w:p>
          <w:p w14:paraId="554F4A13"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5DD9A047" w14:textId="77777777" w:rsidR="007C76A0" w:rsidRPr="007047C4" w:rsidRDefault="007C76A0" w:rsidP="009762F0">
            <w:pPr>
              <w:wordWrap w:val="0"/>
              <w:adjustRightInd w:val="0"/>
              <w:jc w:val="center"/>
              <w:rPr>
                <w:rFonts w:eastAsia="黑体"/>
                <w:szCs w:val="21"/>
              </w:rPr>
            </w:pPr>
            <w:r w:rsidRPr="007047C4">
              <w:rPr>
                <w:rFonts w:eastAsia="黑体"/>
                <w:szCs w:val="21"/>
              </w:rPr>
              <w:t>其他</w:t>
            </w:r>
          </w:p>
          <w:p w14:paraId="00E6BAC9" w14:textId="77777777" w:rsidR="007C76A0" w:rsidRPr="007047C4" w:rsidRDefault="007C76A0" w:rsidP="009762F0">
            <w:pPr>
              <w:wordWrap w:val="0"/>
              <w:adjustRightInd w:val="0"/>
              <w:jc w:val="center"/>
              <w:rPr>
                <w:rFonts w:eastAsia="黑体"/>
                <w:szCs w:val="21"/>
              </w:rPr>
            </w:pPr>
            <w:r w:rsidRPr="007047C4">
              <w:rPr>
                <w:rFonts w:eastAsia="黑体"/>
                <w:szCs w:val="21"/>
              </w:rPr>
              <w:t xml:space="preserve">问题</w:t>
            </w:r>
          </w:p>
        </w:tc>
        <w:tc>
          <w:tcPr>
            <w:tcW w:w="678" w:type="pct"/>
            <w:vMerge/>
            <w:shd w:val="clear" w:color="auto" w:fill="auto"/>
          </w:tcPr>
          <w:p w14:paraId="2E984F38" w14:textId="77777777" w:rsidR="007C76A0" w:rsidRPr="007047C4" w:rsidRDefault="007C76A0" w:rsidP="009762F0">
            <w:pPr>
              <w:wordWrap w:val="0"/>
              <w:adjustRightInd w:val="0"/>
              <w:rPr>
                <w:rFonts w:eastAsia="黑体"/>
                <w:szCs w:val="21"/>
              </w:rPr>
            </w:pPr>
          </w:p>
        </w:tc>
        <w:tc>
          <w:tcPr>
            <w:tcW w:w="716" w:type="pct"/>
            <w:vMerge/>
            <w:shd w:val="clear" w:color="auto" w:fill="auto"/>
          </w:tcPr>
          <w:p w14:paraId="2423D28A" w14:textId="77777777" w:rsidR="007C76A0" w:rsidRPr="007047C4" w:rsidRDefault="007C76A0" w:rsidP="009762F0">
            <w:pPr>
              <w:wordWrap w:val="0"/>
              <w:adjustRightInd w:val="0"/>
              <w:rPr>
                <w:rFonts w:eastAsia="黑体"/>
                <w:szCs w:val="21"/>
              </w:rPr>
            </w:pPr>
          </w:p>
        </w:tc>
        <w:tc>
          <w:tcPr>
            <w:tcW w:w="304" w:type="pct"/>
            <w:vMerge/>
            <w:shd w:val="clear" w:color="auto" w:fill="auto"/>
          </w:tcPr>
          <w:p w14:paraId="0D50CA25" w14:textId="77777777" w:rsidR="007C76A0" w:rsidRPr="007047C4" w:rsidRDefault="007C76A0" w:rsidP="009762F0">
            <w:pPr>
              <w:wordWrap w:val="0"/>
              <w:adjustRightInd w:val="0"/>
              <w:rPr>
                <w:rFonts w:eastAsia="黑体"/>
                <w:szCs w:val="21"/>
              </w:rPr>
            </w:pP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1</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1</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985D19" w:rsidRPr="007047C4" w14:paraId="08405922" w14:textId="77777777" w:rsidTr="009762F0">
        <w:tc>
          <w:tcPr>
            <w:tcW w:w="587" w:type="pct"/>
            <w:shd w:val="clear" w:color="auto" w:fill="auto"/>
            <w:vAlign w:val="center"/>
          </w:tcPr>
          <w:p w14:paraId="2E959CE8" w14:textId="77777777" w:rsidR="00985D19" w:rsidRPr="007047C4" w:rsidRDefault="00985D19" w:rsidP="00985D19">
            <w:pPr>
              <w:wordWrap w:val="0"/>
              <w:adjustRightInd w:val="0"/>
              <w:jc w:val="center"/>
              <w:rPr>
                <w:rFonts w:eastAsia="黑体"/>
                <w:szCs w:val="21"/>
              </w:rPr>
            </w:pPr>
            <w:r w:rsidRPr="007047C4">
              <w:rPr>
                <w:rFonts w:eastAsia="黑体"/>
                <w:szCs w:val="21"/>
              </w:rPr>
              <w:lastRenderedPageBreak/>
              <w:t>总计</w:t>
            </w:r>
          </w:p>
        </w:tc>
        <w:tc>
          <w:tcPr>
            <w:tcW w:w="452" w:type="pct"/>
            <w:shd w:val="clear" w:color="auto" w:fill="auto"/>
            <w:vAlign w:val="center"/>
          </w:tcPr>
          <w:p w14:paraId="3CB135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5507D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BDDD0D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7A12D81"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7D5B9B8E"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E6B93CB"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40119A4E" w14:textId="51CB05FD" w:rsidR="00985D19" w:rsidRPr="007047C4" w:rsidRDefault="00985D19" w:rsidP="00985D19">
            <w:pPr>
              <w:wordWrap w:val="0"/>
              <w:adjustRightInd w:val="0"/>
              <w:jc w:val="center"/>
              <w:rPr>
                <w:szCs w:val="21"/>
              </w:rPr>
            </w:pPr>
            <w:r w:rsidRPr="00260806">
              <w:rPr>
                <w:szCs w:val="21"/>
              </w:rPr>
              <w:t xml:space="preserve">0</w:t>
            </w:r>
          </w:p>
        </w:tc>
        <w:tc>
          <w:tcPr>
            <w:tcW w:w="716" w:type="pct"/>
            <w:shd w:val="clear" w:color="auto" w:fill="auto"/>
            <w:vAlign w:val="center"/>
          </w:tcPr>
          <w:p w14:paraId="7E5967B7" w14:textId="5E30DE10" w:rsidR="00985D19" w:rsidRPr="007047C4" w:rsidRDefault="00985D19" w:rsidP="00985D19">
            <w:pPr>
              <w:wordWrap w:val="0"/>
              <w:adjustRightInd w:val="0"/>
              <w:jc w:val="center"/>
              <w:rPr>
                <w:szCs w:val="21"/>
              </w:rPr>
            </w:pPr>
            <w:r w:rsidRPr="00260806">
              <w:rPr>
                <w:szCs w:val="21"/>
              </w:rPr>
              <w:t xml:space="preserve">1</w:t>
            </w:r>
          </w:p>
        </w:tc>
        <w:tc>
          <w:tcPr>
            <w:tcW w:w="304" w:type="pct"/>
            <w:shd w:val="clear" w:color="auto" w:fill="auto"/>
            <w:vAlign w:val="center"/>
          </w:tcPr>
          <w:p w14:paraId="46ECDF53" w14:textId="77777777" w:rsidR="00985D19" w:rsidRPr="007047C4" w:rsidRDefault="00985D19" w:rsidP="00985D19">
            <w:pPr>
              <w:wordWrap w:val="0"/>
              <w:adjustRightInd w:val="0"/>
              <w:jc w:val="center"/>
              <w:rPr>
                <w:szCs w:val="21"/>
              </w:rPr>
            </w:pPr>
            <w:r>
              <w:rPr>
                <w:rFonts w:hint="eastAsia"/>
                <w:szCs w:val="21"/>
              </w:rPr>
              <w:t>/</w:t>
            </w:r>
          </w:p>
        </w:tc>
      </w:tr>
    </w:tbl>
    <w:p w14:paraId="4B8D08CA" w14:textId="3A9BA659" w:rsidR="007F11CC" w:rsidRPr="007C76A0" w:rsidRDefault="007F11CC" w:rsidP="00373BDD">
      <w:pPr>
        <w:wordWrap w:val="0"/>
        <w:spacing w:line="360" w:lineRule="auto"/>
        <w:ind w:firstLineChars="200" w:firstLine="480"/>
        <w:rPr>
          <w:sz w:val="24"/>
          <w:szCs w:val="24"/>
          <w:lang w:val="x-none"/>
        </w:rPr>
      </w:pPr>
      <w:r w:rsidRPr="007C76A0">
        <w:rPr>
          <w:sz w:val="24"/>
          <w:szCs w:val="24"/>
          <w:lang w:val="x-none"/>
        </w:rPr>
        <w:tab/>
      </w:r>
      <w:r w:rsidRPr="007C76A0">
        <w:rPr>
          <w:sz w:val="24"/>
          <w:szCs w:val="24"/>
          <w:lang w:val="x-none"/>
        </w:rPr>
        <w:t>各问题具体描述及开发方反馈情况见附件</w:t>
      </w:r>
      <w:r w:rsidR="007C76A0">
        <w:rPr>
          <w:rFonts w:hint="eastAsia"/>
          <w:sz w:val="24"/>
          <w:szCs w:val="24"/>
          <w:lang w:val="x-none"/>
        </w:rPr>
        <w:t>3</w:t>
      </w:r>
      <w:r w:rsidRPr="007C76A0">
        <w:rPr>
          <w:sz w:val="24"/>
          <w:szCs w:val="24"/>
          <w:lang w:val="x-none"/>
        </w:rPr>
        <w:t>软件问题汇总表。</w:t>
      </w:r>
    </w:p>
    <w:sectPr w:rsidR="007F11CC" w:rsidRPr="007C76A0" w:rsidSect="00EA50A9">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7ED130" w14:textId="77777777" w:rsidR="00EA50A9" w:rsidRDefault="00EA50A9">
      <w:r>
        <w:separator/>
      </w:r>
    </w:p>
  </w:endnote>
  <w:endnote w:type="continuationSeparator" w:id="0">
    <w:p w14:paraId="7AF5861B" w14:textId="77777777" w:rsidR="00EA50A9" w:rsidRDefault="00EA5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E3634F" w14:textId="77777777" w:rsidR="00EA50A9" w:rsidRDefault="00EA50A9">
      <w:r>
        <w:separator/>
      </w:r>
    </w:p>
  </w:footnote>
  <w:footnote w:type="continuationSeparator" w:id="0">
    <w:p w14:paraId="4D86A81B" w14:textId="77777777" w:rsidR="00EA50A9" w:rsidRDefault="00EA5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4"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1"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2"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3"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7"/>
  </w:num>
  <w:num w:numId="2" w16cid:durableId="2071727187">
    <w:abstractNumId w:val="1"/>
  </w:num>
  <w:num w:numId="3" w16cid:durableId="761494657">
    <w:abstractNumId w:val="13"/>
  </w:num>
  <w:num w:numId="4" w16cid:durableId="870144778">
    <w:abstractNumId w:val="0"/>
  </w:num>
  <w:num w:numId="5" w16cid:durableId="1857502859">
    <w:abstractNumId w:val="12"/>
  </w:num>
  <w:num w:numId="6" w16cid:durableId="145051346">
    <w:abstractNumId w:val="4"/>
  </w:num>
  <w:num w:numId="7" w16cid:durableId="951323105">
    <w:abstractNumId w:val="11"/>
  </w:num>
  <w:num w:numId="8" w16cid:durableId="1853032116">
    <w:abstractNumId w:val="8"/>
  </w:num>
  <w:num w:numId="9" w16cid:durableId="1918321402">
    <w:abstractNumId w:val="6"/>
  </w:num>
  <w:num w:numId="10" w16cid:durableId="928468207">
    <w:abstractNumId w:val="3"/>
  </w:num>
  <w:num w:numId="11" w16cid:durableId="259139831">
    <w:abstractNumId w:val="9"/>
  </w:num>
  <w:num w:numId="12" w16cid:durableId="1063068667">
    <w:abstractNumId w:val="2"/>
  </w:num>
  <w:num w:numId="13" w16cid:durableId="308899941">
    <w:abstractNumId w:val="14"/>
  </w:num>
  <w:num w:numId="14" w16cid:durableId="1206256430">
    <w:abstractNumId w:val="10"/>
  </w:num>
  <w:num w:numId="15" w16cid:durableId="1006175683">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7102"/>
    <w:rsid w:val="00010F69"/>
    <w:rsid w:val="00011B1C"/>
    <w:rsid w:val="000171AE"/>
    <w:rsid w:val="00021A83"/>
    <w:rsid w:val="00021F4A"/>
    <w:rsid w:val="00030757"/>
    <w:rsid w:val="000307BB"/>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11"/>
    <w:rsid w:val="00110648"/>
    <w:rsid w:val="00111BED"/>
    <w:rsid w:val="001174C1"/>
    <w:rsid w:val="00117F13"/>
    <w:rsid w:val="001235B0"/>
    <w:rsid w:val="001248B2"/>
    <w:rsid w:val="0012593F"/>
    <w:rsid w:val="00125CDB"/>
    <w:rsid w:val="0013120D"/>
    <w:rsid w:val="001336A0"/>
    <w:rsid w:val="00135BDA"/>
    <w:rsid w:val="00141231"/>
    <w:rsid w:val="00152578"/>
    <w:rsid w:val="00152878"/>
    <w:rsid w:val="00153FF2"/>
    <w:rsid w:val="00154C5E"/>
    <w:rsid w:val="00161A99"/>
    <w:rsid w:val="001635F9"/>
    <w:rsid w:val="0016503B"/>
    <w:rsid w:val="00171835"/>
    <w:rsid w:val="00174C3A"/>
    <w:rsid w:val="00175159"/>
    <w:rsid w:val="0018218D"/>
    <w:rsid w:val="00182231"/>
    <w:rsid w:val="00183041"/>
    <w:rsid w:val="00184432"/>
    <w:rsid w:val="00185F75"/>
    <w:rsid w:val="001929FA"/>
    <w:rsid w:val="00193111"/>
    <w:rsid w:val="0019718B"/>
    <w:rsid w:val="001A262A"/>
    <w:rsid w:val="001A70B6"/>
    <w:rsid w:val="001B0C16"/>
    <w:rsid w:val="001B30B5"/>
    <w:rsid w:val="001B3A85"/>
    <w:rsid w:val="001B5D29"/>
    <w:rsid w:val="001C0159"/>
    <w:rsid w:val="001C348F"/>
    <w:rsid w:val="001C544C"/>
    <w:rsid w:val="001C6547"/>
    <w:rsid w:val="001C6E28"/>
    <w:rsid w:val="001D1FAD"/>
    <w:rsid w:val="001D34D1"/>
    <w:rsid w:val="001E118B"/>
    <w:rsid w:val="001E5954"/>
    <w:rsid w:val="001F2976"/>
    <w:rsid w:val="00200105"/>
    <w:rsid w:val="002070F2"/>
    <w:rsid w:val="00210912"/>
    <w:rsid w:val="00225271"/>
    <w:rsid w:val="002328F1"/>
    <w:rsid w:val="00247AE1"/>
    <w:rsid w:val="00260806"/>
    <w:rsid w:val="002650EC"/>
    <w:rsid w:val="00265D90"/>
    <w:rsid w:val="0027459A"/>
    <w:rsid w:val="00281D65"/>
    <w:rsid w:val="00283D16"/>
    <w:rsid w:val="00286A45"/>
    <w:rsid w:val="002877EE"/>
    <w:rsid w:val="002A077A"/>
    <w:rsid w:val="002A1691"/>
    <w:rsid w:val="002A16A7"/>
    <w:rsid w:val="002A58FB"/>
    <w:rsid w:val="002A5CA7"/>
    <w:rsid w:val="002A6E89"/>
    <w:rsid w:val="002B0C01"/>
    <w:rsid w:val="002B2FE8"/>
    <w:rsid w:val="002D2A1D"/>
    <w:rsid w:val="002D46EE"/>
    <w:rsid w:val="002D6432"/>
    <w:rsid w:val="002E3DB1"/>
    <w:rsid w:val="002E494D"/>
    <w:rsid w:val="002E6AA2"/>
    <w:rsid w:val="002E7918"/>
    <w:rsid w:val="002F5A7F"/>
    <w:rsid w:val="00300504"/>
    <w:rsid w:val="00301D06"/>
    <w:rsid w:val="00311568"/>
    <w:rsid w:val="00313051"/>
    <w:rsid w:val="003146E0"/>
    <w:rsid w:val="00322549"/>
    <w:rsid w:val="003241B4"/>
    <w:rsid w:val="00324B70"/>
    <w:rsid w:val="00325921"/>
    <w:rsid w:val="00330515"/>
    <w:rsid w:val="00331315"/>
    <w:rsid w:val="00331540"/>
    <w:rsid w:val="00334AC7"/>
    <w:rsid w:val="00334B08"/>
    <w:rsid w:val="00337CA9"/>
    <w:rsid w:val="00345D3E"/>
    <w:rsid w:val="003469DC"/>
    <w:rsid w:val="003506D8"/>
    <w:rsid w:val="00351FD0"/>
    <w:rsid w:val="003628E5"/>
    <w:rsid w:val="003644DA"/>
    <w:rsid w:val="0037330F"/>
    <w:rsid w:val="00373BDD"/>
    <w:rsid w:val="00380BE5"/>
    <w:rsid w:val="00386E07"/>
    <w:rsid w:val="00386FF3"/>
    <w:rsid w:val="00394896"/>
    <w:rsid w:val="00395B9B"/>
    <w:rsid w:val="003A3029"/>
    <w:rsid w:val="003A3A4B"/>
    <w:rsid w:val="003A3F2E"/>
    <w:rsid w:val="003B4B94"/>
    <w:rsid w:val="003B5F10"/>
    <w:rsid w:val="003C1E81"/>
    <w:rsid w:val="003C28BE"/>
    <w:rsid w:val="003D09E7"/>
    <w:rsid w:val="003D589C"/>
    <w:rsid w:val="003E5E3E"/>
    <w:rsid w:val="003E6F7B"/>
    <w:rsid w:val="00400452"/>
    <w:rsid w:val="00404A5F"/>
    <w:rsid w:val="004131D2"/>
    <w:rsid w:val="00422144"/>
    <w:rsid w:val="0042443D"/>
    <w:rsid w:val="00430D9A"/>
    <w:rsid w:val="004328FF"/>
    <w:rsid w:val="00442704"/>
    <w:rsid w:val="00444DD8"/>
    <w:rsid w:val="004462A8"/>
    <w:rsid w:val="00454957"/>
    <w:rsid w:val="00454E65"/>
    <w:rsid w:val="00455120"/>
    <w:rsid w:val="00455283"/>
    <w:rsid w:val="004607B1"/>
    <w:rsid w:val="004665C8"/>
    <w:rsid w:val="004675CD"/>
    <w:rsid w:val="00473B39"/>
    <w:rsid w:val="004841D8"/>
    <w:rsid w:val="0048471E"/>
    <w:rsid w:val="004916EA"/>
    <w:rsid w:val="00492164"/>
    <w:rsid w:val="00496553"/>
    <w:rsid w:val="004A115E"/>
    <w:rsid w:val="004A16D0"/>
    <w:rsid w:val="004A1AD6"/>
    <w:rsid w:val="004A1FCC"/>
    <w:rsid w:val="004A274F"/>
    <w:rsid w:val="004B0847"/>
    <w:rsid w:val="004C10E7"/>
    <w:rsid w:val="004C750C"/>
    <w:rsid w:val="004D04FE"/>
    <w:rsid w:val="004D262B"/>
    <w:rsid w:val="004D6AA8"/>
    <w:rsid w:val="004D77E2"/>
    <w:rsid w:val="004E172A"/>
    <w:rsid w:val="004F5313"/>
    <w:rsid w:val="0050233B"/>
    <w:rsid w:val="00503A24"/>
    <w:rsid w:val="00506E5C"/>
    <w:rsid w:val="00507B07"/>
    <w:rsid w:val="0051134B"/>
    <w:rsid w:val="00512982"/>
    <w:rsid w:val="0051775C"/>
    <w:rsid w:val="00522C5A"/>
    <w:rsid w:val="00522FEF"/>
    <w:rsid w:val="00526875"/>
    <w:rsid w:val="00532334"/>
    <w:rsid w:val="005435E0"/>
    <w:rsid w:val="00545846"/>
    <w:rsid w:val="00547FE8"/>
    <w:rsid w:val="0055276B"/>
    <w:rsid w:val="00553B9F"/>
    <w:rsid w:val="00556E98"/>
    <w:rsid w:val="0056066F"/>
    <w:rsid w:val="00562C88"/>
    <w:rsid w:val="005778BC"/>
    <w:rsid w:val="0058277C"/>
    <w:rsid w:val="0058484F"/>
    <w:rsid w:val="005963E3"/>
    <w:rsid w:val="0059743F"/>
    <w:rsid w:val="005A304D"/>
    <w:rsid w:val="005A4C2E"/>
    <w:rsid w:val="005B016C"/>
    <w:rsid w:val="005B645E"/>
    <w:rsid w:val="005C1B9B"/>
    <w:rsid w:val="005C2EB3"/>
    <w:rsid w:val="005C3B02"/>
    <w:rsid w:val="005C500E"/>
    <w:rsid w:val="005C7AB1"/>
    <w:rsid w:val="005D361D"/>
    <w:rsid w:val="005E58FA"/>
    <w:rsid w:val="005E6CC3"/>
    <w:rsid w:val="005F2E19"/>
    <w:rsid w:val="005F7895"/>
    <w:rsid w:val="006003D9"/>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97720"/>
    <w:rsid w:val="006979DA"/>
    <w:rsid w:val="006A194D"/>
    <w:rsid w:val="006A1F2E"/>
    <w:rsid w:val="006A27EB"/>
    <w:rsid w:val="006A58B9"/>
    <w:rsid w:val="006A5F36"/>
    <w:rsid w:val="006B30D9"/>
    <w:rsid w:val="006B3828"/>
    <w:rsid w:val="006C08B1"/>
    <w:rsid w:val="006D2573"/>
    <w:rsid w:val="006D3795"/>
    <w:rsid w:val="006D3A24"/>
    <w:rsid w:val="006D7D54"/>
    <w:rsid w:val="006E424F"/>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3AA4"/>
    <w:rsid w:val="00761E2C"/>
    <w:rsid w:val="00761EA0"/>
    <w:rsid w:val="00764277"/>
    <w:rsid w:val="00765DF9"/>
    <w:rsid w:val="007713B6"/>
    <w:rsid w:val="007733C7"/>
    <w:rsid w:val="00773C76"/>
    <w:rsid w:val="00782DE9"/>
    <w:rsid w:val="0078611F"/>
    <w:rsid w:val="00787440"/>
    <w:rsid w:val="007959B3"/>
    <w:rsid w:val="007959D9"/>
    <w:rsid w:val="00796341"/>
    <w:rsid w:val="007A1838"/>
    <w:rsid w:val="007A5686"/>
    <w:rsid w:val="007A75CF"/>
    <w:rsid w:val="007A7C19"/>
    <w:rsid w:val="007B2E75"/>
    <w:rsid w:val="007C536D"/>
    <w:rsid w:val="007C76A0"/>
    <w:rsid w:val="007D073C"/>
    <w:rsid w:val="007D1DEE"/>
    <w:rsid w:val="007E234F"/>
    <w:rsid w:val="007E281E"/>
    <w:rsid w:val="007E2D06"/>
    <w:rsid w:val="007E4358"/>
    <w:rsid w:val="007F11CC"/>
    <w:rsid w:val="007F1253"/>
    <w:rsid w:val="007F3F36"/>
    <w:rsid w:val="007F54C8"/>
    <w:rsid w:val="00803557"/>
    <w:rsid w:val="00807FEF"/>
    <w:rsid w:val="008124E7"/>
    <w:rsid w:val="0081386F"/>
    <w:rsid w:val="00814D9C"/>
    <w:rsid w:val="008159AF"/>
    <w:rsid w:val="00816A79"/>
    <w:rsid w:val="00823E1C"/>
    <w:rsid w:val="00826CDD"/>
    <w:rsid w:val="00832F71"/>
    <w:rsid w:val="00836375"/>
    <w:rsid w:val="0083653B"/>
    <w:rsid w:val="008407FA"/>
    <w:rsid w:val="00842D6D"/>
    <w:rsid w:val="00845B76"/>
    <w:rsid w:val="008520EF"/>
    <w:rsid w:val="00854DBC"/>
    <w:rsid w:val="00855903"/>
    <w:rsid w:val="00855B86"/>
    <w:rsid w:val="00860256"/>
    <w:rsid w:val="008646E9"/>
    <w:rsid w:val="0086561D"/>
    <w:rsid w:val="00867E6B"/>
    <w:rsid w:val="00872E26"/>
    <w:rsid w:val="00876EA8"/>
    <w:rsid w:val="00880A35"/>
    <w:rsid w:val="00880D1C"/>
    <w:rsid w:val="00883A15"/>
    <w:rsid w:val="00887E77"/>
    <w:rsid w:val="00894AC1"/>
    <w:rsid w:val="008A0EA3"/>
    <w:rsid w:val="008A4740"/>
    <w:rsid w:val="008B16E2"/>
    <w:rsid w:val="008B4E2D"/>
    <w:rsid w:val="008B50EA"/>
    <w:rsid w:val="008C12B2"/>
    <w:rsid w:val="008D09FB"/>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1FA8"/>
    <w:rsid w:val="00913470"/>
    <w:rsid w:val="00916A5B"/>
    <w:rsid w:val="00916AAA"/>
    <w:rsid w:val="00917888"/>
    <w:rsid w:val="00924E20"/>
    <w:rsid w:val="00925EE9"/>
    <w:rsid w:val="00926B19"/>
    <w:rsid w:val="00930729"/>
    <w:rsid w:val="00932C8B"/>
    <w:rsid w:val="009352BD"/>
    <w:rsid w:val="00935C53"/>
    <w:rsid w:val="0094206E"/>
    <w:rsid w:val="009461B5"/>
    <w:rsid w:val="00953906"/>
    <w:rsid w:val="009551BB"/>
    <w:rsid w:val="00955FA4"/>
    <w:rsid w:val="00956F78"/>
    <w:rsid w:val="00957A67"/>
    <w:rsid w:val="00966FEC"/>
    <w:rsid w:val="009719D3"/>
    <w:rsid w:val="0097417F"/>
    <w:rsid w:val="00974D62"/>
    <w:rsid w:val="00975224"/>
    <w:rsid w:val="00984D73"/>
    <w:rsid w:val="00985D19"/>
    <w:rsid w:val="00987EB4"/>
    <w:rsid w:val="00993861"/>
    <w:rsid w:val="0099545E"/>
    <w:rsid w:val="009A021B"/>
    <w:rsid w:val="009A348C"/>
    <w:rsid w:val="009A5106"/>
    <w:rsid w:val="009A5442"/>
    <w:rsid w:val="009B14AF"/>
    <w:rsid w:val="009D17C1"/>
    <w:rsid w:val="009D202E"/>
    <w:rsid w:val="009D283C"/>
    <w:rsid w:val="009D46A6"/>
    <w:rsid w:val="009E2938"/>
    <w:rsid w:val="009E5283"/>
    <w:rsid w:val="009F0C54"/>
    <w:rsid w:val="009F5F0C"/>
    <w:rsid w:val="00A06071"/>
    <w:rsid w:val="00A135CA"/>
    <w:rsid w:val="00A13EB6"/>
    <w:rsid w:val="00A20017"/>
    <w:rsid w:val="00A20314"/>
    <w:rsid w:val="00A23A3C"/>
    <w:rsid w:val="00A31C57"/>
    <w:rsid w:val="00A37837"/>
    <w:rsid w:val="00A42D1F"/>
    <w:rsid w:val="00A44C49"/>
    <w:rsid w:val="00A450D8"/>
    <w:rsid w:val="00A4708C"/>
    <w:rsid w:val="00A47BAE"/>
    <w:rsid w:val="00A5542C"/>
    <w:rsid w:val="00A74C38"/>
    <w:rsid w:val="00A75701"/>
    <w:rsid w:val="00A80978"/>
    <w:rsid w:val="00A9162E"/>
    <w:rsid w:val="00A92917"/>
    <w:rsid w:val="00A94E02"/>
    <w:rsid w:val="00AB30A8"/>
    <w:rsid w:val="00AB6653"/>
    <w:rsid w:val="00AC024D"/>
    <w:rsid w:val="00AC2AD7"/>
    <w:rsid w:val="00AC5BB1"/>
    <w:rsid w:val="00AC7E52"/>
    <w:rsid w:val="00AD0DE5"/>
    <w:rsid w:val="00AD32E1"/>
    <w:rsid w:val="00AD6ACC"/>
    <w:rsid w:val="00AD7318"/>
    <w:rsid w:val="00AE02F2"/>
    <w:rsid w:val="00AE2144"/>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59E8"/>
    <w:rsid w:val="00B81D82"/>
    <w:rsid w:val="00B84E92"/>
    <w:rsid w:val="00B92DA7"/>
    <w:rsid w:val="00B93FF9"/>
    <w:rsid w:val="00B94224"/>
    <w:rsid w:val="00BA5585"/>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6C0"/>
    <w:rsid w:val="00C83505"/>
    <w:rsid w:val="00C84913"/>
    <w:rsid w:val="00C8620D"/>
    <w:rsid w:val="00C916E6"/>
    <w:rsid w:val="00C9274C"/>
    <w:rsid w:val="00C96BB3"/>
    <w:rsid w:val="00C96C0C"/>
    <w:rsid w:val="00CB1526"/>
    <w:rsid w:val="00CB2123"/>
    <w:rsid w:val="00CC0258"/>
    <w:rsid w:val="00CC2652"/>
    <w:rsid w:val="00CD3363"/>
    <w:rsid w:val="00CE039A"/>
    <w:rsid w:val="00CE0450"/>
    <w:rsid w:val="00CE1651"/>
    <w:rsid w:val="00CE22F7"/>
    <w:rsid w:val="00CF0335"/>
    <w:rsid w:val="00CF12A3"/>
    <w:rsid w:val="00D07058"/>
    <w:rsid w:val="00D12D09"/>
    <w:rsid w:val="00D15979"/>
    <w:rsid w:val="00D262CB"/>
    <w:rsid w:val="00D3254F"/>
    <w:rsid w:val="00D331BE"/>
    <w:rsid w:val="00D35AF2"/>
    <w:rsid w:val="00D40F22"/>
    <w:rsid w:val="00D5360F"/>
    <w:rsid w:val="00D65FD1"/>
    <w:rsid w:val="00D71C28"/>
    <w:rsid w:val="00D736D1"/>
    <w:rsid w:val="00D7447D"/>
    <w:rsid w:val="00D76BEC"/>
    <w:rsid w:val="00D85459"/>
    <w:rsid w:val="00D85AC3"/>
    <w:rsid w:val="00D91826"/>
    <w:rsid w:val="00D96610"/>
    <w:rsid w:val="00D97C46"/>
    <w:rsid w:val="00DA085E"/>
    <w:rsid w:val="00DA0DBA"/>
    <w:rsid w:val="00DA3CF6"/>
    <w:rsid w:val="00DB356D"/>
    <w:rsid w:val="00DB3628"/>
    <w:rsid w:val="00DB4BEE"/>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F5450"/>
    <w:rsid w:val="00E05E77"/>
    <w:rsid w:val="00E0614A"/>
    <w:rsid w:val="00E16128"/>
    <w:rsid w:val="00E24D2B"/>
    <w:rsid w:val="00E25F3D"/>
    <w:rsid w:val="00E26F7A"/>
    <w:rsid w:val="00E27E6B"/>
    <w:rsid w:val="00E301C7"/>
    <w:rsid w:val="00E31754"/>
    <w:rsid w:val="00E32ADE"/>
    <w:rsid w:val="00E333DC"/>
    <w:rsid w:val="00E358AD"/>
    <w:rsid w:val="00E43D53"/>
    <w:rsid w:val="00E43D5B"/>
    <w:rsid w:val="00E4449B"/>
    <w:rsid w:val="00E525F8"/>
    <w:rsid w:val="00E5359C"/>
    <w:rsid w:val="00E57B3B"/>
    <w:rsid w:val="00E61959"/>
    <w:rsid w:val="00E624D1"/>
    <w:rsid w:val="00E634F9"/>
    <w:rsid w:val="00E82499"/>
    <w:rsid w:val="00E83A9F"/>
    <w:rsid w:val="00E93136"/>
    <w:rsid w:val="00E9625B"/>
    <w:rsid w:val="00E97AB6"/>
    <w:rsid w:val="00EA0F40"/>
    <w:rsid w:val="00EA3006"/>
    <w:rsid w:val="00EA50A9"/>
    <w:rsid w:val="00EB7947"/>
    <w:rsid w:val="00EC176D"/>
    <w:rsid w:val="00EC7CCD"/>
    <w:rsid w:val="00EC7E52"/>
    <w:rsid w:val="00ED24F9"/>
    <w:rsid w:val="00ED4A56"/>
    <w:rsid w:val="00EE0D1D"/>
    <w:rsid w:val="00EE2422"/>
    <w:rsid w:val="00EE6951"/>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6361"/>
    <w:rsid w:val="00F32484"/>
    <w:rsid w:val="00F32920"/>
    <w:rsid w:val="00F332C4"/>
    <w:rsid w:val="00F33C5B"/>
    <w:rsid w:val="00F357C7"/>
    <w:rsid w:val="00F418F9"/>
    <w:rsid w:val="00F430E4"/>
    <w:rsid w:val="00F43A97"/>
    <w:rsid w:val="00F45296"/>
    <w:rsid w:val="00F467A8"/>
    <w:rsid w:val="00F4742C"/>
    <w:rsid w:val="00F56CB4"/>
    <w:rsid w:val="00F601F1"/>
    <w:rsid w:val="00F64D0C"/>
    <w:rsid w:val="00F66213"/>
    <w:rsid w:val="00F821BE"/>
    <w:rsid w:val="00F8516B"/>
    <w:rsid w:val="00F9094B"/>
    <w:rsid w:val="00F90EB5"/>
    <w:rsid w:val="00F95413"/>
    <w:rsid w:val="00FA0356"/>
    <w:rsid w:val="00FA39E5"/>
    <w:rsid w:val="00FB09E0"/>
    <w:rsid w:val="00FB1467"/>
    <w:rsid w:val="00FB54DB"/>
    <w:rsid w:val="00FB6D2A"/>
    <w:rsid w:val="00FC00DE"/>
    <w:rsid w:val="00FC4256"/>
    <w:rsid w:val="00FC54AB"/>
    <w:rsid w:val="00FC69A6"/>
    <w:rsid w:val="00FD1344"/>
    <w:rsid w:val="00FD15F5"/>
    <w:rsid w:val="00FD39D0"/>
    <w:rsid w:val="00FE116F"/>
    <w:rsid w:val="00FE35AA"/>
    <w:rsid w:val="00FE756B"/>
    <w:rsid w:val="00FF037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19137</TotalTime>
  <Pages>1</Pages>
  <Words>481</Words>
  <Characters>2744</Characters>
  <Application>Microsoft Office Word</Application>
  <DocSecurity>0</DocSecurity>
  <Lines>22</Lines>
  <Paragraphs>6</Paragraphs>
  <ScaleCrop>false</ScaleCrop>
  <Company>上海微小卫星工程中心</Company>
  <LinksUpToDate>false</LinksUpToDate>
  <CharactersWithSpaces>3219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883</cp:revision>
  <cp:lastPrinted>2021-12-17T09:12:00Z</cp:lastPrinted>
  <dcterms:created xsi:type="dcterms:W3CDTF">2022-01-24T07:15:00Z</dcterms:created>
  <dcterms:modified xsi:type="dcterms:W3CDTF">2024-03-25T08:02:00Z</dcterms:modified>
  <dc:identifier/>
  <dc:language/>
</cp:coreProperties>
</file>