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159C3" w14:textId="3B8BD8F8" w:rsidR="00B20C48" w:rsidRDefault="00BA555B">
      <w:pPr>
        <w:pStyle w:val="Title"/>
        <w:jc w:val="center"/>
      </w:pPr>
      <w:r>
        <w:t xml:space="preserve">Programming Assignment </w:t>
      </w:r>
      <w:r w:rsidR="0030532E">
        <w:t>2</w:t>
      </w:r>
    </w:p>
    <w:p w14:paraId="4E4D4D61" w14:textId="77777777" w:rsidR="00B20C48" w:rsidRDefault="00B20C48">
      <w:pPr>
        <w:jc w:val="center"/>
      </w:pPr>
    </w:p>
    <w:p w14:paraId="046D3ADF" w14:textId="2799E8AB" w:rsidR="00B20C48" w:rsidRPr="0030532E" w:rsidRDefault="00880A2A">
      <w:pPr>
        <w:jc w:val="center"/>
        <w:rPr>
          <w:color w:val="FF0000"/>
        </w:rPr>
      </w:pPr>
      <w:r>
        <w:rPr>
          <w:color w:val="FF0000"/>
          <w:sz w:val="32"/>
          <w:szCs w:val="32"/>
        </w:rPr>
        <w:t xml:space="preserve">Put </w:t>
      </w:r>
      <w:r w:rsidR="0030532E">
        <w:rPr>
          <w:color w:val="FF0000"/>
          <w:sz w:val="32"/>
          <w:szCs w:val="32"/>
        </w:rPr>
        <w:t>Title Here</w:t>
      </w:r>
    </w:p>
    <w:p w14:paraId="6D783AD3" w14:textId="77777777" w:rsidR="00B20C48" w:rsidRDefault="00B20C48">
      <w:pPr>
        <w:jc w:val="center"/>
      </w:pPr>
    </w:p>
    <w:p w14:paraId="3875AB3C" w14:textId="77777777" w:rsidR="00B20C48" w:rsidRDefault="00BA555B">
      <w:pPr>
        <w:jc w:val="center"/>
        <w:rPr>
          <w:u w:val="single"/>
        </w:rPr>
      </w:pPr>
      <w:r>
        <w:rPr>
          <w:u w:val="single"/>
        </w:rPr>
        <w:t xml:space="preserve">Group No. 3 </w:t>
      </w:r>
    </w:p>
    <w:p w14:paraId="1536FCEF" w14:textId="77777777" w:rsidR="00B20C48" w:rsidRPr="00FC2142" w:rsidRDefault="00BA555B">
      <w:pPr>
        <w:jc w:val="center"/>
        <w:rPr>
          <w:lang w:val="de-AT"/>
        </w:rPr>
      </w:pPr>
      <w:r w:rsidRPr="00FC2142">
        <w:rPr>
          <w:lang w:val="de-AT"/>
        </w:rPr>
        <w:t>Sabo Vladimír</w:t>
      </w:r>
    </w:p>
    <w:p w14:paraId="79921205" w14:textId="77777777" w:rsidR="00B20C48" w:rsidRPr="00FC2142" w:rsidRDefault="00BA555B">
      <w:pPr>
        <w:jc w:val="center"/>
        <w:rPr>
          <w:lang w:val="de-AT"/>
        </w:rPr>
      </w:pPr>
      <w:r w:rsidRPr="00FC2142">
        <w:rPr>
          <w:lang w:val="de-AT"/>
        </w:rPr>
        <w:t>Hoxhallari Kejsi</w:t>
      </w:r>
    </w:p>
    <w:p w14:paraId="73CA48AB" w14:textId="77777777" w:rsidR="00B20C48" w:rsidRPr="00FC2142" w:rsidRDefault="00BA555B">
      <w:pPr>
        <w:jc w:val="center"/>
        <w:rPr>
          <w:lang w:val="de-AT"/>
        </w:rPr>
      </w:pPr>
      <w:r w:rsidRPr="00FC2142">
        <w:rPr>
          <w:lang w:val="de-AT"/>
        </w:rPr>
        <w:t>Bleiberschnig Jakob</w:t>
      </w:r>
    </w:p>
    <w:p w14:paraId="3252B5E4" w14:textId="485A2F42" w:rsidR="00B20C48" w:rsidRDefault="0030532E">
      <w:pPr>
        <w:jc w:val="right"/>
      </w:pPr>
      <w:r>
        <w:t>May</w:t>
      </w:r>
      <w:r w:rsidR="00BA555B">
        <w:t xml:space="preserve"> </w:t>
      </w:r>
      <w:r>
        <w:t>15</w:t>
      </w:r>
      <w:r w:rsidR="00BA555B">
        <w:t>, 2022</w:t>
      </w:r>
    </w:p>
    <w:p w14:paraId="2A18C9B7" w14:textId="11AE0025" w:rsidR="00B20C48" w:rsidRDefault="0030532E" w:rsidP="00A93236">
      <w:pPr>
        <w:pStyle w:val="Heading1"/>
        <w:tabs>
          <w:tab w:val="left" w:pos="3168"/>
        </w:tabs>
      </w:pPr>
      <w:r>
        <w:t>Task 1</w:t>
      </w:r>
      <w:r w:rsidR="001D552A">
        <w:t xml:space="preserve"> – Linear SVM</w:t>
      </w:r>
    </w:p>
    <w:p w14:paraId="0752E1D3" w14:textId="77777777" w:rsidR="00A93236" w:rsidRPr="00A93236" w:rsidRDefault="00A93236" w:rsidP="00A93236"/>
    <w:p w14:paraId="1C70F240" w14:textId="2F587D66" w:rsidR="0030532E" w:rsidRDefault="001D552A" w:rsidP="0030532E">
      <w:pPr>
        <w:pStyle w:val="Heading2"/>
      </w:pPr>
      <w:r>
        <w:t>Hyperparameter-Selection</w:t>
      </w:r>
    </w:p>
    <w:p w14:paraId="65AA89CD" w14:textId="49721137" w:rsidR="00435FD1" w:rsidRDefault="00435FD1" w:rsidP="003939F9">
      <w:pPr>
        <w:jc w:val="both"/>
      </w:pPr>
      <w:r>
        <w:t xml:space="preserve">The hyperparameters </w:t>
      </w:r>
      <w:r w:rsidR="00192B0E">
        <w:t xml:space="preserve">which can be adjusted </w:t>
      </w:r>
      <w:r>
        <w:t xml:space="preserve">for all </w:t>
      </w:r>
      <w:r w:rsidR="00192B0E">
        <w:t>three datasets are the following.</w:t>
      </w:r>
    </w:p>
    <w:p w14:paraId="39E48B1F" w14:textId="5F9E762B" w:rsidR="00192B0E" w:rsidRDefault="00192B0E" w:rsidP="00192B0E">
      <w:pPr>
        <w:pStyle w:val="ListParagraph"/>
        <w:numPr>
          <w:ilvl w:val="0"/>
          <w:numId w:val="7"/>
        </w:numPr>
      </w:pPr>
      <w:r>
        <w:t>Learning Rate</w:t>
      </w:r>
      <w:r w:rsidR="00E54813">
        <w:t xml:space="preserve"> (l-rate)</w:t>
      </w:r>
    </w:p>
    <w:p w14:paraId="18CD3FCD" w14:textId="47324A14" w:rsidR="00192B0E" w:rsidRDefault="00192B0E" w:rsidP="00192B0E">
      <w:pPr>
        <w:pStyle w:val="ListParagraph"/>
        <w:numPr>
          <w:ilvl w:val="0"/>
          <w:numId w:val="7"/>
        </w:numPr>
      </w:pPr>
      <w:r>
        <w:t>Regularization Parameter</w:t>
      </w:r>
      <w:r w:rsidR="00E54813">
        <w:t xml:space="preserve"> (reg-param)</w:t>
      </w:r>
    </w:p>
    <w:p w14:paraId="11D4DD7F" w14:textId="126FE079" w:rsidR="00192B0E" w:rsidRDefault="00192B0E" w:rsidP="00192B0E">
      <w:pPr>
        <w:pStyle w:val="ListParagraph"/>
        <w:numPr>
          <w:ilvl w:val="0"/>
          <w:numId w:val="7"/>
        </w:numPr>
      </w:pPr>
      <w:r>
        <w:t>Number of SGD-Epochs</w:t>
      </w:r>
      <w:r w:rsidR="00E54813">
        <w:t xml:space="preserve"> (epochs)</w:t>
      </w:r>
    </w:p>
    <w:p w14:paraId="1ACEA4A5" w14:textId="048F0DA2" w:rsidR="00192B0E" w:rsidRDefault="00192B0E" w:rsidP="00192B0E"/>
    <w:p w14:paraId="7F0AC276" w14:textId="443D249C" w:rsidR="00192B0E" w:rsidRDefault="00192B0E" w:rsidP="003939F9">
      <w:pPr>
        <w:jc w:val="both"/>
      </w:pPr>
      <w:r>
        <w:t xml:space="preserve">The adjustment of the </w:t>
      </w:r>
      <w:r w:rsidR="00437C83">
        <w:t>learning rate and regularization parameter</w:t>
      </w:r>
      <w:r>
        <w:t xml:space="preserve"> was done by repeatedly changing one parameter while the others stay fixed</w:t>
      </w:r>
      <w:r w:rsidR="00437C83">
        <w:t>. This process was repeated until a local maximum of the accuracy was found. The number of epochs was selected by looking at the convergence plot. The number of epochs was selected such that the accuracy stayed stable for a couple of epochs.</w:t>
      </w:r>
    </w:p>
    <w:p w14:paraId="78B24E48" w14:textId="6B7229A6" w:rsidR="00437C83" w:rsidRDefault="00437C83" w:rsidP="00192B0E"/>
    <w:p w14:paraId="15B4AB23" w14:textId="3F6E3CF3" w:rsidR="00437C83" w:rsidRDefault="00437C83" w:rsidP="00192B0E">
      <w:r>
        <w:t>With this approach the following hyperparameter were selected for the three datasets.</w:t>
      </w:r>
    </w:p>
    <w:p w14:paraId="7EC7BD77" w14:textId="4FBC8B9F" w:rsidR="00437C83" w:rsidRDefault="00437C83" w:rsidP="00192B0E"/>
    <w:tbl>
      <w:tblPr>
        <w:tblStyle w:val="TableGrid"/>
        <w:tblW w:w="0" w:type="auto"/>
        <w:tblLook w:val="04A0" w:firstRow="1" w:lastRow="0" w:firstColumn="1" w:lastColumn="0" w:noHBand="0" w:noVBand="1"/>
      </w:tblPr>
      <w:tblGrid>
        <w:gridCol w:w="3005"/>
        <w:gridCol w:w="3005"/>
        <w:gridCol w:w="3006"/>
      </w:tblGrid>
      <w:tr w:rsidR="00437C83" w14:paraId="0EC89994" w14:textId="77777777" w:rsidTr="00437C83">
        <w:tc>
          <w:tcPr>
            <w:tcW w:w="3005" w:type="dxa"/>
          </w:tcPr>
          <w:p w14:paraId="07175CAC" w14:textId="3526AB58" w:rsidR="00437C83" w:rsidRDefault="00437C83" w:rsidP="00192B0E">
            <w:r>
              <w:t>Toy-Dataset Tiny</w:t>
            </w:r>
          </w:p>
        </w:tc>
        <w:tc>
          <w:tcPr>
            <w:tcW w:w="3005" w:type="dxa"/>
          </w:tcPr>
          <w:p w14:paraId="264AEF2E" w14:textId="4EBCF292" w:rsidR="00437C83" w:rsidRDefault="00437C83" w:rsidP="00192B0E">
            <w:r>
              <w:t>Toy-Dataset Large</w:t>
            </w:r>
          </w:p>
        </w:tc>
        <w:tc>
          <w:tcPr>
            <w:tcW w:w="3006" w:type="dxa"/>
          </w:tcPr>
          <w:p w14:paraId="23C67022" w14:textId="79DCD82F" w:rsidR="00437C83" w:rsidRDefault="00437C83" w:rsidP="00192B0E">
            <w:r>
              <w:t>MNIST Dataset</w:t>
            </w:r>
          </w:p>
        </w:tc>
      </w:tr>
      <w:tr w:rsidR="00437C83" w14:paraId="37343C79" w14:textId="77777777" w:rsidTr="00437C83">
        <w:tc>
          <w:tcPr>
            <w:tcW w:w="3005" w:type="dxa"/>
          </w:tcPr>
          <w:p w14:paraId="51FE2C41" w14:textId="4525F08C" w:rsidR="00437C83" w:rsidRDefault="00E54813" w:rsidP="00E54813">
            <w:pPr>
              <w:pStyle w:val="ListParagraph"/>
              <w:numPr>
                <w:ilvl w:val="0"/>
                <w:numId w:val="7"/>
              </w:numPr>
            </w:pPr>
            <w:r>
              <w:t>L-rate</w:t>
            </w:r>
            <w:r w:rsidR="00437C83">
              <w:t xml:space="preserve">: </w:t>
            </w:r>
            <w:r w:rsidR="00C36F01">
              <w:t>1</w:t>
            </w:r>
          </w:p>
          <w:p w14:paraId="1EF4A1EA" w14:textId="68F1F0C1" w:rsidR="00437C83" w:rsidRDefault="00E54813" w:rsidP="00E54813">
            <w:pPr>
              <w:pStyle w:val="ListParagraph"/>
              <w:numPr>
                <w:ilvl w:val="0"/>
                <w:numId w:val="7"/>
              </w:numPr>
            </w:pPr>
            <w:r>
              <w:t>reg-param</w:t>
            </w:r>
            <w:r w:rsidR="00437C83">
              <w:t>:</w:t>
            </w:r>
            <w:r w:rsidR="00C36F01">
              <w:t xml:space="preserve"> 0.001</w:t>
            </w:r>
          </w:p>
          <w:p w14:paraId="67C1B057" w14:textId="08B61A2F" w:rsidR="00437C83" w:rsidRDefault="00E54813" w:rsidP="00E54813">
            <w:pPr>
              <w:pStyle w:val="ListParagraph"/>
              <w:numPr>
                <w:ilvl w:val="0"/>
                <w:numId w:val="7"/>
              </w:numPr>
            </w:pPr>
            <w:r>
              <w:t>e</w:t>
            </w:r>
            <w:r w:rsidR="00437C83">
              <w:t>pochs:</w:t>
            </w:r>
            <w:r w:rsidR="00C36F01">
              <w:t xml:space="preserve"> 10</w:t>
            </w:r>
          </w:p>
        </w:tc>
        <w:tc>
          <w:tcPr>
            <w:tcW w:w="3005" w:type="dxa"/>
          </w:tcPr>
          <w:p w14:paraId="5198F93F" w14:textId="77777777" w:rsidR="00C36F01" w:rsidRDefault="00C36F01" w:rsidP="00C36F01">
            <w:pPr>
              <w:pStyle w:val="ListParagraph"/>
              <w:numPr>
                <w:ilvl w:val="0"/>
                <w:numId w:val="7"/>
              </w:numPr>
            </w:pPr>
            <w:r>
              <w:t>L-rate: 1</w:t>
            </w:r>
          </w:p>
          <w:p w14:paraId="749ED66D" w14:textId="77777777" w:rsidR="00C36F01" w:rsidRDefault="00C36F01" w:rsidP="00C36F01">
            <w:pPr>
              <w:pStyle w:val="ListParagraph"/>
              <w:numPr>
                <w:ilvl w:val="0"/>
                <w:numId w:val="7"/>
              </w:numPr>
            </w:pPr>
            <w:r>
              <w:t>reg-param: 0.001</w:t>
            </w:r>
          </w:p>
          <w:p w14:paraId="0C96EA00" w14:textId="0C950D0F" w:rsidR="00437C83" w:rsidRDefault="00C36F01" w:rsidP="00C36F01">
            <w:pPr>
              <w:pStyle w:val="ListParagraph"/>
              <w:numPr>
                <w:ilvl w:val="0"/>
                <w:numId w:val="7"/>
              </w:numPr>
            </w:pPr>
            <w:r>
              <w:t>epochs: 10</w:t>
            </w:r>
          </w:p>
        </w:tc>
        <w:tc>
          <w:tcPr>
            <w:tcW w:w="3006" w:type="dxa"/>
          </w:tcPr>
          <w:p w14:paraId="4DC4BD98" w14:textId="0B866EF0" w:rsidR="00C36F01" w:rsidRDefault="00C36F01" w:rsidP="00C36F01">
            <w:pPr>
              <w:pStyle w:val="ListParagraph"/>
              <w:numPr>
                <w:ilvl w:val="0"/>
                <w:numId w:val="7"/>
              </w:numPr>
            </w:pPr>
            <w:r>
              <w:t xml:space="preserve">L-rate: </w:t>
            </w:r>
            <w:r w:rsidR="001B3D4C">
              <w:t>0.00</w:t>
            </w:r>
            <w:r>
              <w:t>1</w:t>
            </w:r>
          </w:p>
          <w:p w14:paraId="0FAA3FA5" w14:textId="77777777" w:rsidR="00C36F01" w:rsidRDefault="00C36F01" w:rsidP="00C36F01">
            <w:pPr>
              <w:pStyle w:val="ListParagraph"/>
              <w:numPr>
                <w:ilvl w:val="0"/>
                <w:numId w:val="7"/>
              </w:numPr>
            </w:pPr>
            <w:r>
              <w:t>reg-param: 0.001</w:t>
            </w:r>
          </w:p>
          <w:p w14:paraId="149BC729" w14:textId="6A121C1F" w:rsidR="00437C83" w:rsidRDefault="00C36F01" w:rsidP="00C36F01">
            <w:pPr>
              <w:pStyle w:val="ListParagraph"/>
              <w:numPr>
                <w:ilvl w:val="0"/>
                <w:numId w:val="7"/>
              </w:numPr>
            </w:pPr>
            <w:r>
              <w:t xml:space="preserve">epochs: </w:t>
            </w:r>
            <w:r w:rsidR="00F21398">
              <w:t>1</w:t>
            </w:r>
            <w:r>
              <w:t>0</w:t>
            </w:r>
          </w:p>
        </w:tc>
      </w:tr>
    </w:tbl>
    <w:p w14:paraId="1BFA242F" w14:textId="77777777" w:rsidR="004B1B2B" w:rsidRDefault="004B1B2B" w:rsidP="00192B0E"/>
    <w:p w14:paraId="61C98262" w14:textId="1B77703C" w:rsidR="004B1B2B" w:rsidRDefault="001D552A" w:rsidP="00A93236">
      <w:pPr>
        <w:pStyle w:val="Heading2"/>
      </w:pPr>
      <w:r>
        <w:t>Convergence</w:t>
      </w:r>
    </w:p>
    <w:p w14:paraId="5C6016A5" w14:textId="6452E687" w:rsidR="005D1D84" w:rsidRDefault="004B1B2B" w:rsidP="003939F9">
      <w:pPr>
        <w:jc w:val="both"/>
      </w:pPr>
      <w:r>
        <w:t xml:space="preserve">The convergence was determined by the classification accuracy after each epoch. The following graphs show the convergence results. </w:t>
      </w:r>
      <w:r w:rsidR="005D1D84">
        <w:t>For the two toy-datasets test set of size 20% of the total number of</w:t>
      </w:r>
      <w:r w:rsidR="00133E01">
        <w:t xml:space="preserve"> </w:t>
      </w:r>
      <w:r w:rsidR="005D1D84">
        <w:t xml:space="preserve">samples is used to calculate the convergence. For the MNIST-dataset a validation set of size </w:t>
      </w:r>
      <w:r w:rsidR="00133E01">
        <w:t xml:space="preserve">14.3% (10000 samples) of the total number of samples </w:t>
      </w:r>
      <w:r w:rsidR="005D1D84">
        <w:t xml:space="preserve">was used for the calculation of the accuracies. </w:t>
      </w:r>
    </w:p>
    <w:p w14:paraId="5B62C4D3" w14:textId="791DE0AE" w:rsidR="00840E74" w:rsidRDefault="00840E74" w:rsidP="003939F9">
      <w:pPr>
        <w:jc w:val="both"/>
      </w:pPr>
      <w:r>
        <w:t>The training error would be 1-accuracy in this context.</w:t>
      </w:r>
    </w:p>
    <w:p w14:paraId="1474B9ED" w14:textId="7F725CFE" w:rsidR="006F4E4C" w:rsidRDefault="006F4E4C">
      <w:r>
        <w:br w:type="page"/>
      </w:r>
    </w:p>
    <w:p w14:paraId="616668C5" w14:textId="77777777" w:rsidR="004B1B2B" w:rsidRDefault="004B1B2B" w:rsidP="004B1B2B"/>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8"/>
        <w:gridCol w:w="4528"/>
      </w:tblGrid>
      <w:tr w:rsidR="00825FA7" w14:paraId="052CB8D3" w14:textId="77777777" w:rsidTr="00825FA7">
        <w:trPr>
          <w:jc w:val="center"/>
        </w:trPr>
        <w:tc>
          <w:tcPr>
            <w:tcW w:w="4488" w:type="dxa"/>
          </w:tcPr>
          <w:p w14:paraId="2C90773A" w14:textId="00801122" w:rsidR="00825FA7" w:rsidRDefault="00825FA7" w:rsidP="00A93236">
            <w:pPr>
              <w:jc w:val="center"/>
            </w:pPr>
            <w:r>
              <w:t>Toy-Dataset-Tiny</w:t>
            </w:r>
          </w:p>
        </w:tc>
        <w:tc>
          <w:tcPr>
            <w:tcW w:w="4528" w:type="dxa"/>
          </w:tcPr>
          <w:p w14:paraId="4D9C6DCA" w14:textId="3E775E72" w:rsidR="00825FA7" w:rsidRDefault="00825FA7" w:rsidP="00A93236">
            <w:pPr>
              <w:jc w:val="center"/>
            </w:pPr>
            <w:r>
              <w:t>Toy-Dataset-Large</w:t>
            </w:r>
          </w:p>
        </w:tc>
      </w:tr>
      <w:tr w:rsidR="00825FA7" w14:paraId="6BAD95C0" w14:textId="77777777" w:rsidTr="00825FA7">
        <w:trPr>
          <w:jc w:val="center"/>
        </w:trPr>
        <w:tc>
          <w:tcPr>
            <w:tcW w:w="4488" w:type="dxa"/>
          </w:tcPr>
          <w:p w14:paraId="10A525E4" w14:textId="026F2BFD" w:rsidR="00825FA7" w:rsidRDefault="00825FA7" w:rsidP="00A93236">
            <w:pPr>
              <w:jc w:val="center"/>
              <w:rPr>
                <w:noProof/>
              </w:rPr>
            </w:pPr>
            <w:r>
              <w:rPr>
                <w:noProof/>
              </w:rPr>
              <w:drawing>
                <wp:inline distT="0" distB="0" distL="0" distR="0" wp14:anchorId="7DF72D79" wp14:editId="0E986D61">
                  <wp:extent cx="2520000" cy="25200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tc>
        <w:tc>
          <w:tcPr>
            <w:tcW w:w="4528" w:type="dxa"/>
          </w:tcPr>
          <w:p w14:paraId="1FBB3359" w14:textId="180A9D59" w:rsidR="00825FA7" w:rsidRDefault="00825FA7" w:rsidP="00A93236">
            <w:pPr>
              <w:jc w:val="center"/>
            </w:pPr>
            <w:r w:rsidRPr="00A93236">
              <w:rPr>
                <w:noProof/>
              </w:rPr>
              <w:drawing>
                <wp:inline distT="0" distB="0" distL="0" distR="0" wp14:anchorId="6A432F94" wp14:editId="2E852F36">
                  <wp:extent cx="2548899" cy="25200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8899" cy="2520000"/>
                          </a:xfrm>
                          <a:prstGeom prst="rect">
                            <a:avLst/>
                          </a:prstGeom>
                        </pic:spPr>
                      </pic:pic>
                    </a:graphicData>
                  </a:graphic>
                </wp:inline>
              </w:drawing>
            </w:r>
          </w:p>
        </w:tc>
      </w:tr>
      <w:tr w:rsidR="00825FA7" w14:paraId="089C5F30" w14:textId="77777777" w:rsidTr="00825FA7">
        <w:trPr>
          <w:trHeight w:val="300"/>
          <w:jc w:val="center"/>
        </w:trPr>
        <w:tc>
          <w:tcPr>
            <w:tcW w:w="4488" w:type="dxa"/>
          </w:tcPr>
          <w:p w14:paraId="0B589AA1" w14:textId="2AB2A0AD" w:rsidR="00825FA7" w:rsidRDefault="00825FA7" w:rsidP="00A93236">
            <w:pPr>
              <w:jc w:val="center"/>
            </w:pPr>
            <w:r>
              <w:t>MNIST-Dataset</w:t>
            </w:r>
          </w:p>
        </w:tc>
        <w:tc>
          <w:tcPr>
            <w:tcW w:w="4528" w:type="dxa"/>
            <w:vAlign w:val="center"/>
          </w:tcPr>
          <w:p w14:paraId="7D56DE55" w14:textId="7121F315" w:rsidR="00825FA7" w:rsidRDefault="00825FA7" w:rsidP="00A93236">
            <w:pPr>
              <w:jc w:val="center"/>
            </w:pPr>
          </w:p>
        </w:tc>
      </w:tr>
      <w:tr w:rsidR="00825FA7" w14:paraId="7D2536EA" w14:textId="77777777" w:rsidTr="00825FA7">
        <w:trPr>
          <w:jc w:val="center"/>
        </w:trPr>
        <w:tc>
          <w:tcPr>
            <w:tcW w:w="4488" w:type="dxa"/>
          </w:tcPr>
          <w:p w14:paraId="2794A17D" w14:textId="6BC9B016" w:rsidR="00825FA7" w:rsidRPr="00A93236" w:rsidRDefault="00825FA7" w:rsidP="00A93236">
            <w:pPr>
              <w:jc w:val="center"/>
            </w:pPr>
            <w:r>
              <w:rPr>
                <w:noProof/>
              </w:rPr>
              <w:drawing>
                <wp:inline distT="0" distB="0" distL="0" distR="0" wp14:anchorId="33751C0D" wp14:editId="2EC1F378">
                  <wp:extent cx="2502857" cy="252000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02857" cy="2520000"/>
                          </a:xfrm>
                          <a:prstGeom prst="rect">
                            <a:avLst/>
                          </a:prstGeom>
                        </pic:spPr>
                      </pic:pic>
                    </a:graphicData>
                  </a:graphic>
                </wp:inline>
              </w:drawing>
            </w:r>
          </w:p>
        </w:tc>
        <w:tc>
          <w:tcPr>
            <w:tcW w:w="4528" w:type="dxa"/>
          </w:tcPr>
          <w:p w14:paraId="71FC7519" w14:textId="66D5F0A7" w:rsidR="00825FA7" w:rsidRDefault="00825FA7" w:rsidP="00A93236">
            <w:pPr>
              <w:jc w:val="center"/>
            </w:pPr>
          </w:p>
        </w:tc>
      </w:tr>
    </w:tbl>
    <w:p w14:paraId="22E736F2" w14:textId="1B339F5C" w:rsidR="001D552A" w:rsidRDefault="001D552A" w:rsidP="001D552A"/>
    <w:p w14:paraId="26753DCD" w14:textId="6DFC8900" w:rsidR="001D552A" w:rsidRDefault="001D552A" w:rsidP="001D552A">
      <w:pPr>
        <w:pStyle w:val="Heading2"/>
      </w:pPr>
      <w:r>
        <w:t>Accuracy</w:t>
      </w:r>
    </w:p>
    <w:p w14:paraId="0C20A882" w14:textId="18B4856B" w:rsidR="001D552A" w:rsidRDefault="00840E74" w:rsidP="003939F9">
      <w:pPr>
        <w:jc w:val="both"/>
      </w:pPr>
      <w:r>
        <w:t xml:space="preserve">The </w:t>
      </w:r>
      <w:r w:rsidR="00F3175B">
        <w:t>results</w:t>
      </w:r>
      <w:r>
        <w:t xml:space="preserve"> for the accuracy are shown in the following list.</w:t>
      </w:r>
    </w:p>
    <w:p w14:paraId="666FA1FE" w14:textId="63A67CFD" w:rsidR="00840E74" w:rsidRDefault="00840E74" w:rsidP="001D552A"/>
    <w:p w14:paraId="0515EF73" w14:textId="323BE42E" w:rsidR="00840E74" w:rsidRDefault="00840E74" w:rsidP="00840E74">
      <w:pPr>
        <w:pStyle w:val="ListParagraph"/>
        <w:numPr>
          <w:ilvl w:val="0"/>
          <w:numId w:val="8"/>
        </w:numPr>
      </w:pPr>
      <w:r>
        <w:t xml:space="preserve">Toy-Dataset-Tiny: </w:t>
      </w:r>
      <w:r w:rsidR="00F3175B">
        <w:tab/>
      </w:r>
      <w:r>
        <w:t>Accuracy</w:t>
      </w:r>
      <w:r w:rsidR="00F3175B">
        <w:t xml:space="preserve"> (cross validation)</w:t>
      </w:r>
      <w:r>
        <w:t xml:space="preserve"> = </w:t>
      </w:r>
      <w:r w:rsidR="001B49F0">
        <w:t>0.99</w:t>
      </w:r>
    </w:p>
    <w:p w14:paraId="5C7EC27C" w14:textId="1EE90930" w:rsidR="00840E74" w:rsidRDefault="00840E74" w:rsidP="00840E74">
      <w:pPr>
        <w:pStyle w:val="ListParagraph"/>
        <w:numPr>
          <w:ilvl w:val="0"/>
          <w:numId w:val="8"/>
        </w:numPr>
      </w:pPr>
      <w:r>
        <w:t xml:space="preserve">Toy-Dataset-Large: </w:t>
      </w:r>
      <w:r w:rsidR="00F3175B">
        <w:tab/>
      </w:r>
      <w:r>
        <w:t>Accuracy</w:t>
      </w:r>
      <w:r w:rsidR="00F3175B">
        <w:t xml:space="preserve"> (cross validation)</w:t>
      </w:r>
      <w:r>
        <w:t xml:space="preserve"> =</w:t>
      </w:r>
      <w:r w:rsidR="001B49F0">
        <w:t xml:space="preserve"> 0.99</w:t>
      </w:r>
    </w:p>
    <w:p w14:paraId="65068534" w14:textId="134E45B4" w:rsidR="00840E74" w:rsidRDefault="00840E74" w:rsidP="00840E74">
      <w:pPr>
        <w:pStyle w:val="ListParagraph"/>
        <w:numPr>
          <w:ilvl w:val="0"/>
          <w:numId w:val="8"/>
        </w:numPr>
      </w:pPr>
      <w:r>
        <w:t xml:space="preserve">MNIST-Dataset:  </w:t>
      </w:r>
      <w:r w:rsidR="00F3175B">
        <w:tab/>
      </w:r>
      <w:r>
        <w:t>Accuracy (on test set) =</w:t>
      </w:r>
      <w:r w:rsidR="001B49F0">
        <w:t xml:space="preserve"> 0.90</w:t>
      </w:r>
    </w:p>
    <w:p w14:paraId="1D451D11" w14:textId="77777777" w:rsidR="00840E74" w:rsidRDefault="00840E74" w:rsidP="001D552A"/>
    <w:p w14:paraId="379A5A94" w14:textId="3CD4BB2B" w:rsidR="001D552A" w:rsidRDefault="001D552A" w:rsidP="001D552A">
      <w:pPr>
        <w:pStyle w:val="Heading2"/>
      </w:pPr>
      <w:r>
        <w:t>Runtime</w:t>
      </w:r>
    </w:p>
    <w:p w14:paraId="3587439D" w14:textId="27D5916C" w:rsidR="00696D8D" w:rsidRDefault="001B49F0" w:rsidP="0041766E">
      <w:pPr>
        <w:jc w:val="both"/>
      </w:pPr>
      <w:r>
        <w:t xml:space="preserve">Here the time for fitting the model with the training data is considered as runtime. The </w:t>
      </w:r>
      <w:r w:rsidR="00696D8D">
        <w:t>times are shown in the following list. In case of cross validation for the toy datasets the average fitting time over all five data set combinations is taken.</w:t>
      </w:r>
    </w:p>
    <w:p w14:paraId="4738A092" w14:textId="77777777" w:rsidR="0041766E" w:rsidRDefault="0041766E" w:rsidP="0041766E">
      <w:pPr>
        <w:jc w:val="both"/>
      </w:pPr>
    </w:p>
    <w:p w14:paraId="64329A98" w14:textId="5547CF31" w:rsidR="00696D8D" w:rsidRDefault="00696D8D" w:rsidP="00696D8D">
      <w:pPr>
        <w:pStyle w:val="ListParagraph"/>
        <w:numPr>
          <w:ilvl w:val="0"/>
          <w:numId w:val="8"/>
        </w:numPr>
      </w:pPr>
      <w:r>
        <w:t xml:space="preserve">Toy-Dataset-Tiny: </w:t>
      </w:r>
      <w:r>
        <w:tab/>
        <w:t>Runtime = 0.0087s</w:t>
      </w:r>
    </w:p>
    <w:p w14:paraId="0461B6CD" w14:textId="2D7806E3" w:rsidR="00696D8D" w:rsidRDefault="00696D8D" w:rsidP="00696D8D">
      <w:pPr>
        <w:pStyle w:val="ListParagraph"/>
        <w:numPr>
          <w:ilvl w:val="0"/>
          <w:numId w:val="8"/>
        </w:numPr>
      </w:pPr>
      <w:r>
        <w:t xml:space="preserve">Toy-Dataset-Large: </w:t>
      </w:r>
      <w:r>
        <w:tab/>
        <w:t>Runtime = 6.75s</w:t>
      </w:r>
    </w:p>
    <w:p w14:paraId="07907536" w14:textId="7ECBC755" w:rsidR="001D552A" w:rsidRDefault="00696D8D" w:rsidP="001D552A">
      <w:pPr>
        <w:pStyle w:val="ListParagraph"/>
        <w:numPr>
          <w:ilvl w:val="0"/>
          <w:numId w:val="8"/>
        </w:numPr>
      </w:pPr>
      <w:r>
        <w:t xml:space="preserve">MNIST-Dataset:  </w:t>
      </w:r>
      <w:r>
        <w:tab/>
        <w:t xml:space="preserve">Runtime (on training set) = </w:t>
      </w:r>
      <w:r w:rsidR="0005367F">
        <w:t>22.93s</w:t>
      </w:r>
    </w:p>
    <w:p w14:paraId="68DDAE47" w14:textId="7C722D52" w:rsidR="001D552A" w:rsidRPr="001D552A" w:rsidRDefault="001D552A" w:rsidP="001D552A">
      <w:pPr>
        <w:pStyle w:val="Heading2"/>
      </w:pPr>
      <w:r>
        <w:lastRenderedPageBreak/>
        <w:t>Description of the Implementation</w:t>
      </w:r>
    </w:p>
    <w:p w14:paraId="52C5AA5F" w14:textId="77777777" w:rsidR="003939F9" w:rsidRDefault="00A17AC8" w:rsidP="003939F9">
      <w:pPr>
        <w:jc w:val="both"/>
      </w:pPr>
      <w:r>
        <w:t>The linear SVM is implemented in two classes. One for binary classification (</w:t>
      </w:r>
      <w:r w:rsidRPr="00A17AC8">
        <w:t>LinearSVM</w:t>
      </w:r>
      <w:r>
        <w:t>) and one for multi-classification (</w:t>
      </w:r>
      <w:r w:rsidRPr="00A17AC8">
        <w:t>LinearSVM</w:t>
      </w:r>
      <w:r>
        <w:t xml:space="preserve">_MC). </w:t>
      </w:r>
      <w:r w:rsidR="005051B0">
        <w:t>Each class has a “fit” and a “predict” function.</w:t>
      </w:r>
      <w:r w:rsidR="003939F9">
        <w:t xml:space="preserve"> </w:t>
      </w:r>
    </w:p>
    <w:p w14:paraId="746BEDE3" w14:textId="5C876F4C" w:rsidR="00F46C15" w:rsidRDefault="003939F9" w:rsidP="003939F9">
      <w:pPr>
        <w:jc w:val="both"/>
      </w:pPr>
      <w:r>
        <w:t>T</w:t>
      </w:r>
      <w:r w:rsidR="005051B0">
        <w:t>he former has the training data and the hyperparameters as input (in case of multi-classification the number of classes are passed as well) and returns the weights of the fitted SVM model after the last epoch and an array with the weights after each epoch. The array is later used to plot the conver</w:t>
      </w:r>
      <w:r w:rsidR="00F46C15">
        <w:t>gence.</w:t>
      </w:r>
    </w:p>
    <w:p w14:paraId="4064164F" w14:textId="3D5AD30D" w:rsidR="003939F9" w:rsidRDefault="00F46C15" w:rsidP="004819BF">
      <w:pPr>
        <w:jc w:val="both"/>
      </w:pPr>
      <w:r>
        <w:t>The predict function takes the dataset of interest (plus labels) and the weights as input and returns the predicted labels.</w:t>
      </w:r>
    </w:p>
    <w:p w14:paraId="54D2ECA2" w14:textId="3ACCDB0B" w:rsidR="00A67E00" w:rsidRDefault="00A67E00" w:rsidP="0030532E"/>
    <w:p w14:paraId="5FFC06D1" w14:textId="55CC7838" w:rsidR="00A67E00" w:rsidRDefault="00A67E00" w:rsidP="0030532E">
      <w:r>
        <w:t xml:space="preserve">This </w:t>
      </w:r>
      <w:r w:rsidR="007543FE">
        <w:t>program</w:t>
      </w:r>
      <w:r>
        <w:t xml:space="preserve"> of the</w:t>
      </w:r>
      <w:r w:rsidR="007543FE">
        <w:t xml:space="preserve"> linear</w:t>
      </w:r>
      <w:r>
        <w:t xml:space="preserve"> SVM </w:t>
      </w:r>
      <w:r w:rsidR="007543FE">
        <w:t>implements the following optimization problem using SGD.</w:t>
      </w:r>
      <w:r w:rsidR="00173DE7">
        <w:t xml:space="preserve"> The features get extended by a column of ones to incorporate</w:t>
      </w:r>
      <w:r w:rsidR="008E2560">
        <w:t xml:space="preserve"> the intersection parameter b into w.</w:t>
      </w:r>
    </w:p>
    <w:p w14:paraId="7A6B86FE" w14:textId="067DBB8E" w:rsidR="00FC2142" w:rsidRDefault="009752B8" w:rsidP="002D58CF">
      <w:pPr>
        <w:jc w:val="center"/>
      </w:pPr>
      <w:r w:rsidRPr="009752B8">
        <w:rPr>
          <w:noProof/>
        </w:rPr>
        <w:drawing>
          <wp:inline distT="0" distB="0" distL="0" distR="0" wp14:anchorId="2090E378" wp14:editId="717344DD">
            <wp:extent cx="3111500" cy="533400"/>
            <wp:effectExtent l="0" t="0" r="0" b="0"/>
            <wp:docPr id="10" name="Picture 1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medium confidence"/>
                    <pic:cNvPicPr/>
                  </pic:nvPicPr>
                  <pic:blipFill>
                    <a:blip r:embed="rId12"/>
                    <a:stretch>
                      <a:fillRect/>
                    </a:stretch>
                  </pic:blipFill>
                  <pic:spPr>
                    <a:xfrm>
                      <a:off x="0" y="0"/>
                      <a:ext cx="3111500" cy="533400"/>
                    </a:xfrm>
                    <a:prstGeom prst="rect">
                      <a:avLst/>
                    </a:prstGeom>
                  </pic:spPr>
                </pic:pic>
              </a:graphicData>
            </a:graphic>
          </wp:inline>
        </w:drawing>
      </w:r>
    </w:p>
    <w:p w14:paraId="1A01673E" w14:textId="77777777" w:rsidR="009752B8" w:rsidRDefault="009752B8" w:rsidP="007543FE"/>
    <w:p w14:paraId="25687CAC" w14:textId="0A94EB30" w:rsidR="007543FE" w:rsidRDefault="007543FE" w:rsidP="007543FE">
      <w:r>
        <w:t>The SGD update scheme</w:t>
      </w:r>
      <w:r w:rsidR="00A472CF">
        <w:t xml:space="preserve"> f</w:t>
      </w:r>
      <w:r>
        <w:t xml:space="preserve">or the weights w </w:t>
      </w:r>
      <w:r w:rsidR="00A472CF">
        <w:t xml:space="preserve">which is used in this implementation </w:t>
      </w:r>
      <w:r>
        <w:t>can be described as follows.</w:t>
      </w:r>
    </w:p>
    <w:p w14:paraId="5E5A4499" w14:textId="26DC9E23" w:rsidR="009752B8" w:rsidRDefault="009752B8" w:rsidP="007543FE">
      <w:r>
        <w:t>___________________________________________________________________________</w:t>
      </w:r>
    </w:p>
    <w:p w14:paraId="7090C8AD" w14:textId="0F8F6174" w:rsidR="007543FE" w:rsidRDefault="007543FE" w:rsidP="007543FE">
      <w:pPr>
        <w:pStyle w:val="ListParagraph"/>
        <w:numPr>
          <w:ilvl w:val="0"/>
          <w:numId w:val="9"/>
        </w:numPr>
      </w:pPr>
      <w:r>
        <w:t xml:space="preserve">Initialize </w:t>
      </w:r>
      <m:oMath>
        <m:r>
          <w:rPr>
            <w:rFonts w:ascii="Cambria Math" w:hAnsi="Cambria Math"/>
          </w:rPr>
          <m:t>w∈</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random vector</w:t>
      </w:r>
      <w:r w:rsidR="00A472CF">
        <w:t>, with d as the feature dimension</w:t>
      </w:r>
    </w:p>
    <w:p w14:paraId="0A8E26A0" w14:textId="2188741B" w:rsidR="007543FE" w:rsidRDefault="002D58CF" w:rsidP="007543FE">
      <w:pPr>
        <w:pStyle w:val="ListParagraph"/>
        <w:numPr>
          <w:ilvl w:val="0"/>
          <w:numId w:val="9"/>
        </w:numPr>
      </w:pPr>
      <w:r>
        <w:t>For each epoch do</w:t>
      </w:r>
    </w:p>
    <w:p w14:paraId="4A6872C4" w14:textId="0BEEEFF7" w:rsidR="002D58CF" w:rsidRDefault="002D58CF" w:rsidP="002D58CF">
      <w:pPr>
        <w:pStyle w:val="ListParagraph"/>
        <w:numPr>
          <w:ilvl w:val="0"/>
          <w:numId w:val="9"/>
        </w:numPr>
      </w:pPr>
      <w:r>
        <w:tab/>
        <w:t>shuffle the dataset</w:t>
      </w:r>
    </w:p>
    <w:p w14:paraId="2FCB1EEF" w14:textId="3306B1DD" w:rsidR="002D58CF" w:rsidRDefault="002D58CF" w:rsidP="002D58CF">
      <w:pPr>
        <w:pStyle w:val="ListParagraph"/>
        <w:numPr>
          <w:ilvl w:val="0"/>
          <w:numId w:val="9"/>
        </w:numPr>
      </w:pPr>
      <w:r>
        <w:tab/>
        <w:t>For each sample in the dataset do</w:t>
      </w:r>
    </w:p>
    <w:p w14:paraId="53B1F29A" w14:textId="37041782" w:rsidR="002D58CF" w:rsidRDefault="002D58CF" w:rsidP="002D58CF">
      <w:pPr>
        <w:pStyle w:val="ListParagraph"/>
        <w:numPr>
          <w:ilvl w:val="0"/>
          <w:numId w:val="9"/>
        </w:numPr>
      </w:pPr>
      <w:r>
        <w:tab/>
      </w:r>
      <w:r>
        <w:tab/>
      </w:r>
      <m:oMath>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-η* </m:t>
        </m:r>
        <m:r>
          <m:rPr>
            <m:sty m:val="p"/>
          </m:rPr>
          <w:rPr>
            <w:rFonts w:ascii="Cambria Math" w:hAnsi="Cambria Math"/>
          </w:rPr>
          <m:t>∇</m:t>
        </m:r>
        <m:sSub>
          <m:sSubPr>
            <m:ctrlPr>
              <w:rPr>
                <w:rFonts w:ascii="Cambria Math" w:hAnsi="Cambria Math"/>
                <w:i/>
              </w:rPr>
            </m:ctrlPr>
          </m:sSubPr>
          <m:e>
            <m:r>
              <w:rPr>
                <w:rFonts w:ascii="Cambria Math" w:hAnsi="Cambria Math"/>
              </w:rPr>
              <m:t>f(w)</m:t>
            </m:r>
          </m:e>
          <m:sub>
            <m:r>
              <w:rPr>
                <w:rFonts w:ascii="Cambria Math" w:hAnsi="Cambria Math"/>
              </w:rPr>
              <m:t>i</m:t>
            </m:r>
          </m:sub>
        </m:sSub>
      </m:oMath>
      <w:r>
        <w:t xml:space="preserve"> </w:t>
      </w:r>
      <w:r w:rsidR="009752B8">
        <w:t xml:space="preserve"> where </w:t>
      </w:r>
      <m:oMath>
        <m:r>
          <w:rPr>
            <w:rFonts w:ascii="Cambria Math" w:hAnsi="Cambria Math"/>
          </w:rPr>
          <m:t>η</m:t>
        </m:r>
      </m:oMath>
      <w:r w:rsidR="009752B8">
        <w:t xml:space="preserve"> is the learning rate</w:t>
      </w:r>
    </w:p>
    <w:p w14:paraId="66259EE0" w14:textId="12F872E0" w:rsidR="009752B8" w:rsidRDefault="009752B8" w:rsidP="009752B8">
      <w:pPr>
        <w:pStyle w:val="ListParagraph"/>
        <w:numPr>
          <w:ilvl w:val="0"/>
          <w:numId w:val="9"/>
        </w:numPr>
      </w:pPr>
      <w:r>
        <w:t xml:space="preserve">Return </w:t>
      </w:r>
      <m:oMath>
        <m:r>
          <w:rPr>
            <w:rFonts w:ascii="Cambria Math" w:hAnsi="Cambria Math"/>
          </w:rPr>
          <m:t>w</m:t>
        </m:r>
      </m:oMath>
    </w:p>
    <w:p w14:paraId="49D566A0" w14:textId="77777777" w:rsidR="009752B8" w:rsidRDefault="009752B8" w:rsidP="009752B8">
      <w:r>
        <w:t>___________________________________________________________________________</w:t>
      </w:r>
    </w:p>
    <w:p w14:paraId="3B615BE6" w14:textId="5DE100B8" w:rsidR="007543FE" w:rsidRDefault="007543FE" w:rsidP="007543FE"/>
    <w:p w14:paraId="6300B63F" w14:textId="5501642C" w:rsidR="007543FE" w:rsidRDefault="00A472CF" w:rsidP="007543FE">
      <w:r>
        <w:t xml:space="preserve">In case of the multiclass SVM the vector </w:t>
      </w:r>
      <m:oMath>
        <m:r>
          <w:rPr>
            <w:rFonts w:ascii="Cambria Math" w:hAnsi="Cambria Math"/>
          </w:rPr>
          <m:t>w</m:t>
        </m:r>
      </m:oMath>
      <w:r>
        <w:t xml:space="preserve"> becomes a matrix</w:t>
      </w:r>
      <w:r w:rsidR="00173DE7">
        <w:t xml:space="preserve"> </w:t>
      </w:r>
      <m:oMath>
        <m:r>
          <w:rPr>
            <w:rFonts w:ascii="Cambria Math" w:hAnsi="Cambria Math"/>
          </w:rPr>
          <m:t>W∈</m:t>
        </m:r>
        <m:sSup>
          <m:sSupPr>
            <m:ctrlPr>
              <w:rPr>
                <w:rFonts w:ascii="Cambria Math" w:hAnsi="Cambria Math"/>
                <w:i/>
              </w:rPr>
            </m:ctrlPr>
          </m:sSupPr>
          <m:e>
            <m:r>
              <m:rPr>
                <m:scr m:val="double-struck"/>
              </m:rPr>
              <w:rPr>
                <w:rFonts w:ascii="Cambria Math" w:hAnsi="Cambria Math"/>
              </w:rPr>
              <m:t>R</m:t>
            </m:r>
          </m:e>
          <m:sup>
            <m:r>
              <w:rPr>
                <w:rFonts w:ascii="Cambria Math" w:hAnsi="Cambria Math"/>
              </w:rPr>
              <m:t>c x d</m:t>
            </m:r>
          </m:sup>
        </m:sSup>
      </m:oMath>
      <w:r w:rsidR="00173DE7">
        <w:t xml:space="preserve"> with c as the number of classes. </w:t>
      </w:r>
    </w:p>
    <w:p w14:paraId="09F9106C" w14:textId="202CE22C" w:rsidR="00FC2142" w:rsidRDefault="00FC2142" w:rsidP="0030532E"/>
    <w:p w14:paraId="6330FE46" w14:textId="1EE8ABF5" w:rsidR="00E35587" w:rsidRDefault="008E2560" w:rsidP="0030532E">
      <w:r>
        <w:t xml:space="preserve">The gradient of one sample with respect to </w:t>
      </w:r>
      <m:oMath>
        <m:r>
          <w:rPr>
            <w:rFonts w:ascii="Cambria Math" w:hAnsi="Cambria Math"/>
          </w:rPr>
          <m:t>w</m:t>
        </m:r>
      </m:oMath>
      <w:r>
        <w:t xml:space="preserve"> is computed as</w:t>
      </w:r>
    </w:p>
    <w:p w14:paraId="7C72C3F4" w14:textId="6902BF3A" w:rsidR="00E35587" w:rsidRPr="00D14643" w:rsidRDefault="00C03711" w:rsidP="0033477F">
      <w:pPr>
        <w:jc w:val="center"/>
      </w:pPr>
      <w:r>
        <w:rPr>
          <w:noProof/>
        </w:rPr>
        <w:drawing>
          <wp:inline distT="0" distB="0" distL="0" distR="0" wp14:anchorId="296F10E7" wp14:editId="05716C55">
            <wp:extent cx="2705492" cy="504413"/>
            <wp:effectExtent l="0" t="0" r="0" b="381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85472" cy="519325"/>
                    </a:xfrm>
                    <a:prstGeom prst="rect">
                      <a:avLst/>
                    </a:prstGeom>
                  </pic:spPr>
                </pic:pic>
              </a:graphicData>
            </a:graphic>
          </wp:inline>
        </w:drawing>
      </w:r>
    </w:p>
    <w:p w14:paraId="36C3C375" w14:textId="77777777" w:rsidR="0033477F" w:rsidRDefault="00D14643" w:rsidP="0030532E">
      <w:r>
        <w:t>or in the multiclass case as</w:t>
      </w:r>
    </w:p>
    <w:p w14:paraId="42F53A4B" w14:textId="67FB8254" w:rsidR="00D14643" w:rsidRDefault="0033477F" w:rsidP="0033477F">
      <w:pPr>
        <w:jc w:val="center"/>
      </w:pPr>
      <w:r>
        <w:rPr>
          <w:rFonts w:asciiTheme="majorHAnsi" w:eastAsiaTheme="majorEastAsia" w:hAnsiTheme="majorHAnsi" w:cstheme="majorBidi"/>
          <w:noProof/>
          <w:color w:val="2F5496" w:themeColor="accent1" w:themeShade="BF"/>
          <w:sz w:val="32"/>
          <w:szCs w:val="32"/>
        </w:rPr>
        <w:drawing>
          <wp:inline distT="0" distB="0" distL="0" distR="0" wp14:anchorId="4705B824" wp14:editId="7F732A67">
            <wp:extent cx="3760666" cy="1508289"/>
            <wp:effectExtent l="0" t="0" r="0" b="3175"/>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39883" cy="1540060"/>
                    </a:xfrm>
                    <a:prstGeom prst="rect">
                      <a:avLst/>
                    </a:prstGeom>
                  </pic:spPr>
                </pic:pic>
              </a:graphicData>
            </a:graphic>
          </wp:inline>
        </w:drawing>
      </w:r>
    </w:p>
    <w:p w14:paraId="539FABDA" w14:textId="1E16D05B" w:rsidR="00AD69F2" w:rsidRDefault="00AD69F2" w:rsidP="00C03711">
      <w:pPr>
        <w:rPr>
          <w:rFonts w:asciiTheme="majorHAnsi" w:eastAsiaTheme="majorEastAsia" w:hAnsiTheme="majorHAnsi" w:cstheme="majorBidi"/>
          <w:color w:val="2F5496" w:themeColor="accent1" w:themeShade="BF"/>
          <w:sz w:val="32"/>
          <w:szCs w:val="32"/>
        </w:rPr>
      </w:pPr>
      <w:r>
        <w:br w:type="page"/>
      </w:r>
    </w:p>
    <w:p w14:paraId="7E2DFA75" w14:textId="362564FA" w:rsidR="00B20C48" w:rsidRDefault="0030532E" w:rsidP="003D19DA">
      <w:pPr>
        <w:pStyle w:val="Heading1"/>
      </w:pPr>
      <w:r>
        <w:lastRenderedPageBreak/>
        <w:t>Task 2</w:t>
      </w:r>
    </w:p>
    <w:p w14:paraId="3F7E8A1C" w14:textId="11C451C6" w:rsidR="0030532E" w:rsidRDefault="0030532E" w:rsidP="0030532E">
      <w:pPr>
        <w:pStyle w:val="Heading2"/>
      </w:pPr>
      <w:r>
        <w:t>Subheading</w:t>
      </w:r>
    </w:p>
    <w:p w14:paraId="3381D7F2" w14:textId="17462F8A" w:rsidR="0030532E" w:rsidRDefault="0030532E" w:rsidP="0030532E"/>
    <w:p w14:paraId="7A9A85B0" w14:textId="72B3E4BF" w:rsidR="0030532E" w:rsidRPr="0030532E" w:rsidRDefault="0030532E" w:rsidP="0030532E">
      <w:r w:rsidRPr="0030532E">
        <w:rPr>
          <w:noProof/>
        </w:rPr>
        <w:drawing>
          <wp:inline distT="0" distB="0" distL="0" distR="0" wp14:anchorId="7A5B5B16" wp14:editId="2DB2BE35">
            <wp:extent cx="5731510" cy="3788410"/>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5"/>
                    <a:stretch>
                      <a:fillRect/>
                    </a:stretch>
                  </pic:blipFill>
                  <pic:spPr>
                    <a:xfrm>
                      <a:off x="0" y="0"/>
                      <a:ext cx="5731510" cy="3788410"/>
                    </a:xfrm>
                    <a:prstGeom prst="rect">
                      <a:avLst/>
                    </a:prstGeom>
                  </pic:spPr>
                </pic:pic>
              </a:graphicData>
            </a:graphic>
          </wp:inline>
        </w:drawing>
      </w:r>
    </w:p>
    <w:p w14:paraId="4A694B2E" w14:textId="64DE25DF" w:rsidR="00B20C48" w:rsidRDefault="0030532E">
      <w:pPr>
        <w:rPr>
          <w:color w:val="FF0000"/>
        </w:rPr>
      </w:pPr>
      <w:r w:rsidRPr="0030532E">
        <w:rPr>
          <w:noProof/>
          <w:color w:val="FF0000"/>
        </w:rPr>
        <w:drawing>
          <wp:inline distT="0" distB="0" distL="0" distR="0" wp14:anchorId="395FCBF5" wp14:editId="353AA987">
            <wp:extent cx="5731510" cy="322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580"/>
                    </a:xfrm>
                    <a:prstGeom prst="rect">
                      <a:avLst/>
                    </a:prstGeom>
                  </pic:spPr>
                </pic:pic>
              </a:graphicData>
            </a:graphic>
          </wp:inline>
        </w:drawing>
      </w:r>
    </w:p>
    <w:p w14:paraId="5EDA7F18" w14:textId="7F4A987A" w:rsidR="00AD69F2" w:rsidRDefault="00AD69F2">
      <w:pPr>
        <w:rPr>
          <w:rFonts w:asciiTheme="majorHAnsi" w:eastAsiaTheme="majorEastAsia" w:hAnsiTheme="majorHAnsi" w:cstheme="majorBidi"/>
          <w:color w:val="2F5496" w:themeColor="accent1" w:themeShade="BF"/>
          <w:sz w:val="32"/>
          <w:szCs w:val="32"/>
        </w:rPr>
      </w:pPr>
      <w:r>
        <w:br w:type="page"/>
      </w:r>
    </w:p>
    <w:p w14:paraId="631DE90D" w14:textId="10D88E5F" w:rsidR="00B20C48" w:rsidRDefault="0030532E">
      <w:pPr>
        <w:pStyle w:val="Heading1"/>
      </w:pPr>
      <w:r>
        <w:lastRenderedPageBreak/>
        <w:t>Task 3</w:t>
      </w:r>
    </w:p>
    <w:p w14:paraId="2A8483C8" w14:textId="2686813A" w:rsidR="0030532E" w:rsidRDefault="0030532E" w:rsidP="0030532E">
      <w:pPr>
        <w:pStyle w:val="Heading2"/>
      </w:pPr>
      <w:r>
        <w:t>Subheading</w:t>
      </w:r>
    </w:p>
    <w:p w14:paraId="1118581A" w14:textId="516906F3" w:rsidR="0030532E" w:rsidRDefault="0030532E" w:rsidP="0030532E"/>
    <w:p w14:paraId="453C76C3" w14:textId="3B6962CD" w:rsidR="00074FC7" w:rsidRPr="0030532E" w:rsidRDefault="00074FC7" w:rsidP="0030532E">
      <w:r w:rsidRPr="00074FC7">
        <w:rPr>
          <w:noProof/>
        </w:rPr>
        <w:drawing>
          <wp:inline distT="0" distB="0" distL="0" distR="0" wp14:anchorId="55002185" wp14:editId="0ED39258">
            <wp:extent cx="5731510" cy="5713730"/>
            <wp:effectExtent l="0" t="0" r="0" b="127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7"/>
                    <a:stretch>
                      <a:fillRect/>
                    </a:stretch>
                  </pic:blipFill>
                  <pic:spPr>
                    <a:xfrm>
                      <a:off x="0" y="0"/>
                      <a:ext cx="5731510" cy="5713730"/>
                    </a:xfrm>
                    <a:prstGeom prst="rect">
                      <a:avLst/>
                    </a:prstGeom>
                  </pic:spPr>
                </pic:pic>
              </a:graphicData>
            </a:graphic>
          </wp:inline>
        </w:drawing>
      </w:r>
    </w:p>
    <w:p w14:paraId="72A21C3F" w14:textId="77777777" w:rsidR="00B20C48" w:rsidRDefault="00B20C48"/>
    <w:p w14:paraId="10F9F740" w14:textId="77777777" w:rsidR="00AD69F2" w:rsidRDefault="00AD69F2">
      <w:pPr>
        <w:rPr>
          <w:rFonts w:asciiTheme="majorHAnsi" w:eastAsiaTheme="majorEastAsia" w:hAnsiTheme="majorHAnsi" w:cstheme="majorBidi"/>
          <w:color w:val="2F5496" w:themeColor="accent1" w:themeShade="BF"/>
          <w:sz w:val="32"/>
          <w:szCs w:val="32"/>
        </w:rPr>
      </w:pPr>
      <w:r>
        <w:br w:type="page"/>
      </w:r>
    </w:p>
    <w:p w14:paraId="02E0404D" w14:textId="0539AEF7" w:rsidR="00B20C48" w:rsidRDefault="00BA555B">
      <w:pPr>
        <w:pStyle w:val="Heading1"/>
      </w:pPr>
      <w:r>
        <w:lastRenderedPageBreak/>
        <w:t>Working time and Work-sharing</w:t>
      </w:r>
    </w:p>
    <w:p w14:paraId="700F6D1D" w14:textId="77777777" w:rsidR="00B20C48" w:rsidRDefault="00B20C48"/>
    <w:tbl>
      <w:tblPr>
        <w:tblStyle w:val="a1"/>
        <w:tblW w:w="756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3780"/>
        <w:gridCol w:w="3780"/>
      </w:tblGrid>
      <w:tr w:rsidR="00B20C48" w14:paraId="1EBE92D0" w14:textId="77777777" w:rsidTr="00B20C48">
        <w:trPr>
          <w:cnfStyle w:val="100000000000" w:firstRow="1" w:lastRow="0" w:firstColumn="0" w:lastColumn="0" w:oddVBand="0" w:evenVBand="0" w:oddHBand="0"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3780" w:type="dxa"/>
          </w:tcPr>
          <w:p w14:paraId="1AD9D2A6" w14:textId="77777777" w:rsidR="00B20C48" w:rsidRDefault="00BA555B">
            <w:r>
              <w:t>Task</w:t>
            </w:r>
          </w:p>
        </w:tc>
        <w:tc>
          <w:tcPr>
            <w:tcW w:w="3780" w:type="dxa"/>
          </w:tcPr>
          <w:p w14:paraId="3172DE15" w14:textId="77777777" w:rsidR="00B20C48" w:rsidRDefault="00BA555B">
            <w:pPr>
              <w:cnfStyle w:val="100000000000" w:firstRow="1" w:lastRow="0" w:firstColumn="0" w:lastColumn="0" w:oddVBand="0" w:evenVBand="0" w:oddHBand="0" w:evenHBand="0" w:firstRowFirstColumn="0" w:firstRowLastColumn="0" w:lastRowFirstColumn="0" w:lastRowLastColumn="0"/>
            </w:pPr>
            <w:r>
              <w:t>Person</w:t>
            </w:r>
          </w:p>
        </w:tc>
      </w:tr>
      <w:tr w:rsidR="00B20C48" w14:paraId="2DDA3475" w14:textId="77777777" w:rsidTr="00B20C48">
        <w:trPr>
          <w:trHeight w:val="318"/>
          <w:jc w:val="center"/>
        </w:trPr>
        <w:tc>
          <w:tcPr>
            <w:cnfStyle w:val="001000000000" w:firstRow="0" w:lastRow="0" w:firstColumn="1" w:lastColumn="0" w:oddVBand="0" w:evenVBand="0" w:oddHBand="0" w:evenHBand="0" w:firstRowFirstColumn="0" w:firstRowLastColumn="0" w:lastRowFirstColumn="0" w:lastRowLastColumn="0"/>
            <w:tcW w:w="3780" w:type="dxa"/>
          </w:tcPr>
          <w:p w14:paraId="1012FE79" w14:textId="77777777" w:rsidR="00B20C48" w:rsidRDefault="00BA555B">
            <w:r>
              <w:rPr>
                <w:b w:val="0"/>
              </w:rPr>
              <w:t>Implementation of basic algorithm</w:t>
            </w:r>
          </w:p>
        </w:tc>
        <w:tc>
          <w:tcPr>
            <w:tcW w:w="3780" w:type="dxa"/>
          </w:tcPr>
          <w:p w14:paraId="43B91151" w14:textId="33A53AA2" w:rsidR="00B20C48" w:rsidRDefault="001B657D">
            <w:pPr>
              <w:cnfStyle w:val="000000000000" w:firstRow="0" w:lastRow="0" w:firstColumn="0" w:lastColumn="0" w:oddVBand="0" w:evenVBand="0" w:oddHBand="0" w:evenHBand="0" w:firstRowFirstColumn="0" w:firstRowLastColumn="0" w:lastRowFirstColumn="0" w:lastRowLastColumn="0"/>
            </w:pPr>
            <w:r w:rsidRPr="00FC2142">
              <w:rPr>
                <w:lang w:val="de-AT"/>
              </w:rPr>
              <w:t>Sabo</w:t>
            </w:r>
            <w:r>
              <w:rPr>
                <w:lang w:val="de-AT"/>
              </w:rPr>
              <w:t xml:space="preserve">, </w:t>
            </w:r>
            <w:r w:rsidRPr="00FC2142">
              <w:rPr>
                <w:lang w:val="de-AT"/>
              </w:rPr>
              <w:t>Hoxhallari</w:t>
            </w:r>
            <w:r>
              <w:rPr>
                <w:lang w:val="de-AT"/>
              </w:rPr>
              <w:t>, Bleiberschnig</w:t>
            </w:r>
          </w:p>
        </w:tc>
      </w:tr>
      <w:tr w:rsidR="00B20C48" w14:paraId="730BCA80" w14:textId="77777777" w:rsidTr="00B20C48">
        <w:trPr>
          <w:trHeight w:val="335"/>
          <w:jc w:val="center"/>
        </w:trPr>
        <w:tc>
          <w:tcPr>
            <w:cnfStyle w:val="001000000000" w:firstRow="0" w:lastRow="0" w:firstColumn="1" w:lastColumn="0" w:oddVBand="0" w:evenVBand="0" w:oddHBand="0" w:evenHBand="0" w:firstRowFirstColumn="0" w:firstRowLastColumn="0" w:lastRowFirstColumn="0" w:lastRowLastColumn="0"/>
            <w:tcW w:w="3780" w:type="dxa"/>
          </w:tcPr>
          <w:p w14:paraId="271B32CA" w14:textId="64BCBC59" w:rsidR="00B20C48" w:rsidRDefault="0030532E">
            <w:r>
              <w:rPr>
                <w:b w:val="0"/>
              </w:rPr>
              <w:t>Task1 Evaluation</w:t>
            </w:r>
          </w:p>
        </w:tc>
        <w:tc>
          <w:tcPr>
            <w:tcW w:w="3780" w:type="dxa"/>
          </w:tcPr>
          <w:p w14:paraId="59783165" w14:textId="05855BE2" w:rsidR="00B20C48" w:rsidRDefault="001B657D">
            <w:pPr>
              <w:cnfStyle w:val="000000000000" w:firstRow="0" w:lastRow="0" w:firstColumn="0" w:lastColumn="0" w:oddVBand="0" w:evenVBand="0" w:oddHBand="0" w:evenHBand="0" w:firstRowFirstColumn="0" w:firstRowLastColumn="0" w:lastRowFirstColumn="0" w:lastRowLastColumn="0"/>
            </w:pPr>
            <w:r>
              <w:rPr>
                <w:lang w:val="de-AT"/>
              </w:rPr>
              <w:t>Bleiberschnig</w:t>
            </w:r>
          </w:p>
        </w:tc>
      </w:tr>
      <w:tr w:rsidR="00B20C48" w14:paraId="70D55DC3" w14:textId="77777777" w:rsidTr="00B20C48">
        <w:trPr>
          <w:trHeight w:val="318"/>
          <w:jc w:val="center"/>
        </w:trPr>
        <w:tc>
          <w:tcPr>
            <w:cnfStyle w:val="001000000000" w:firstRow="0" w:lastRow="0" w:firstColumn="1" w:lastColumn="0" w:oddVBand="0" w:evenVBand="0" w:oddHBand="0" w:evenHBand="0" w:firstRowFirstColumn="0" w:firstRowLastColumn="0" w:lastRowFirstColumn="0" w:lastRowLastColumn="0"/>
            <w:tcW w:w="3780" w:type="dxa"/>
          </w:tcPr>
          <w:p w14:paraId="26649666" w14:textId="3DB7D439" w:rsidR="00B20C48" w:rsidRDefault="0030532E">
            <w:r>
              <w:rPr>
                <w:b w:val="0"/>
              </w:rPr>
              <w:t>Task2 Implementation + Evaluation</w:t>
            </w:r>
          </w:p>
        </w:tc>
        <w:tc>
          <w:tcPr>
            <w:tcW w:w="3780" w:type="dxa"/>
          </w:tcPr>
          <w:p w14:paraId="7BEA914E" w14:textId="61B29144" w:rsidR="00B20C48" w:rsidRDefault="001B657D">
            <w:pPr>
              <w:cnfStyle w:val="000000000000" w:firstRow="0" w:lastRow="0" w:firstColumn="0" w:lastColumn="0" w:oddVBand="0" w:evenVBand="0" w:oddHBand="0" w:evenHBand="0" w:firstRowFirstColumn="0" w:firstRowLastColumn="0" w:lastRowFirstColumn="0" w:lastRowLastColumn="0"/>
            </w:pPr>
            <w:r w:rsidRPr="00FC2142">
              <w:rPr>
                <w:lang w:val="de-AT"/>
              </w:rPr>
              <w:t>Hoxhallari</w:t>
            </w:r>
          </w:p>
        </w:tc>
      </w:tr>
      <w:tr w:rsidR="00B20C48" w14:paraId="329E838F" w14:textId="77777777" w:rsidTr="00B20C48">
        <w:trPr>
          <w:trHeight w:val="318"/>
          <w:jc w:val="center"/>
        </w:trPr>
        <w:tc>
          <w:tcPr>
            <w:cnfStyle w:val="001000000000" w:firstRow="0" w:lastRow="0" w:firstColumn="1" w:lastColumn="0" w:oddVBand="0" w:evenVBand="0" w:oddHBand="0" w:evenHBand="0" w:firstRowFirstColumn="0" w:firstRowLastColumn="0" w:lastRowFirstColumn="0" w:lastRowLastColumn="0"/>
            <w:tcW w:w="3780" w:type="dxa"/>
          </w:tcPr>
          <w:p w14:paraId="447AE891" w14:textId="69DBB13E" w:rsidR="00B20C48" w:rsidRDefault="0030532E">
            <w:r>
              <w:rPr>
                <w:b w:val="0"/>
              </w:rPr>
              <w:t>Task3 Implementation +  Evaluation</w:t>
            </w:r>
          </w:p>
        </w:tc>
        <w:tc>
          <w:tcPr>
            <w:tcW w:w="3780" w:type="dxa"/>
          </w:tcPr>
          <w:p w14:paraId="3A38DDB7" w14:textId="771387EA" w:rsidR="00B20C48" w:rsidRDefault="001B657D">
            <w:pPr>
              <w:cnfStyle w:val="000000000000" w:firstRow="0" w:lastRow="0" w:firstColumn="0" w:lastColumn="0" w:oddVBand="0" w:evenVBand="0" w:oddHBand="0" w:evenHBand="0" w:firstRowFirstColumn="0" w:firstRowLastColumn="0" w:lastRowFirstColumn="0" w:lastRowLastColumn="0"/>
            </w:pPr>
            <w:r w:rsidRPr="00FC2142">
              <w:rPr>
                <w:lang w:val="de-AT"/>
              </w:rPr>
              <w:t>Sabo</w:t>
            </w:r>
          </w:p>
        </w:tc>
      </w:tr>
      <w:tr w:rsidR="00B20C48" w14:paraId="2606E85F" w14:textId="77777777" w:rsidTr="00B20C48">
        <w:trPr>
          <w:trHeight w:val="318"/>
          <w:jc w:val="center"/>
        </w:trPr>
        <w:tc>
          <w:tcPr>
            <w:cnfStyle w:val="001000000000" w:firstRow="0" w:lastRow="0" w:firstColumn="1" w:lastColumn="0" w:oddVBand="0" w:evenVBand="0" w:oddHBand="0" w:evenHBand="0" w:firstRowFirstColumn="0" w:firstRowLastColumn="0" w:lastRowFirstColumn="0" w:lastRowLastColumn="0"/>
            <w:tcW w:w="3780" w:type="dxa"/>
          </w:tcPr>
          <w:p w14:paraId="0629C2C5" w14:textId="1C9C9CF7" w:rsidR="00B20C48" w:rsidRDefault="0030532E">
            <w:r>
              <w:rPr>
                <w:b w:val="0"/>
              </w:rPr>
              <w:t>Report</w:t>
            </w:r>
          </w:p>
        </w:tc>
        <w:tc>
          <w:tcPr>
            <w:tcW w:w="3780" w:type="dxa"/>
          </w:tcPr>
          <w:p w14:paraId="0B21AD6D" w14:textId="29F6738A" w:rsidR="00B20C48" w:rsidRDefault="001B657D">
            <w:pPr>
              <w:cnfStyle w:val="000000000000" w:firstRow="0" w:lastRow="0" w:firstColumn="0" w:lastColumn="0" w:oddVBand="0" w:evenVBand="0" w:oddHBand="0" w:evenHBand="0" w:firstRowFirstColumn="0" w:firstRowLastColumn="0" w:lastRowFirstColumn="0" w:lastRowLastColumn="0"/>
            </w:pPr>
            <w:r w:rsidRPr="00FC2142">
              <w:rPr>
                <w:lang w:val="de-AT"/>
              </w:rPr>
              <w:t>Sabo</w:t>
            </w:r>
            <w:r>
              <w:rPr>
                <w:lang w:val="de-AT"/>
              </w:rPr>
              <w:t xml:space="preserve">, </w:t>
            </w:r>
            <w:r w:rsidRPr="00FC2142">
              <w:rPr>
                <w:lang w:val="de-AT"/>
              </w:rPr>
              <w:t>Hoxhallari</w:t>
            </w:r>
            <w:r>
              <w:rPr>
                <w:lang w:val="de-AT"/>
              </w:rPr>
              <w:t>, Bleiberschnig</w:t>
            </w:r>
          </w:p>
        </w:tc>
      </w:tr>
    </w:tbl>
    <w:p w14:paraId="720D39B5" w14:textId="77777777" w:rsidR="00B20C48" w:rsidRDefault="00B20C48"/>
    <w:p w14:paraId="006BD39D" w14:textId="480E3616" w:rsidR="00B20C48" w:rsidRDefault="00BA555B">
      <w:r>
        <w:t xml:space="preserve">Total working hours : </w:t>
      </w:r>
    </w:p>
    <w:p w14:paraId="43A1CF14" w14:textId="608F0A98" w:rsidR="00AF6F7B" w:rsidRDefault="00AF6F7B"/>
    <w:p w14:paraId="4C379378" w14:textId="6A9659D5" w:rsidR="00B20C48" w:rsidRPr="00AD69F2" w:rsidRDefault="00BA555B" w:rsidP="00AD69F2">
      <w:pPr>
        <w:spacing w:line="480" w:lineRule="auto"/>
        <w:rPr>
          <w:color w:val="2F5496"/>
          <w:sz w:val="32"/>
          <w:szCs w:val="32"/>
        </w:rPr>
      </w:pPr>
      <w:r>
        <w:rPr>
          <w:color w:val="2F5496"/>
          <w:sz w:val="32"/>
          <w:szCs w:val="32"/>
        </w:rPr>
        <w:t>References</w:t>
      </w:r>
    </w:p>
    <w:sectPr w:rsidR="00B20C48" w:rsidRPr="00AD69F2">
      <w:headerReference w:type="default" r:id="rId18"/>
      <w:footerReference w:type="even" r:id="rId19"/>
      <w:footerReference w:type="default" r:id="rId2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BF4C4" w14:textId="77777777" w:rsidR="00A52AEA" w:rsidRDefault="00A52AEA">
      <w:r>
        <w:separator/>
      </w:r>
    </w:p>
  </w:endnote>
  <w:endnote w:type="continuationSeparator" w:id="0">
    <w:p w14:paraId="56BBBA76" w14:textId="77777777" w:rsidR="00A52AEA" w:rsidRDefault="00A52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2032" w14:textId="77777777" w:rsidR="00B20C48" w:rsidRDefault="00BA555B">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sidR="00A52AEA">
      <w:rPr>
        <w:color w:val="000000"/>
      </w:rPr>
      <w:fldChar w:fldCharType="separate"/>
    </w:r>
    <w:r>
      <w:rPr>
        <w:color w:val="000000"/>
      </w:rPr>
      <w:fldChar w:fldCharType="end"/>
    </w:r>
  </w:p>
  <w:p w14:paraId="476706C4" w14:textId="77777777" w:rsidR="00B20C48" w:rsidRDefault="00B20C48">
    <w:pPr>
      <w:pBdr>
        <w:top w:val="nil"/>
        <w:left w:val="nil"/>
        <w:bottom w:val="nil"/>
        <w:right w:val="nil"/>
        <w:between w:val="nil"/>
      </w:pBdr>
      <w:tabs>
        <w:tab w:val="center" w:pos="4513"/>
        <w:tab w:val="right" w:pos="902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47F1E" w14:textId="77777777" w:rsidR="00B20C48" w:rsidRDefault="00BA555B">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686122">
      <w:rPr>
        <w:noProof/>
        <w:color w:val="000000"/>
      </w:rPr>
      <w:t>1</w:t>
    </w:r>
    <w:r>
      <w:rPr>
        <w:color w:val="000000"/>
      </w:rPr>
      <w:fldChar w:fldCharType="end"/>
    </w:r>
  </w:p>
  <w:p w14:paraId="2B7D9391" w14:textId="77777777" w:rsidR="00B20C48" w:rsidRDefault="00BA555B">
    <w:pPr>
      <w:pBdr>
        <w:top w:val="nil"/>
        <w:left w:val="nil"/>
        <w:bottom w:val="nil"/>
        <w:right w:val="nil"/>
        <w:between w:val="nil"/>
      </w:pBdr>
      <w:tabs>
        <w:tab w:val="center" w:pos="4513"/>
        <w:tab w:val="right" w:pos="9026"/>
      </w:tabs>
      <w:ind w:right="360"/>
      <w:rPr>
        <w:color w:val="000000"/>
      </w:rPr>
    </w:pP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B2CB4" w14:textId="77777777" w:rsidR="00A52AEA" w:rsidRDefault="00A52AEA">
      <w:r>
        <w:separator/>
      </w:r>
    </w:p>
  </w:footnote>
  <w:footnote w:type="continuationSeparator" w:id="0">
    <w:p w14:paraId="1EDF7786" w14:textId="77777777" w:rsidR="00A52AEA" w:rsidRDefault="00A52A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9BC55" w14:textId="77777777" w:rsidR="00B20C48" w:rsidRDefault="00BA555B">
    <w:pPr>
      <w:pBdr>
        <w:top w:val="nil"/>
        <w:left w:val="nil"/>
        <w:bottom w:val="nil"/>
        <w:right w:val="nil"/>
        <w:between w:val="nil"/>
      </w:pBdr>
      <w:tabs>
        <w:tab w:val="center" w:pos="4513"/>
        <w:tab w:val="right" w:pos="9026"/>
      </w:tabs>
      <w:rPr>
        <w:color w:val="000000"/>
      </w:rPr>
    </w:pPr>
    <w:r>
      <w:rPr>
        <w:color w:val="000000"/>
      </w:rPr>
      <w:t>Mining Massive Data – SS 2022</w:t>
    </w:r>
    <w:r>
      <w:rPr>
        <w:color w:val="000000"/>
      </w:rPr>
      <w:tab/>
    </w:r>
    <w:r>
      <w:rPr>
        <w:color w:val="000000"/>
      </w:rPr>
      <w:tab/>
      <w:t>University of Vienna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7DC6"/>
    <w:multiLevelType w:val="hybridMultilevel"/>
    <w:tmpl w:val="CA56F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EB3175"/>
    <w:multiLevelType w:val="multilevel"/>
    <w:tmpl w:val="02920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A44359"/>
    <w:multiLevelType w:val="multilevel"/>
    <w:tmpl w:val="EF948C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7B16BA8"/>
    <w:multiLevelType w:val="multilevel"/>
    <w:tmpl w:val="D0D29850"/>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7F33E52"/>
    <w:multiLevelType w:val="hybridMultilevel"/>
    <w:tmpl w:val="455C2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FD40D0"/>
    <w:multiLevelType w:val="hybridMultilevel"/>
    <w:tmpl w:val="932458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675A65"/>
    <w:multiLevelType w:val="hybridMultilevel"/>
    <w:tmpl w:val="23D02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627228"/>
    <w:multiLevelType w:val="multilevel"/>
    <w:tmpl w:val="56F0CE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7A1530"/>
    <w:multiLevelType w:val="hybridMultilevel"/>
    <w:tmpl w:val="0ECABC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1196593">
    <w:abstractNumId w:val="2"/>
  </w:num>
  <w:num w:numId="2" w16cid:durableId="729810119">
    <w:abstractNumId w:val="7"/>
  </w:num>
  <w:num w:numId="3" w16cid:durableId="581531513">
    <w:abstractNumId w:val="1"/>
  </w:num>
  <w:num w:numId="4" w16cid:durableId="1745099964">
    <w:abstractNumId w:val="3"/>
  </w:num>
  <w:num w:numId="5" w16cid:durableId="549265378">
    <w:abstractNumId w:val="4"/>
  </w:num>
  <w:num w:numId="6" w16cid:durableId="1651400510">
    <w:abstractNumId w:val="0"/>
  </w:num>
  <w:num w:numId="7" w16cid:durableId="329598879">
    <w:abstractNumId w:val="5"/>
  </w:num>
  <w:num w:numId="8" w16cid:durableId="509879040">
    <w:abstractNumId w:val="6"/>
  </w:num>
  <w:num w:numId="9" w16cid:durableId="7371667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C48"/>
    <w:rsid w:val="0005367F"/>
    <w:rsid w:val="00074FC7"/>
    <w:rsid w:val="000C3D4B"/>
    <w:rsid w:val="000E0976"/>
    <w:rsid w:val="00133E01"/>
    <w:rsid w:val="00173DE7"/>
    <w:rsid w:val="00192B0E"/>
    <w:rsid w:val="001B3D4C"/>
    <w:rsid w:val="001B49F0"/>
    <w:rsid w:val="001B657D"/>
    <w:rsid w:val="001D01DA"/>
    <w:rsid w:val="001D552A"/>
    <w:rsid w:val="002D58CF"/>
    <w:rsid w:val="0030532E"/>
    <w:rsid w:val="0033477F"/>
    <w:rsid w:val="00334C49"/>
    <w:rsid w:val="00354BA2"/>
    <w:rsid w:val="00385DF7"/>
    <w:rsid w:val="003939F9"/>
    <w:rsid w:val="003A1435"/>
    <w:rsid w:val="003D19DA"/>
    <w:rsid w:val="003F0444"/>
    <w:rsid w:val="0041766E"/>
    <w:rsid w:val="00435FD1"/>
    <w:rsid w:val="00437C83"/>
    <w:rsid w:val="004819BF"/>
    <w:rsid w:val="004B1B2B"/>
    <w:rsid w:val="004B458B"/>
    <w:rsid w:val="004C24E9"/>
    <w:rsid w:val="004C4D0F"/>
    <w:rsid w:val="005051B0"/>
    <w:rsid w:val="0054142A"/>
    <w:rsid w:val="005B5761"/>
    <w:rsid w:val="005D1D84"/>
    <w:rsid w:val="005D4B95"/>
    <w:rsid w:val="00683A22"/>
    <w:rsid w:val="00686122"/>
    <w:rsid w:val="00696D8D"/>
    <w:rsid w:val="006F4E4C"/>
    <w:rsid w:val="007543FE"/>
    <w:rsid w:val="007A3614"/>
    <w:rsid w:val="00810AD9"/>
    <w:rsid w:val="00825FA7"/>
    <w:rsid w:val="00840E74"/>
    <w:rsid w:val="00840FCA"/>
    <w:rsid w:val="00880A2A"/>
    <w:rsid w:val="00887563"/>
    <w:rsid w:val="008E2560"/>
    <w:rsid w:val="009752B8"/>
    <w:rsid w:val="00A17AC8"/>
    <w:rsid w:val="00A472CF"/>
    <w:rsid w:val="00A52AEA"/>
    <w:rsid w:val="00A67E00"/>
    <w:rsid w:val="00A93236"/>
    <w:rsid w:val="00AD69F2"/>
    <w:rsid w:val="00AF6F7B"/>
    <w:rsid w:val="00B20C48"/>
    <w:rsid w:val="00B42E02"/>
    <w:rsid w:val="00BA555B"/>
    <w:rsid w:val="00C03711"/>
    <w:rsid w:val="00C36F01"/>
    <w:rsid w:val="00C476F0"/>
    <w:rsid w:val="00CB5513"/>
    <w:rsid w:val="00CE4F59"/>
    <w:rsid w:val="00D14643"/>
    <w:rsid w:val="00D3432D"/>
    <w:rsid w:val="00D42964"/>
    <w:rsid w:val="00D47506"/>
    <w:rsid w:val="00DA501A"/>
    <w:rsid w:val="00DD2ECF"/>
    <w:rsid w:val="00E35587"/>
    <w:rsid w:val="00E54813"/>
    <w:rsid w:val="00E61C22"/>
    <w:rsid w:val="00E735A9"/>
    <w:rsid w:val="00F04769"/>
    <w:rsid w:val="00F21398"/>
    <w:rsid w:val="00F2243A"/>
    <w:rsid w:val="00F3175B"/>
    <w:rsid w:val="00F439E9"/>
    <w:rsid w:val="00F46C15"/>
    <w:rsid w:val="00F664AF"/>
    <w:rsid w:val="00FC2142"/>
    <w:rsid w:val="00FC7D66"/>
    <w:rsid w:val="00FF1CEF"/>
  </w:rsids>
  <m:mathPr>
    <m:mathFont m:val="Cambria Math"/>
    <m:brkBin m:val="before"/>
    <m:brkBinSub m:val="--"/>
    <m:smallFrac m:val="0"/>
    <m:dispDef/>
    <m:lMargin m:val="0"/>
    <m:rMargin m:val="0"/>
    <m:defJc m:val="centerGroup"/>
    <m:wrapIndent m:val="1440"/>
    <m:intLim m:val="subSup"/>
    <m:naryLim m:val="undOvr"/>
  </m:mathPr>
  <w:themeFontLang w:val="en-AT"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AE656"/>
  <w15:docId w15:val="{BAB7A9FE-AA08-6D48-9652-F64D6160B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7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677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60EE"/>
    <w:pPr>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D60EE"/>
    <w:pPr>
      <w:tabs>
        <w:tab w:val="center" w:pos="4513"/>
        <w:tab w:val="right" w:pos="9026"/>
      </w:tabs>
    </w:pPr>
  </w:style>
  <w:style w:type="character" w:customStyle="1" w:styleId="HeaderChar">
    <w:name w:val="Header Char"/>
    <w:basedOn w:val="DefaultParagraphFont"/>
    <w:link w:val="Header"/>
    <w:uiPriority w:val="99"/>
    <w:rsid w:val="001D60EE"/>
  </w:style>
  <w:style w:type="paragraph" w:styleId="Footer">
    <w:name w:val="footer"/>
    <w:basedOn w:val="Normal"/>
    <w:link w:val="FooterChar"/>
    <w:uiPriority w:val="99"/>
    <w:unhideWhenUsed/>
    <w:rsid w:val="001D60EE"/>
    <w:pPr>
      <w:tabs>
        <w:tab w:val="center" w:pos="4513"/>
        <w:tab w:val="right" w:pos="9026"/>
      </w:tabs>
    </w:pPr>
  </w:style>
  <w:style w:type="character" w:customStyle="1" w:styleId="FooterChar">
    <w:name w:val="Footer Char"/>
    <w:basedOn w:val="DefaultParagraphFont"/>
    <w:link w:val="Footer"/>
    <w:uiPriority w:val="99"/>
    <w:rsid w:val="001D60EE"/>
  </w:style>
  <w:style w:type="character" w:styleId="Hyperlink">
    <w:name w:val="Hyperlink"/>
    <w:basedOn w:val="DefaultParagraphFont"/>
    <w:uiPriority w:val="99"/>
    <w:semiHidden/>
    <w:unhideWhenUsed/>
    <w:rsid w:val="001D60EE"/>
    <w:rPr>
      <w:color w:val="0000FF"/>
      <w:u w:val="single"/>
    </w:rPr>
  </w:style>
  <w:style w:type="character" w:customStyle="1" w:styleId="TitleChar">
    <w:name w:val="Title Char"/>
    <w:basedOn w:val="DefaultParagraphFont"/>
    <w:link w:val="Title"/>
    <w:uiPriority w:val="10"/>
    <w:rsid w:val="001D60E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D60E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D0432"/>
    <w:pPr>
      <w:ind w:left="720"/>
      <w:contextualSpacing/>
    </w:pPr>
  </w:style>
  <w:style w:type="character" w:customStyle="1" w:styleId="Heading1Char">
    <w:name w:val="Heading 1 Char"/>
    <w:basedOn w:val="DefaultParagraphFont"/>
    <w:link w:val="Heading1"/>
    <w:uiPriority w:val="9"/>
    <w:rsid w:val="009E679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52F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130C6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6ColourfulAccent1">
    <w:name w:val="Grid Table 6 Colorful Accent 1"/>
    <w:basedOn w:val="TableNormal"/>
    <w:uiPriority w:val="51"/>
    <w:rsid w:val="00F12606"/>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
    <w:name w:val="Grid Table 1 Light"/>
    <w:basedOn w:val="TableNormal"/>
    <w:uiPriority w:val="46"/>
    <w:rsid w:val="00F1260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06777"/>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21FC3"/>
    <w:rPr>
      <w:color w:val="808080"/>
    </w:rPr>
  </w:style>
  <w:style w:type="character" w:styleId="PageNumber">
    <w:name w:val="page number"/>
    <w:basedOn w:val="DefaultParagraphFont"/>
    <w:uiPriority w:val="99"/>
    <w:semiHidden/>
    <w:unhideWhenUsed/>
    <w:rsid w:val="0036255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color w:val="2F5496"/>
    </w:rPr>
    <w:tblPr>
      <w:tblStyleRowBandSize w:val="1"/>
      <w:tblStyleColBandSize w:val="1"/>
    </w:tblPr>
  </w:style>
  <w:style w:type="table" w:customStyle="1" w:styleId="a0">
    <w:basedOn w:val="TableNormal"/>
    <w:rPr>
      <w:color w:val="2F5496"/>
    </w:rPr>
    <w:tblPr>
      <w:tblStyleRowBandSize w:val="1"/>
      <w:tblStyleColBandSize w:val="1"/>
    </w:tblPr>
  </w:style>
  <w:style w:type="table" w:customStyle="1" w:styleId="a1">
    <w:basedOn w:val="TableNormal"/>
    <w:rPr>
      <w:color w:val="2F5496"/>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16595">
      <w:bodyDiv w:val="1"/>
      <w:marLeft w:val="0"/>
      <w:marRight w:val="0"/>
      <w:marTop w:val="0"/>
      <w:marBottom w:val="0"/>
      <w:divBdr>
        <w:top w:val="none" w:sz="0" w:space="0" w:color="auto"/>
        <w:left w:val="none" w:sz="0" w:space="0" w:color="auto"/>
        <w:bottom w:val="none" w:sz="0" w:space="0" w:color="auto"/>
        <w:right w:val="none" w:sz="0" w:space="0" w:color="auto"/>
      </w:divBdr>
    </w:div>
    <w:div w:id="465397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tyleName="APA" SelectedStyle="/APASixthEditionOfficeOnline.xsl" Version="6">
  <b:Source>
    <b:Tag>source1</b:Tag>
    <b:Year>2006</b:Year>
    <b:Pages>287–296</b:Pages>
    <b:SourceType>JournalArticle</b:SourceType>
    <b:Title>Very Sparse Random Projections</b:Title>
    <b:JournalName>Proceedings of the 12th ACM SIGKDD international conference on Knowledge discovery and data mining</b:JournalName>
    <b:Gdcea>{"AccessedType":"Print"}</b:Gdcea>
    <b:Author>
      <b:Author>
        <b:NameList>
          <b:Person>
            <b:First>Ping</b:First>
            <b:Last>Li</b:Last>
          </b:Person>
          <b:Person>
            <b:First>Trevor</b:First>
            <b:Middle>J</b:Middle>
            <b:Last>Hastie</b:Last>
          </b:Person>
          <b:Person>
            <b:First>Kenneth</b:First>
            <b:Middle>W</b:Middle>
            <b:Last>Church</b:Last>
          </b:Person>
        </b:NameList>
      </b:Author>
    </b:Author>
  </b:Source>
  <b:Source>
    <b:Tag>source2</b:Tag>
    <b:Issue>4</b:Issue>
    <b:Volume>66</b:Volume>
    <b:Year>2003</b:Year>
    <b:Pages>671–687</b:Pages>
    <b:SourceType>JournalArticle</b:SourceType>
    <b:Title>Database-friendly random projections: Johnson-Lindenstrauss with binary coins</b:Title>
    <b:StandardNumber>https://doi.org/10.1016/S0022-0000(03)00025-4</b:StandardNumber>
    <b:JournalName>Journal of Computer and System Sciences</b:JournalName>
    <b:Gdcea>{"AccessedType":"Print"}</b:Gdcea>
    <b:Author>
      <b:Author>
        <b:NameList>
          <b:Person>
            <b:First>Dimitris</b:First>
            <b:Last>Achlioptas</b:Last>
          </b:Person>
        </b:NameList>
      </b:Author>
    </b:Autho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9wZ6+OBjW12woxj5uHN8QUtvcOg==">AMUW2mWKl5LVy/h03jLOL8dJNsgF6nDNglzC6hrQuatmEPBogS8wvVDHrIhbsKebsOKv2hJlPh6oQVB8i6BlKKJDCfZbbfoXkA6W1XUP1wL0JdBcAiOYLT6GvG2SDWOuW28EeA9KK6BdZHVro6aWMGkyaeZvRSTpwiqTAqQW6SY4DolPDTM17+M=</go:docsCustomData>
</go:gDocsCustomXmlDataStorage>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75dab6en4l@univie.onmicrosoft.com</dc:creator>
  <cp:lastModifiedBy>75dab6en4l@univie.onmicrosoft.com</cp:lastModifiedBy>
  <cp:revision>31</cp:revision>
  <dcterms:created xsi:type="dcterms:W3CDTF">2022-05-15T08:13:00Z</dcterms:created>
  <dcterms:modified xsi:type="dcterms:W3CDTF">2022-05-15T20:21:00Z</dcterms:modified>
</cp:coreProperties>
</file>