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AB5CC5" w:rsidP="005670B5">
      <w:pPr>
        <w:spacing w:after="0"/>
      </w:pPr>
      <w:r>
        <w:rPr>
          <w:rFonts w:ascii="HY헤드라인M" w:eastAsia="HY헤드라인M" w:hint="eastAsia"/>
          <w:b/>
          <w:sz w:val="36"/>
          <w:szCs w:val="36"/>
        </w:rPr>
        <w:t>ch 01. 개요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</w:p>
    <w:p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넷스케이프사에서 모카라는 이름으로 시작</w:t>
      </w:r>
    </w:p>
    <w:p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r w:rsidR="001F69BA">
        <w:rPr>
          <w:rFonts w:hint="eastAsia"/>
        </w:rPr>
        <w:t>썬마이크로시스템에서 개발한 자바 프로그래밍 언어와 이름을 같게 하는 마케팅 조약을 채결했을 뿐 자바와 완전히 다른 프로그래밍 언어.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글자로만.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:rsidR="005670B5" w:rsidRDefault="005670B5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어떠한 엡 애플리케이션은 인터넷에 연결되지 않아도 웹 브라우저에서 실행할 수 있다. 웹 애플리케이션은 노트북, 데스크톱, 스마트폰 등 모든 장치에서 사용할 수 있다.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 5에서는 script태그에 type 속성을 적지 않는 게 원칙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자바는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'A'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"ab"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자바스크립트는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'a' "a"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경고창을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뿌려주는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경고창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따옴표도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따옴표도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가능하나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"This is 'javaScript'"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일관적으로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따옴표를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'This is "javaScript"'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B077B2" w:rsidP="00B077B2">
      <w:pPr>
        <w:spacing w:after="0"/>
        <w:ind w:leftChars="800" w:left="16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번째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000000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document.body.innerHTML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세번째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="00BB5603">
        <w:rPr>
          <w:rFonts w:ascii="돋움체" w:hAnsi="돋움체" w:cs="돋움체" w:hint="eastAsia"/>
          <w:color w:val="0000FF"/>
          <w:kern w:val="0"/>
          <w:sz w:val="19"/>
          <w:szCs w:val="19"/>
        </w:rPr>
        <w:t>네번째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다섯번째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몇번째 코드의 몇번째 줄에서 오류가 발생했는지 확인할 수 있다.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8000"/>
          <w:kern w:val="0"/>
          <w:sz w:val="19"/>
          <w:szCs w:val="19"/>
        </w:rPr>
        <w:t>// int i = 10; i="Hello";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al_pha = 10;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alert(1);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al_pha = 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alert(2);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alert(3);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document.write(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'al_pha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남아있나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+al_pha);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BB5603" w:rsidP="00BB5603">
      <w:pPr>
        <w:wordWrap/>
        <w:adjustRightInd w:val="0"/>
        <w:spacing w:after="0" w:line="240" w:lineRule="auto"/>
        <w:ind w:leftChars="800" w:left="1600"/>
        <w:jc w:val="left"/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135A3A90" wp14:editId="07855AB1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익스플로어: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 i &lt; 10; i++) {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sum += i;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console.log(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41ED2" w:rsidRDefault="00CD5D31" w:rsidP="00702B6B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E40ABE" w:rsidRPr="00041ED2" w:rsidRDefault="00E40ABE" w:rsidP="00E40ABE">
      <w:pPr>
        <w:wordWrap/>
        <w:adjustRightInd w:val="0"/>
        <w:spacing w:after="0" w:line="240" w:lineRule="auto"/>
        <w:ind w:leftChars="400" w:left="800"/>
        <w:jc w:val="left"/>
      </w:pPr>
    </w:p>
    <w:sectPr w:rsidR="00E40ABE" w:rsidRPr="00041ED2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8EF" w:rsidRDefault="004208EF" w:rsidP="00D56526">
      <w:pPr>
        <w:spacing w:after="0" w:line="240" w:lineRule="auto"/>
      </w:pPr>
      <w:r>
        <w:separator/>
      </w:r>
    </w:p>
  </w:endnote>
  <w:endnote w:type="continuationSeparator" w:id="0">
    <w:p w:rsidR="004208EF" w:rsidRDefault="004208E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B6B" w:rsidRPr="00702B6B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8EF" w:rsidRDefault="004208EF" w:rsidP="00D56526">
      <w:pPr>
        <w:spacing w:after="0" w:line="240" w:lineRule="auto"/>
      </w:pPr>
      <w:r>
        <w:separator/>
      </w:r>
    </w:p>
  </w:footnote>
  <w:footnote w:type="continuationSeparator" w:id="0">
    <w:p w:rsidR="004208EF" w:rsidRDefault="004208E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1A6F78"/>
    <w:rsid w:val="001F69BA"/>
    <w:rsid w:val="002348D5"/>
    <w:rsid w:val="00413948"/>
    <w:rsid w:val="004208EF"/>
    <w:rsid w:val="00431F08"/>
    <w:rsid w:val="00481C50"/>
    <w:rsid w:val="005142ED"/>
    <w:rsid w:val="005670B5"/>
    <w:rsid w:val="005B223A"/>
    <w:rsid w:val="006C0741"/>
    <w:rsid w:val="006D31D2"/>
    <w:rsid w:val="006D3C47"/>
    <w:rsid w:val="006F6426"/>
    <w:rsid w:val="00702B6B"/>
    <w:rsid w:val="0095452D"/>
    <w:rsid w:val="009C552A"/>
    <w:rsid w:val="00A35D67"/>
    <w:rsid w:val="00AB5CC5"/>
    <w:rsid w:val="00B077B2"/>
    <w:rsid w:val="00BB5603"/>
    <w:rsid w:val="00BD3727"/>
    <w:rsid w:val="00C969F0"/>
    <w:rsid w:val="00CD5D31"/>
    <w:rsid w:val="00D062FE"/>
    <w:rsid w:val="00D56526"/>
    <w:rsid w:val="00DB0C7E"/>
    <w:rsid w:val="00DB5537"/>
    <w:rsid w:val="00DE00E9"/>
    <w:rsid w:val="00E13218"/>
    <w:rsid w:val="00E40ABE"/>
    <w:rsid w:val="00EB4946"/>
    <w:rsid w:val="00ED6FF5"/>
    <w:rsid w:val="00F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21</cp:revision>
  <dcterms:created xsi:type="dcterms:W3CDTF">2016-04-09T11:30:00Z</dcterms:created>
  <dcterms:modified xsi:type="dcterms:W3CDTF">2020-01-21T12:46:00Z</dcterms:modified>
</cp:coreProperties>
</file>