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32D5A"/>
          <w:sz w:val="36"/>
          <w:szCs w:val="36"/>
        </w:rPr>
        <w:t xml:space="preserve">VISIONBLOX LLC</w:t>
      </w:r>
    </w:p>
    <w:p>
      <w:pPr>
        <w:spacing w:after="400" w:before="0"/>
        <w:jc w:val="center"/>
      </w:pPr>
      <w:r>
        <w:rPr>
          <w:rFonts w:ascii="Arial" w:cs="Arial" w:eastAsia="Arial" w:hAnsi="Arial"/>
          <w:b/>
          <w:bCs/>
          <w:color w:val="2EA891"/>
          <w:sz w:val="28"/>
          <w:szCs w:val="28"/>
        </w:rPr>
        <w:t xml:space="preserve">STANDARDIZED RESUME TEMPLATE</w:t>
      </w:r>
    </w:p>
    <w:p>
      <w:pPr>
        <w:spacing w:after="200" w:before="0"/>
        <w:jc w:val="center"/>
      </w:pPr>
      <w:r>
        <w:rPr>
          <w:rFonts w:ascii="Arial" w:cs="Arial" w:eastAsia="Arial" w:hAnsi="Arial"/>
          <w:b/>
          <w:bCs/>
          <w:color w:val="000000"/>
          <w:sz w:val="22"/>
          <w:szCs w:val="22"/>
        </w:rPr>
        <w:t xml:space="preserve">For Federal &amp; SLED Proposal Submissions</w:t>
      </w:r>
    </w:p>
    <w:p>
      <w:pPr>
        <w:spacing w:after="200" w:before="0"/>
        <w:jc w:val="center"/>
      </w:pPr>
      <w:r>
        <w:rPr>
          <w:rFonts w:ascii="Arial" w:cs="Arial" w:eastAsia="Arial" w:hAnsi="Arial"/>
          <w:i/>
          <w:iCs/>
          <w:color w:val="595959"/>
          <w:sz w:val="20"/>
          <w:szCs w:val="20"/>
        </w:rPr>
        <w:t xml:space="preserve">Score-Improvement Response to Montana Evaluator Feedback</w:t>
      </w:r>
    </w:p>
    <w:p>
      <w:pPr>
        <w:pBdr>
          <w:top w:val="single" w:color="F7B801" w:sz="24" w:space="8"/>
        </w:pBdr>
        <w:spacing w:after="200" w:before="200"/>
        <w:jc w:val="center"/>
      </w:pPr>
      <w:r>
        <w:rPr>
          <w:rFonts w:ascii="Arial" w:cs="Arial" w:eastAsia="Arial" w:hAnsi="Arial"/>
        </w:rPr>
        <w:t xml:space="preserve"/>
      </w:r>
    </w:p>
    <w:p>
      <w:pPr>
        <w:spacing w:after="80" w:before="400"/>
        <w:jc w:val="center"/>
      </w:pPr>
      <w:r>
        <w:rPr>
          <w:rFonts w:ascii="Arial" w:cs="Arial" w:eastAsia="Arial" w:hAnsi="Arial"/>
          <w:b/>
          <w:bCs/>
          <w:color w:val="232D5A"/>
          <w:sz w:val="20"/>
          <w:szCs w:val="20"/>
        </w:rPr>
        <w:t xml:space="preserve">Evaluator Feedback That Drove This Template</w:t>
      </w:r>
    </w:p>
    <w:p>
      <w:pPr>
        <w:spacing w:after="400" w:before="0"/>
        <w:jc w:val="center"/>
      </w:pPr>
      <w:r>
        <w:rPr>
          <w:rFonts w:ascii="Arial" w:cs="Arial" w:eastAsia="Arial" w:hAnsi="Arial"/>
          <w:i/>
          <w:iCs/>
          <w:color w:val="B30000"/>
          <w:sz w:val="20"/>
          <w:szCs w:val="20"/>
        </w:rPr>
        <w:t xml:space="preserve">"Resumes were not true resumes, just listing staff with no qualifications, education or experience."</w:t>
      </w:r>
    </w:p>
    <w:p>
      <w:pPr>
        <w:spacing w:after="400" w:before="0"/>
        <w:jc w:val="center"/>
      </w:pPr>
      <w:r>
        <w:rPr>
          <w:rFonts w:ascii="Arial" w:cs="Arial" w:eastAsia="Arial" w:hAnsi="Arial"/>
          <w:color w:val="595959"/>
          <w:sz w:val="18"/>
          <w:szCs w:val="18"/>
        </w:rPr>
        <w:t xml:space="preserve">Solicitation SPB-RFP-2026-0608GW — Track 1 Company Profile Evaluator</w:t>
      </w:r>
    </w:p>
    <w:p>
      <w:pPr>
        <w:spacing w:after="80" w:before="400"/>
        <w:jc w:val="center"/>
      </w:pPr>
      <w:r>
        <w:rPr>
          <w:rFonts w:ascii="Arial" w:cs="Arial" w:eastAsia="Arial" w:hAnsi="Arial"/>
          <w:color w:val="000000"/>
          <w:sz w:val="20"/>
          <w:szCs w:val="20"/>
        </w:rPr>
        <w:t xml:space="preserve">Owner: Khaalis Wooden, MBA — Director of Enterprise Capture &amp; Compliance</w:t>
      </w:r>
    </w:p>
    <w:p>
      <w:pPr>
        <w:spacing w:after="80" w:before="0"/>
        <w:jc w:val="center"/>
      </w:pPr>
      <w:r>
        <w:rPr>
          <w:rFonts w:ascii="Arial" w:cs="Arial" w:eastAsia="Arial" w:hAnsi="Arial"/>
          <w:color w:val="000000"/>
          <w:sz w:val="20"/>
          <w:szCs w:val="20"/>
        </w:rPr>
        <w:t xml:space="preserve">Version: 1.0  |  Template Date: June 29, 2026</w:t>
      </w:r>
    </w:p>
    <w:p>
      <w:pPr>
        <w:spacing w:after="80" w:before="200"/>
        <w:jc w:val="center"/>
      </w:pPr>
      <w:r>
        <w:rPr>
          <w:rFonts w:ascii="Arial" w:cs="Arial" w:eastAsia="Arial" w:hAnsi="Arial"/>
          <w:color w:val="595959"/>
          <w:sz w:val="18"/>
          <w:szCs w:val="18"/>
        </w:rPr>
        <w:t xml:space="preserve">CAGE 9Z4X2  |  UEI H4X2Z7R9E3E3  |  GSA MAS SIN 54151HEAL</w:t>
      </w:r>
    </w:p>
    <w:p>
      <w:pPr>
        <w:spacing w:after="80" w:before="0"/>
        <w:jc w:val="center"/>
      </w:pPr>
      <w:r>
        <w:rPr>
          <w:rFonts w:ascii="Arial" w:cs="Arial" w:eastAsia="Arial" w:hAnsi="Arial"/>
          <w:b/>
          <w:bCs/>
          <w:color w:val="232D5A"/>
          <w:sz w:val="18"/>
          <w:szCs w:val="18"/>
        </w:rPr>
        <w:t xml:space="preserve">CONFIDENTIAL — INTERNAL BD USE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1.  How to Use This Template</w:t>
      </w:r>
    </w:p>
    <w:p>
      <w:pPr>
        <w:spacing w:after="100" w:before="80"/>
        <w:jc w:val="left"/>
      </w:pPr>
      <w:r>
        <w:rPr>
          <w:rFonts w:ascii="Arial" w:cs="Arial" w:eastAsia="Arial" w:hAnsi="Arial"/>
          <w:b w:val="false"/>
          <w:bCs w:val="false"/>
          <w:i w:val="false"/>
          <w:iCs w:val="false"/>
          <w:color w:val="000000"/>
          <w:sz w:val="20"/>
          <w:szCs w:val="20"/>
        </w:rPr>
        <w:t xml:space="preserve">This template is the VBX standard for all personnel resumes submitted in federal and SLED proposals. Populated resumes are archived in the BD command center and refreshed at least annually.</w:t>
      </w:r>
    </w:p>
    <w:p>
      <w:pPr>
        <w:pStyle w:val="Heading2"/>
        <w:spacing w:after="100" w:before="220"/>
      </w:pPr>
      <w:r>
        <w:rPr>
          <w:rFonts w:ascii="Arial" w:cs="Arial" w:eastAsia="Arial" w:hAnsi="Arial"/>
          <w:b/>
          <w:bCs/>
          <w:color w:val="232D5A"/>
          <w:sz w:val="24"/>
          <w:szCs w:val="24"/>
        </w:rPr>
        <w:t xml:space="preserve">1.1  Workflow</w:t>
      </w:r>
    </w:p>
    <w:p>
      <w:pPr>
        <w:spacing w:after="40" w:before="80"/>
        <w:jc w:val="left"/>
      </w:pPr>
      <w:r>
        <w:rPr>
          <w:rFonts w:ascii="Arial" w:cs="Arial" w:eastAsia="Arial" w:hAnsi="Arial"/>
          <w:b w:val="false"/>
          <w:bCs w:val="false"/>
          <w:i w:val="false"/>
          <w:iCs w:val="false"/>
          <w:color w:val="000000"/>
          <w:sz w:val="20"/>
          <w:szCs w:val="20"/>
        </w:rPr>
        <w:t xml:space="preserve">1. Duplicate Section 3 (the template itself) for each person being resume'd.</w:t>
      </w:r>
    </w:p>
    <w:p>
      <w:pPr>
        <w:spacing w:after="40" w:before="80"/>
        <w:jc w:val="left"/>
      </w:pPr>
      <w:r>
        <w:rPr>
          <w:rFonts w:ascii="Arial" w:cs="Arial" w:eastAsia="Arial" w:hAnsi="Arial"/>
          <w:b w:val="false"/>
          <w:bCs w:val="false"/>
          <w:i w:val="false"/>
          <w:iCs w:val="false"/>
          <w:color w:val="000000"/>
          <w:sz w:val="20"/>
          <w:szCs w:val="20"/>
        </w:rPr>
        <w:t xml:space="preserve">2. Interview the person using the interview checklist in Section 4. Never guess at dates, degrees, or credentials — verify each field.</w:t>
      </w:r>
    </w:p>
    <w:p>
      <w:pPr>
        <w:spacing w:after="40" w:before="80"/>
        <w:jc w:val="left"/>
      </w:pPr>
      <w:r>
        <w:rPr>
          <w:rFonts w:ascii="Arial" w:cs="Arial" w:eastAsia="Arial" w:hAnsi="Arial"/>
          <w:b w:val="false"/>
          <w:bCs w:val="false"/>
          <w:i w:val="false"/>
          <w:iCs w:val="false"/>
          <w:color w:val="000000"/>
          <w:sz w:val="20"/>
          <w:szCs w:val="20"/>
        </w:rPr>
        <w:t xml:space="preserve">3. Populate every field. Placeholder text is in [square brackets] or gray italic — replace it. Delete any section that genuinely does not apply to the person (e.g., "Clearances" for personnel without active clearances).</w:t>
      </w:r>
    </w:p>
    <w:p>
      <w:pPr>
        <w:spacing w:after="40" w:before="80"/>
        <w:jc w:val="left"/>
      </w:pPr>
      <w:r>
        <w:rPr>
          <w:rFonts w:ascii="Arial" w:cs="Arial" w:eastAsia="Arial" w:hAnsi="Arial"/>
          <w:b w:val="false"/>
          <w:bCs w:val="false"/>
          <w:i w:val="false"/>
          <w:iCs w:val="false"/>
          <w:color w:val="000000"/>
          <w:sz w:val="20"/>
          <w:szCs w:val="20"/>
        </w:rPr>
        <w:t xml:space="preserve">4. Save populated resumes as: LastName_FirstName_Resume_YYYYMM.docx (e.g., Chellam_Akil_Resume_202607.docx).</w:t>
      </w:r>
    </w:p>
    <w:p>
      <w:pPr>
        <w:spacing w:after="40" w:before="80"/>
        <w:jc w:val="left"/>
      </w:pPr>
      <w:r>
        <w:rPr>
          <w:rFonts w:ascii="Arial" w:cs="Arial" w:eastAsia="Arial" w:hAnsi="Arial"/>
          <w:b w:val="false"/>
          <w:bCs w:val="false"/>
          <w:i w:val="false"/>
          <w:iCs w:val="false"/>
          <w:color w:val="000000"/>
          <w:sz w:val="20"/>
          <w:szCs w:val="20"/>
        </w:rPr>
        <w:t xml:space="preserve">5. Refresh at minimum annually; more often for anyone whose role or credentials change.</w:t>
      </w:r>
    </w:p>
    <w:p>
      <w:pPr>
        <w:spacing w:after="100" w:before="80"/>
        <w:jc w:val="left"/>
      </w:pPr>
      <w:r>
        <w:rPr>
          <w:rFonts w:ascii="Arial" w:cs="Arial" w:eastAsia="Arial" w:hAnsi="Arial"/>
          <w:b w:val="false"/>
          <w:bCs w:val="false"/>
          <w:i w:val="false"/>
          <w:iCs w:val="false"/>
          <w:color w:val="000000"/>
          <w:sz w:val="20"/>
          <w:szCs w:val="20"/>
        </w:rPr>
        <w:t xml:space="preserve">6. Never submit a placeholder-filled resume in a proposal. If a field is not verifiable in time, remove that resume from the proposal package and use someone else's.</w:t>
      </w:r>
    </w:p>
    <w:p>
      <w:pPr>
        <w:pStyle w:val="Heading2"/>
        <w:spacing w:after="100" w:before="220"/>
      </w:pPr>
      <w:r>
        <w:rPr>
          <w:rFonts w:ascii="Arial" w:cs="Arial" w:eastAsia="Arial" w:hAnsi="Arial"/>
          <w:b/>
          <w:bCs/>
          <w:color w:val="232D5A"/>
          <w:sz w:val="24"/>
          <w:szCs w:val="24"/>
        </w:rPr>
        <w:t xml:space="preserve">1.2  Length Guidance</w:t>
      </w:r>
    </w:p>
    <w:p>
      <w:pPr>
        <w:spacing w:after="100" w:before="80"/>
        <w:jc w:val="left"/>
      </w:pPr>
      <w:r>
        <w:rPr>
          <w:rFonts w:ascii="Arial" w:cs="Arial" w:eastAsia="Arial" w:hAnsi="Arial"/>
          <w:b w:val="false"/>
          <w:bCs w:val="false"/>
          <w:i w:val="false"/>
          <w:iCs w:val="false"/>
          <w:color w:val="000000"/>
          <w:sz w:val="20"/>
          <w:szCs w:val="20"/>
        </w:rPr>
        <w:t xml:space="preserve">Federal and SLED evaluators expect key personnel resumes to be substantive — but not padded. Target ranges: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000"/>
        <w:gridCol w:w="4360"/>
      </w:tblGrid>
      <w:tr>
        <w:tc>
          <w:tcPr>
            <w:tcW w:type="dxa" w:w="3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Personnel Category</w:t>
            </w:r>
          </w:p>
        </w:tc>
        <w:tc>
          <w:tcPr>
            <w:tcW w:type="dxa" w:w="2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Target Length</w:t>
            </w:r>
          </w:p>
        </w:tc>
        <w:tc>
          <w:tcPr>
            <w:tcW w:type="dxa" w:w="43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Rationale</w:t>
            </w:r>
          </w:p>
        </w:tc>
      </w:tr>
      <w:tr>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Key Personnel (named in SOW, hold accountable roles)</w:t>
            </w:r>
          </w:p>
        </w:tc>
        <w:tc>
          <w:tcPr>
            <w:tcW w:type="dxa" w:w="2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3–5 pages</w:t>
            </w:r>
          </w:p>
        </w:tc>
        <w:tc>
          <w:tcPr>
            <w:tcW w:type="dxa" w:w="43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Evaluator needs full evidence of qualification. Detailed project history essential.</w:t>
            </w:r>
          </w:p>
        </w:tc>
      </w:tr>
      <w:tr>
        <w:tc>
          <w:tcPr>
            <w:tcW w:type="dxa" w:w="3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Senior Delivery Personnel</w:t>
            </w:r>
          </w:p>
        </w:tc>
        <w:tc>
          <w:tcPr>
            <w:tcW w:type="dxa" w:w="2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2–3 pages</w:t>
            </w:r>
          </w:p>
        </w:tc>
        <w:tc>
          <w:tcPr>
            <w:tcW w:type="dxa" w:w="43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Enough to demonstrate depth without overwhelming.</w:t>
            </w:r>
          </w:p>
        </w:tc>
      </w:tr>
      <w:tr>
        <w:tc>
          <w:tcPr>
            <w:tcW w:type="dxa" w:w="3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Support Personnel</w:t>
            </w:r>
          </w:p>
        </w:tc>
        <w:tc>
          <w:tcPr>
            <w:tcW w:type="dxa" w:w="2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1–2 pages</w:t>
            </w:r>
          </w:p>
        </w:tc>
        <w:tc>
          <w:tcPr>
            <w:tcW w:type="dxa" w:w="43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Focused on role-specific competence and current employment.</w:t>
            </w:r>
          </w:p>
        </w:tc>
      </w:tr>
    </w:tbl>
    <w:p>
      <w:pPr>
        <w:pStyle w:val="Heading2"/>
        <w:spacing w:after="100" w:before="220"/>
      </w:pPr>
      <w:r>
        <w:rPr>
          <w:rFonts w:ascii="Arial" w:cs="Arial" w:eastAsia="Arial" w:hAnsi="Arial"/>
          <w:b/>
          <w:bCs/>
          <w:color w:val="232D5A"/>
          <w:sz w:val="24"/>
          <w:szCs w:val="24"/>
        </w:rPr>
        <w:t xml:space="preserve">1.3  What Evaluators Look For</w:t>
      </w:r>
    </w:p>
    <w:p>
      <w:pPr>
        <w:spacing w:after="60" w:before="80"/>
        <w:jc w:val="left"/>
      </w:pPr>
      <w:r>
        <w:rPr>
          <w:rFonts w:ascii="Arial" w:cs="Arial" w:eastAsia="Arial" w:hAnsi="Arial"/>
          <w:b w:val="false"/>
          <w:bCs w:val="false"/>
          <w:i w:val="false"/>
          <w:iCs w:val="false"/>
          <w:color w:val="000000"/>
          <w:sz w:val="20"/>
          <w:szCs w:val="20"/>
        </w:rPr>
        <w:t xml:space="preserve">Federal and SLED evaluators score resumes on five dimensions. This template forces every one of them onto the page: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5760"/>
        <w:gridCol w:w="1400"/>
      </w:tblGrid>
      <w:tr>
        <w:tc>
          <w:tcPr>
            <w:tcW w:type="dxa" w:w="2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Dimension</w:t>
            </w:r>
          </w:p>
        </w:tc>
        <w:tc>
          <w:tcPr>
            <w:tcW w:type="dxa" w:w="57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What Evaluators Verify</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Template Section</w:t>
            </w:r>
          </w:p>
        </w:tc>
      </w:tr>
      <w:tr>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Education</w:t>
            </w:r>
          </w:p>
        </w:tc>
        <w:tc>
          <w:tcPr>
            <w:tcW w:type="dxa" w:w="57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Degree, institution, year, honors. Evaluator wants to see the credential foundation.</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§3.3</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Certifications</w:t>
            </w:r>
          </w:p>
        </w:tc>
        <w:tc>
          <w:tcPr>
            <w:tcW w:type="dxa" w:w="57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Current certs with issuing body, dates, and status. Expired certs must be flagged as expired or removed.</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§3.4</w:t>
            </w:r>
          </w:p>
        </w:tc>
      </w:tr>
      <w:tr>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Directly Relevant Experience</w:t>
            </w:r>
          </w:p>
        </w:tc>
        <w:tc>
          <w:tcPr>
            <w:tcW w:type="dxa" w:w="57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Projects that map to the RFP scope — same technologies, same domain, same delivery model. Quantified outcomes preferred.</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§3.7</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Employment History</w:t>
            </w:r>
          </w:p>
        </w:tc>
        <w:tc>
          <w:tcPr>
            <w:tcW w:type="dxa" w:w="57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Reverse-chronological. No gaps. Roles and dates specific enough to verify.</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§3.8</w:t>
            </w:r>
          </w:p>
        </w:tc>
      </w:tr>
      <w:tr>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Public-Sector Experience</w:t>
            </w:r>
          </w:p>
        </w:tc>
        <w:tc>
          <w:tcPr>
            <w:tcW w:type="dxa" w:w="57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Federal or SLED work explicitly called out. Even one or two projects can materially change the reader's impression.</w:t>
            </w:r>
          </w:p>
        </w:tc>
        <w:tc>
          <w:tcPr>
            <w:tcW w:type="dxa" w:w="14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§3.7</w:t>
            </w:r>
          </w:p>
        </w:tc>
      </w:tr>
    </w:tbl>
    <w:p>
      <w:pPr>
        <w:pStyle w:val="Heading2"/>
        <w:spacing w:after="100" w:before="220"/>
      </w:pPr>
      <w:r>
        <w:rPr>
          <w:rFonts w:ascii="Arial" w:cs="Arial" w:eastAsia="Arial" w:hAnsi="Arial"/>
          <w:b/>
          <w:bCs/>
          <w:color w:val="232D5A"/>
          <w:sz w:val="24"/>
          <w:szCs w:val="24"/>
        </w:rPr>
        <w:t xml:space="preserve">1.4  Common Failure Modes</w:t>
      </w:r>
    </w:p>
    <w:p>
      <w:pPr>
        <w:spacing w:after="60" w:before="80"/>
        <w:jc w:val="left"/>
      </w:pPr>
      <w:r>
        <w:rPr>
          <w:rFonts w:ascii="Arial" w:cs="Arial" w:eastAsia="Arial" w:hAnsi="Arial"/>
          <w:b w:val="false"/>
          <w:bCs w:val="false"/>
          <w:i w:val="false"/>
          <w:iCs w:val="false"/>
          <w:color w:val="000000"/>
          <w:sz w:val="20"/>
          <w:szCs w:val="20"/>
        </w:rPr>
        <w:t xml:space="preserve">Directly from the Montana evaluator feedback and general federal proposal experience:</w:t>
      </w:r>
    </w:p>
    <w:p>
      <w:pPr>
        <w:spacing w:after="40" w:before="80"/>
        <w:jc w:val="left"/>
      </w:pPr>
      <w:r>
        <w:rPr>
          <w:rFonts w:ascii="Arial" w:cs="Arial" w:eastAsia="Arial" w:hAnsi="Arial"/>
          <w:b w:val="false"/>
          <w:bCs w:val="false"/>
          <w:i w:val="false"/>
          <w:iCs w:val="false"/>
          <w:color w:val="000000"/>
          <w:sz w:val="20"/>
          <w:szCs w:val="20"/>
        </w:rPr>
        <w:t xml:space="preserve">• "Just a list of names with roles" — the failure mode that killed the Montana Company Profile score. Not a resume; not scored as a resume.</w:t>
      </w:r>
    </w:p>
    <w:p>
      <w:pPr>
        <w:spacing w:after="40" w:before="80"/>
        <w:jc w:val="left"/>
      </w:pPr>
      <w:r>
        <w:rPr>
          <w:rFonts w:ascii="Arial" w:cs="Arial" w:eastAsia="Arial" w:hAnsi="Arial"/>
          <w:b w:val="false"/>
          <w:bCs w:val="false"/>
          <w:i w:val="false"/>
          <w:iCs w:val="false"/>
          <w:color w:val="000000"/>
          <w:sz w:val="20"/>
          <w:szCs w:val="20"/>
        </w:rPr>
        <w:t xml:space="preserve">• No dates on employment or education — evaluator cannot verify anything.</w:t>
      </w:r>
    </w:p>
    <w:p>
      <w:pPr>
        <w:spacing w:after="40" w:before="80"/>
        <w:jc w:val="left"/>
      </w:pPr>
      <w:r>
        <w:rPr>
          <w:rFonts w:ascii="Arial" w:cs="Arial" w:eastAsia="Arial" w:hAnsi="Arial"/>
          <w:b w:val="false"/>
          <w:bCs w:val="false"/>
          <w:i w:val="false"/>
          <w:iCs w:val="false"/>
          <w:color w:val="000000"/>
          <w:sz w:val="20"/>
          <w:szCs w:val="20"/>
        </w:rPr>
        <w:t xml:space="preserve">• Certifications listed as acronyms without issuing body or date obtained.</w:t>
      </w:r>
    </w:p>
    <w:p>
      <w:pPr>
        <w:spacing w:after="40" w:before="80"/>
        <w:jc w:val="left"/>
      </w:pPr>
      <w:r>
        <w:rPr>
          <w:rFonts w:ascii="Arial" w:cs="Arial" w:eastAsia="Arial" w:hAnsi="Arial"/>
          <w:b w:val="false"/>
          <w:bCs w:val="false"/>
          <w:i w:val="false"/>
          <w:iCs w:val="false"/>
          <w:color w:val="000000"/>
          <w:sz w:val="20"/>
          <w:szCs w:val="20"/>
        </w:rPr>
        <w:t xml:space="preserve">• Project descriptions that don't say what the person actually did ("was involved in" language).</w:t>
      </w:r>
    </w:p>
    <w:p>
      <w:pPr>
        <w:spacing w:after="40" w:before="80"/>
        <w:jc w:val="left"/>
      </w:pPr>
      <w:r>
        <w:rPr>
          <w:rFonts w:ascii="Arial" w:cs="Arial" w:eastAsia="Arial" w:hAnsi="Arial"/>
          <w:b w:val="false"/>
          <w:bCs w:val="false"/>
          <w:i w:val="false"/>
          <w:iCs w:val="false"/>
          <w:color w:val="000000"/>
          <w:sz w:val="20"/>
          <w:szCs w:val="20"/>
        </w:rPr>
        <w:t xml:space="preserve">• Quantified outcomes missing (no dollars, no users, no SLA %, no timeline).</w:t>
      </w:r>
    </w:p>
    <w:p>
      <w:pPr>
        <w:spacing w:after="100" w:before="80"/>
        <w:jc w:val="left"/>
      </w:pPr>
      <w:r>
        <w:rPr>
          <w:rFonts w:ascii="Arial" w:cs="Arial" w:eastAsia="Arial" w:hAnsi="Arial"/>
          <w:b w:val="false"/>
          <w:bCs w:val="false"/>
          <w:i w:val="false"/>
          <w:iCs w:val="false"/>
          <w:color w:val="000000"/>
          <w:sz w:val="20"/>
          <w:szCs w:val="20"/>
        </w:rPr>
        <w:t xml:space="preserve">• Fabricated or inflated content — a hard credibility loss if discovered. Never inflate.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2.  Formatting Standards</w:t>
      </w:r>
    </w:p>
    <w:p>
      <w:pPr>
        <w:pStyle w:val="Heading2"/>
        <w:spacing w:after="100" w:before="220"/>
      </w:pPr>
      <w:r>
        <w:rPr>
          <w:rFonts w:ascii="Arial" w:cs="Arial" w:eastAsia="Arial" w:hAnsi="Arial"/>
          <w:b/>
          <w:bCs/>
          <w:color w:val="232D5A"/>
          <w:sz w:val="24"/>
          <w:szCs w:val="24"/>
        </w:rPr>
        <w:t xml:space="preserve">2.1  Typography</w:t>
      </w:r>
    </w:p>
    <w:p>
      <w:pPr>
        <w:spacing w:after="40" w:before="80"/>
        <w:jc w:val="left"/>
      </w:pPr>
      <w:r>
        <w:rPr>
          <w:rFonts w:ascii="Arial" w:cs="Arial" w:eastAsia="Arial" w:hAnsi="Arial"/>
          <w:b w:val="false"/>
          <w:bCs w:val="false"/>
          <w:i w:val="false"/>
          <w:iCs w:val="false"/>
          <w:color w:val="000000"/>
          <w:sz w:val="20"/>
          <w:szCs w:val="20"/>
        </w:rPr>
        <w:t xml:space="preserve">• Font: Arial throughout (matches VBX brand and proposal standards).</w:t>
      </w:r>
    </w:p>
    <w:p>
      <w:pPr>
        <w:spacing w:after="40" w:before="80"/>
        <w:jc w:val="left"/>
      </w:pPr>
      <w:r>
        <w:rPr>
          <w:rFonts w:ascii="Arial" w:cs="Arial" w:eastAsia="Arial" w:hAnsi="Arial"/>
          <w:b w:val="false"/>
          <w:bCs w:val="false"/>
          <w:i w:val="false"/>
          <w:iCs w:val="false"/>
          <w:color w:val="000000"/>
          <w:sz w:val="20"/>
          <w:szCs w:val="20"/>
        </w:rPr>
        <w:t xml:space="preserve">• Body: 10pt.</w:t>
      </w:r>
    </w:p>
    <w:p>
      <w:pPr>
        <w:spacing w:after="40" w:before="80"/>
        <w:jc w:val="left"/>
      </w:pPr>
      <w:r>
        <w:rPr>
          <w:rFonts w:ascii="Arial" w:cs="Arial" w:eastAsia="Arial" w:hAnsi="Arial"/>
          <w:b w:val="false"/>
          <w:bCs w:val="false"/>
          <w:i w:val="false"/>
          <w:iCs w:val="false"/>
          <w:color w:val="000000"/>
          <w:sz w:val="20"/>
          <w:szCs w:val="20"/>
        </w:rPr>
        <w:t xml:space="preserve">• Section headers: 12pt bold Navy (#232D5A) with underline or bottom-border.</w:t>
      </w:r>
    </w:p>
    <w:p>
      <w:pPr>
        <w:spacing w:after="40" w:before="80"/>
        <w:jc w:val="left"/>
      </w:pPr>
      <w:r>
        <w:rPr>
          <w:rFonts w:ascii="Arial" w:cs="Arial" w:eastAsia="Arial" w:hAnsi="Arial"/>
          <w:b w:val="false"/>
          <w:bCs w:val="false"/>
          <w:i w:val="false"/>
          <w:iCs w:val="false"/>
          <w:color w:val="000000"/>
          <w:sz w:val="20"/>
          <w:szCs w:val="20"/>
        </w:rPr>
        <w:t xml:space="preserve">• Name (top of page 1): 16pt bold Navy.</w:t>
      </w:r>
    </w:p>
    <w:p>
      <w:pPr>
        <w:spacing w:after="100" w:before="80"/>
        <w:jc w:val="left"/>
      </w:pPr>
      <w:r>
        <w:rPr>
          <w:rFonts w:ascii="Arial" w:cs="Arial" w:eastAsia="Arial" w:hAnsi="Arial"/>
          <w:b w:val="false"/>
          <w:bCs w:val="false"/>
          <w:i w:val="false"/>
          <w:iCs w:val="false"/>
          <w:color w:val="000000"/>
          <w:sz w:val="20"/>
          <w:szCs w:val="20"/>
        </w:rPr>
        <w:t xml:space="preserve">• Bullets: use bullet character, not dashes or asterisks; consistent hanging indent.</w:t>
      </w:r>
    </w:p>
    <w:p>
      <w:pPr>
        <w:pStyle w:val="Heading2"/>
        <w:spacing w:after="100" w:before="220"/>
      </w:pPr>
      <w:r>
        <w:rPr>
          <w:rFonts w:ascii="Arial" w:cs="Arial" w:eastAsia="Arial" w:hAnsi="Arial"/>
          <w:b/>
          <w:bCs/>
          <w:color w:val="232D5A"/>
          <w:sz w:val="24"/>
          <w:szCs w:val="24"/>
        </w:rPr>
        <w:t xml:space="preserve">2.2  Layout</w:t>
      </w:r>
    </w:p>
    <w:p>
      <w:pPr>
        <w:spacing w:after="40" w:before="80"/>
        <w:jc w:val="left"/>
      </w:pPr>
      <w:r>
        <w:rPr>
          <w:rFonts w:ascii="Arial" w:cs="Arial" w:eastAsia="Arial" w:hAnsi="Arial"/>
          <w:b w:val="false"/>
          <w:bCs w:val="false"/>
          <w:i w:val="false"/>
          <w:iCs w:val="false"/>
          <w:color w:val="000000"/>
          <w:sz w:val="20"/>
          <w:szCs w:val="20"/>
        </w:rPr>
        <w:t xml:space="preserve">• US Letter, 1" margins on all sides.</w:t>
      </w:r>
    </w:p>
    <w:p>
      <w:pPr>
        <w:spacing w:after="40" w:before="80"/>
        <w:jc w:val="left"/>
      </w:pPr>
      <w:r>
        <w:rPr>
          <w:rFonts w:ascii="Arial" w:cs="Arial" w:eastAsia="Arial" w:hAnsi="Arial"/>
          <w:b w:val="false"/>
          <w:bCs w:val="false"/>
          <w:i w:val="false"/>
          <w:iCs w:val="false"/>
          <w:color w:val="000000"/>
          <w:sz w:val="20"/>
          <w:szCs w:val="20"/>
        </w:rPr>
        <w:t xml:space="preserve">• Header on every page: person's name (top-left) + page N of M (top-right).</w:t>
      </w:r>
    </w:p>
    <w:p>
      <w:pPr>
        <w:spacing w:after="40" w:before="80"/>
        <w:jc w:val="left"/>
      </w:pPr>
      <w:r>
        <w:rPr>
          <w:rFonts w:ascii="Arial" w:cs="Arial" w:eastAsia="Arial" w:hAnsi="Arial"/>
          <w:b w:val="false"/>
          <w:bCs w:val="false"/>
          <w:i w:val="false"/>
          <w:iCs w:val="false"/>
          <w:color w:val="000000"/>
          <w:sz w:val="20"/>
          <w:szCs w:val="20"/>
        </w:rPr>
        <w:t xml:space="preserve">• Footer: VBX branding + CAGE/UEI + "Proposal use only — confidential" on submitted resumes.</w:t>
      </w:r>
    </w:p>
    <w:p>
      <w:pPr>
        <w:spacing w:after="100" w:before="80"/>
        <w:jc w:val="left"/>
      </w:pPr>
      <w:r>
        <w:rPr>
          <w:rFonts w:ascii="Arial" w:cs="Arial" w:eastAsia="Arial" w:hAnsi="Arial"/>
          <w:b w:val="false"/>
          <w:bCs w:val="false"/>
          <w:i w:val="false"/>
          <w:iCs w:val="false"/>
          <w:color w:val="000000"/>
          <w:sz w:val="20"/>
          <w:szCs w:val="20"/>
        </w:rPr>
        <w:t xml:space="preserve">• No color other than Navy for section headers and Gold for accent lines. No photos.</w:t>
      </w:r>
    </w:p>
    <w:p>
      <w:pPr>
        <w:pStyle w:val="Heading2"/>
        <w:spacing w:after="100" w:before="220"/>
      </w:pPr>
      <w:r>
        <w:rPr>
          <w:rFonts w:ascii="Arial" w:cs="Arial" w:eastAsia="Arial" w:hAnsi="Arial"/>
          <w:b/>
          <w:bCs/>
          <w:color w:val="232D5A"/>
          <w:sz w:val="24"/>
          <w:szCs w:val="24"/>
        </w:rPr>
        <w:t xml:space="preserve">2.3  Content Style</w:t>
      </w:r>
    </w:p>
    <w:p>
      <w:pPr>
        <w:spacing w:after="40" w:before="80"/>
        <w:jc w:val="left"/>
      </w:pPr>
      <w:r>
        <w:rPr>
          <w:rFonts w:ascii="Arial" w:cs="Arial" w:eastAsia="Arial" w:hAnsi="Arial"/>
          <w:b w:val="false"/>
          <w:bCs w:val="false"/>
          <w:i w:val="false"/>
          <w:iCs w:val="false"/>
          <w:color w:val="000000"/>
          <w:sz w:val="20"/>
          <w:szCs w:val="20"/>
        </w:rPr>
        <w:t xml:space="preserve">• Active voice, past tense for prior roles; present tense for current role.</w:t>
      </w:r>
    </w:p>
    <w:p>
      <w:pPr>
        <w:spacing w:after="40" w:before="80"/>
        <w:jc w:val="left"/>
      </w:pPr>
      <w:r>
        <w:rPr>
          <w:rFonts w:ascii="Arial" w:cs="Arial" w:eastAsia="Arial" w:hAnsi="Arial"/>
          <w:b w:val="false"/>
          <w:bCs w:val="false"/>
          <w:i w:val="false"/>
          <w:iCs w:val="false"/>
          <w:color w:val="000000"/>
          <w:sz w:val="20"/>
          <w:szCs w:val="20"/>
        </w:rPr>
        <w:t xml:space="preserve">• Lead with verb. Not "Responsible for X" — instead: "Led X", "Delivered X", "Architected X".</w:t>
      </w:r>
    </w:p>
    <w:p>
      <w:pPr>
        <w:spacing w:after="40" w:before="80"/>
        <w:jc w:val="left"/>
      </w:pPr>
      <w:r>
        <w:rPr>
          <w:rFonts w:ascii="Arial" w:cs="Arial" w:eastAsia="Arial" w:hAnsi="Arial"/>
          <w:b w:val="false"/>
          <w:bCs w:val="false"/>
          <w:i w:val="false"/>
          <w:iCs w:val="false"/>
          <w:color w:val="000000"/>
          <w:sz w:val="20"/>
          <w:szCs w:val="20"/>
        </w:rPr>
        <w:t xml:space="preserve">• Quantify wherever possible: dollars, users, SLA %, timeline, team size.</w:t>
      </w:r>
    </w:p>
    <w:p>
      <w:pPr>
        <w:spacing w:after="40" w:before="80"/>
        <w:jc w:val="left"/>
      </w:pPr>
      <w:r>
        <w:rPr>
          <w:rFonts w:ascii="Arial" w:cs="Arial" w:eastAsia="Arial" w:hAnsi="Arial"/>
          <w:b w:val="false"/>
          <w:bCs w:val="false"/>
          <w:i w:val="false"/>
          <w:iCs w:val="false"/>
          <w:color w:val="000000"/>
          <w:sz w:val="20"/>
          <w:szCs w:val="20"/>
        </w:rPr>
        <w:t xml:space="preserve">• Reference client names where they are publicly disclosable; use descriptive identifiers for NDA-covered work ("Fortune 100 healthcare payer", "State Medicaid agency").</w:t>
      </w:r>
    </w:p>
    <w:p>
      <w:pPr>
        <w:spacing w:after="40" w:before="80"/>
        <w:jc w:val="left"/>
      </w:pPr>
      <w:r>
        <w:rPr>
          <w:rFonts w:ascii="Arial" w:cs="Arial" w:eastAsia="Arial" w:hAnsi="Arial"/>
          <w:b w:val="false"/>
          <w:bCs w:val="false"/>
          <w:i w:val="false"/>
          <w:iCs w:val="false"/>
          <w:color w:val="000000"/>
          <w:sz w:val="20"/>
          <w:szCs w:val="20"/>
        </w:rPr>
        <w:t xml:space="preserve">• Match RFP scope language where truthful — evaluators score on keyword-anchored evidence.</w:t>
      </w:r>
    </w:p>
    <w:p>
      <w:pPr>
        <w:spacing w:after="40" w:before="80"/>
        <w:jc w:val="left"/>
      </w:pPr>
      <w:r>
        <w:rPr>
          <w:rFonts w:ascii="Arial" w:cs="Arial" w:eastAsia="Arial" w:hAnsi="Arial"/>
          <w:b w:val="false"/>
          <w:bCs w:val="false"/>
          <w:i w:val="false"/>
          <w:iCs w:val="false"/>
          <w:color w:val="000000"/>
          <w:sz w:val="20"/>
          <w:szCs w:val="20"/>
        </w:rPr>
        <w:t xml:space="preserve">• Do NOT include personal contact info (home address, personal email, personal cell). VBX contact info only.</w:t>
      </w:r>
    </w:p>
    <w:p>
      <w:pPr>
        <w:spacing w:after="100" w:before="80"/>
        <w:jc w:val="left"/>
      </w:pPr>
      <w:r>
        <w:rPr>
          <w:rFonts w:ascii="Arial" w:cs="Arial" w:eastAsia="Arial" w:hAnsi="Arial"/>
          <w:b w:val="false"/>
          <w:bCs w:val="false"/>
          <w:i w:val="false"/>
          <w:iCs w:val="false"/>
          <w:color w:val="000000"/>
          <w:sz w:val="20"/>
          <w:szCs w:val="20"/>
        </w:rPr>
        <w:t xml:space="preserve">• Do NOT include date of birth, marital status, or any protected-class information.</w:t>
      </w:r>
    </w:p>
    <w:p>
      <w:pPr>
        <w:pStyle w:val="Heading2"/>
        <w:spacing w:after="100" w:before="220"/>
      </w:pPr>
      <w:r>
        <w:rPr>
          <w:rFonts w:ascii="Arial" w:cs="Arial" w:eastAsia="Arial" w:hAnsi="Arial"/>
          <w:b/>
          <w:bCs/>
          <w:color w:val="232D5A"/>
          <w:sz w:val="24"/>
          <w:szCs w:val="24"/>
        </w:rPr>
        <w:t xml:space="preserve">2.4  Redaction Guidance</w:t>
      </w:r>
    </w:p>
    <w:p>
      <w:pPr>
        <w:spacing w:after="40" w:before="80"/>
        <w:jc w:val="left"/>
      </w:pPr>
      <w:r>
        <w:rPr>
          <w:rFonts w:ascii="Arial" w:cs="Arial" w:eastAsia="Arial" w:hAnsi="Arial"/>
          <w:b w:val="false"/>
          <w:bCs w:val="false"/>
          <w:i w:val="false"/>
          <w:iCs w:val="false"/>
          <w:color w:val="000000"/>
          <w:sz w:val="20"/>
          <w:szCs w:val="20"/>
        </w:rPr>
        <w:t xml:space="preserve">Some projects and clients are covered by NDA. When describing NDA-covered work:</w:t>
      </w:r>
    </w:p>
    <w:p>
      <w:pPr>
        <w:spacing w:after="40" w:before="80"/>
        <w:jc w:val="left"/>
      </w:pPr>
      <w:r>
        <w:rPr>
          <w:rFonts w:ascii="Arial" w:cs="Arial" w:eastAsia="Arial" w:hAnsi="Arial"/>
          <w:b w:val="false"/>
          <w:bCs w:val="false"/>
          <w:i w:val="false"/>
          <w:iCs w:val="false"/>
          <w:color w:val="000000"/>
          <w:sz w:val="20"/>
          <w:szCs w:val="20"/>
        </w:rPr>
        <w:t xml:space="preserve">• Use descriptive identifier: "Fortune 100 healthcare payer" | "Large West Coast health system" | "Federal healthcare oversight agency".</w:t>
      </w:r>
    </w:p>
    <w:p>
      <w:pPr>
        <w:spacing w:after="40" w:before="80"/>
        <w:jc w:val="left"/>
      </w:pPr>
      <w:r>
        <w:rPr>
          <w:rFonts w:ascii="Arial" w:cs="Arial" w:eastAsia="Arial" w:hAnsi="Arial"/>
          <w:b w:val="false"/>
          <w:bCs w:val="false"/>
          <w:i w:val="false"/>
          <w:iCs w:val="false"/>
          <w:color w:val="000000"/>
          <w:sz w:val="20"/>
          <w:szCs w:val="20"/>
        </w:rPr>
        <w:t xml:space="preserve">• Preserve quantified metrics if they are not the identifying detail ("99.8% SLA", "100K+ daily users").</w:t>
      </w:r>
    </w:p>
    <w:p>
      <w:pPr>
        <w:spacing w:after="40" w:before="80"/>
        <w:jc w:val="left"/>
      </w:pPr>
      <w:r>
        <w:rPr>
          <w:rFonts w:ascii="Arial" w:cs="Arial" w:eastAsia="Arial" w:hAnsi="Arial"/>
          <w:b w:val="false"/>
          <w:bCs w:val="false"/>
          <w:i w:val="false"/>
          <w:iCs w:val="false"/>
          <w:color w:val="000000"/>
          <w:sz w:val="20"/>
          <w:szCs w:val="20"/>
        </w:rPr>
        <w:t xml:space="preserve">• Reference the technologies, frameworks, and compliance regimes touched.</w:t>
      </w:r>
    </w:p>
    <w:p>
      <w:pPr>
        <w:spacing w:after="100" w:before="80"/>
        <w:jc w:val="left"/>
      </w:pPr>
      <w:r>
        <w:rPr>
          <w:rFonts w:ascii="Arial" w:cs="Arial" w:eastAsia="Arial" w:hAnsi="Arial"/>
          <w:b w:val="false"/>
          <w:bCs w:val="false"/>
          <w:i w:val="false"/>
          <w:iCs w:val="false"/>
          <w:color w:val="000000"/>
          <w:sz w:val="20"/>
          <w:szCs w:val="20"/>
        </w:rPr>
        <w:t xml:space="preserve">• Never invent metrics to fill the gap.</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3.  Resume Template</w:t>
      </w:r>
    </w:p>
    <w:p>
      <w:pPr>
        <w:spacing w:after="200" w:before="80"/>
        <w:jc w:val="left"/>
      </w:pPr>
      <w:r>
        <w:rPr>
          <w:rFonts w:ascii="Arial" w:cs="Arial" w:eastAsia="Arial" w:hAnsi="Arial"/>
          <w:b w:val="false"/>
          <w:bCs w:val="false"/>
          <w:i/>
          <w:iCs/>
          <w:color w:val="595959"/>
          <w:sz w:val="20"/>
          <w:szCs w:val="20"/>
        </w:rPr>
        <w:t xml:space="preserve">Duplicate this section for each person. Populate every field. Delete sections that genuinely do not apply. Do not submit a proposal with placeholder text remaining.</w:t>
      </w:r>
    </w:p>
    <w:p>
      <w:pPr>
        <w:pBdr>
          <w:top w:val="double" w:color="232D5A" w:sz="12" w:space="6"/>
          <w:bottom w:val="double" w:color="232D5A" w:sz="12" w:space="6"/>
        </w:pBdr>
        <w:spacing w:after="200" w:before="200"/>
        <w:jc w:val="center"/>
      </w:pPr>
      <w:r>
        <w:rPr>
          <w:rFonts w:ascii="Arial" w:cs="Arial" w:eastAsia="Arial" w:hAnsi="Arial"/>
          <w:b/>
          <w:bCs/>
          <w:color w:val="232D5A"/>
          <w:sz w:val="22"/>
          <w:szCs w:val="22"/>
        </w:rPr>
        <w:t xml:space="preserve">  BEGIN RESUME TEMPLATE  </w:t>
      </w:r>
    </w:p>
    <w:p>
      <w:pPr>
        <w:spacing w:after="40" w:before="300"/>
        <w:jc w:val="center"/>
      </w:pPr>
      <w:r>
        <w:rPr>
          <w:rFonts w:ascii="Arial" w:cs="Arial" w:eastAsia="Arial" w:hAnsi="Arial"/>
          <w:b/>
          <w:bCs/>
          <w:color w:val="232D5A"/>
          <w:sz w:val="32"/>
          <w:szCs w:val="32"/>
        </w:rPr>
        <w:t xml:space="preserve">[FULL NAME, POST-NOMINAL CREDENTIALS]</w:t>
      </w:r>
    </w:p>
    <w:p>
      <w:pPr>
        <w:spacing w:after="40" w:before="0"/>
        <w:jc w:val="center"/>
      </w:pPr>
      <w:r>
        <w:rPr>
          <w:rFonts w:ascii="Arial" w:cs="Arial" w:eastAsia="Arial" w:hAnsi="Arial"/>
          <w:i/>
          <w:iCs/>
          <w:color w:val="2EA891"/>
          <w:sz w:val="22"/>
          <w:szCs w:val="22"/>
        </w:rPr>
        <w:t xml:space="preserve">[Current Title — e.g., Director of Data Engineering]</w:t>
      </w:r>
    </w:p>
    <w:p>
      <w:pPr>
        <w:spacing w:after="200" w:before="0"/>
        <w:jc w:val="center"/>
      </w:pPr>
      <w:r>
        <w:rPr>
          <w:rFonts w:ascii="Arial" w:cs="Arial" w:eastAsia="Arial" w:hAnsi="Arial"/>
          <w:color w:val="595959"/>
          <w:sz w:val="20"/>
          <w:szCs w:val="20"/>
        </w:rPr>
        <w:t xml:space="preserve">Visionblox LLC  |  [work_email@visionblox.com]  |  [(area) phone-number]</w:t>
      </w:r>
    </w:p>
    <w:p>
      <w:pPr>
        <w:pBdr>
          <w:bottom w:val="single" w:color="F7B801" w:sz="8" w:space="4"/>
        </w:pBdr>
        <w:spacing w:after="200" w:before="0"/>
        <w:jc w:val="center"/>
      </w:pPr>
      <w:r>
        <w:rPr>
          <w:rFonts w:ascii="Arial" w:cs="Arial" w:eastAsia="Arial" w:hAnsi="Arial"/>
          <w:sz w:val="12"/>
          <w:szCs w:val="12"/>
        </w:rPr>
        <w:t xml:space="preserve"> </w:t>
      </w:r>
    </w:p>
    <w:p>
      <w:pPr>
        <w:pBdr>
          <w:bottom w:val="single" w:color="232D5A" w:sz="12" w:space="4"/>
        </w:pBdr>
        <w:spacing w:after="100" w:before="240"/>
      </w:pPr>
      <w:r>
        <w:rPr>
          <w:rFonts w:ascii="Arial" w:cs="Arial" w:eastAsia="Arial" w:hAnsi="Arial"/>
          <w:b/>
          <w:bCs/>
          <w:color w:val="232D5A"/>
          <w:spacing w:val="40"/>
          <w:sz w:val="24"/>
          <w:szCs w:val="24"/>
        </w:rPr>
        <w:t xml:space="preserve">EXECUTIVE SUMMARY</w:t>
      </w:r>
    </w:p>
    <w:p>
      <w:pPr>
        <w:spacing w:after="60" w:before="40"/>
      </w:pPr>
      <w:r>
        <w:rPr>
          <w:rFonts w:ascii="Arial" w:cs="Arial" w:eastAsia="Arial" w:hAnsi="Arial"/>
          <w:i/>
          <w:iCs/>
          <w:color w:val="808080"/>
          <w:sz w:val="20"/>
          <w:szCs w:val="20"/>
        </w:rPr>
        <w:t xml:space="preserve">[3-4 sentence positioning statement. Lead with years of experience and domain expertise. Name 2-3 specific competencies. Anchor to relevant federal or SLED analog work. Example: "Seasoned data engineering leader with 15+ years designing HIPAA-compliant analytics platforms and Epic/HL7 integrations. Directly led the delivery of a $1.2M patient portal serving 100,000+ daily users at Kaiser Permanente with 99.8% SLA. Deep experience translating federal healthcare data standards (Cures Act, FHIR R4, USCDI) into production systems."]</w:t>
      </w:r>
    </w:p>
    <w:p>
      <w:pPr>
        <w:pBdr>
          <w:bottom w:val="single" w:color="232D5A" w:sz="12" w:space="4"/>
        </w:pBdr>
        <w:spacing w:after="100" w:before="240"/>
      </w:pPr>
      <w:r>
        <w:rPr>
          <w:rFonts w:ascii="Arial" w:cs="Arial" w:eastAsia="Arial" w:hAnsi="Arial"/>
          <w:b/>
          <w:bCs/>
          <w:color w:val="232D5A"/>
          <w:spacing w:val="40"/>
          <w:sz w:val="24"/>
          <w:szCs w:val="24"/>
        </w:rPr>
        <w:t xml:space="preserve">CORE COMPETENCIES</w:t>
      </w:r>
    </w:p>
    <w:p>
      <w:pPr>
        <w:spacing w:after="60" w:before="40"/>
      </w:pPr>
      <w:r>
        <w:rPr>
          <w:rFonts w:ascii="Arial" w:cs="Arial" w:eastAsia="Arial" w:hAnsi="Arial"/>
          <w:i/>
          <w:iCs/>
          <w:color w:val="808080"/>
          <w:sz w:val="20"/>
          <w:szCs w:val="20"/>
        </w:rPr>
        <w:t xml:space="preserve">[Bulleted list of 6-10 core competencies. Each 3-6 words. Group by category. Examples:]</w:t>
      </w:r>
    </w:p>
    <w:p>
      <w:pPr>
        <w:spacing w:after="60" w:before="40"/>
      </w:pPr>
      <w:r>
        <w:rPr>
          <w:rFonts w:ascii="Arial" w:cs="Arial" w:eastAsia="Arial" w:hAnsi="Arial"/>
          <w:i/>
          <w:iCs/>
          <w:color w:val="808080"/>
          <w:sz w:val="20"/>
          <w:szCs w:val="20"/>
        </w:rPr>
        <w:t xml:space="preserve">• [Technical Leadership — team of 15+ engineers, agile delivery, on-time/on-budget]</w:t>
      </w:r>
    </w:p>
    <w:p>
      <w:pPr>
        <w:spacing w:after="60" w:before="40"/>
      </w:pPr>
      <w:r>
        <w:rPr>
          <w:rFonts w:ascii="Arial" w:cs="Arial" w:eastAsia="Arial" w:hAnsi="Arial"/>
          <w:i/>
          <w:iCs/>
          <w:color w:val="808080"/>
          <w:sz w:val="20"/>
          <w:szCs w:val="20"/>
        </w:rPr>
        <w:t xml:space="preserve">• [Healthcare IT — Epic MyChart, HL7 v2 / FHIR R4, 21st Century Cures Act, USCDI]</w:t>
      </w:r>
    </w:p>
    <w:p>
      <w:pPr>
        <w:spacing w:after="60" w:before="40"/>
      </w:pPr>
      <w:r>
        <w:rPr>
          <w:rFonts w:ascii="Arial" w:cs="Arial" w:eastAsia="Arial" w:hAnsi="Arial"/>
          <w:i/>
          <w:iCs/>
          <w:color w:val="808080"/>
          <w:sz w:val="20"/>
          <w:szCs w:val="20"/>
        </w:rPr>
        <w:t xml:space="preserve">• [Cloud Architecture — AWS Well-Architected, multi-account governance, IaC]</w:t>
      </w:r>
    </w:p>
    <w:p>
      <w:pPr>
        <w:spacing w:after="60" w:before="40"/>
      </w:pPr>
      <w:r>
        <w:rPr>
          <w:rFonts w:ascii="Arial" w:cs="Arial" w:eastAsia="Arial" w:hAnsi="Arial"/>
          <w:i/>
          <w:iCs/>
          <w:color w:val="808080"/>
          <w:sz w:val="20"/>
          <w:szCs w:val="20"/>
        </w:rPr>
        <w:t xml:space="preserve">• [Compliance — HIPAA, SOC 2 Type II readiness, NIST 800-53 Moderate, HITRUST]</w:t>
      </w:r>
    </w:p>
    <w:p>
      <w:pPr>
        <w:spacing w:after="60" w:before="40"/>
      </w:pPr>
      <w:r>
        <w:rPr>
          <w:rFonts w:ascii="Arial" w:cs="Arial" w:eastAsia="Arial" w:hAnsi="Arial"/>
          <w:i/>
          <w:iCs/>
          <w:color w:val="808080"/>
          <w:sz w:val="20"/>
          <w:szCs w:val="20"/>
        </w:rPr>
        <w:t xml:space="preserve">• [AI/ML — MLOps pipelines, RAG systems, model governance, prompt engineering]</w:t>
      </w:r>
    </w:p>
    <w:p>
      <w:pPr>
        <w:pBdr>
          <w:bottom w:val="single" w:color="232D5A" w:sz="12" w:space="4"/>
        </w:pBdr>
        <w:spacing w:after="100" w:before="240"/>
      </w:pPr>
      <w:r>
        <w:rPr>
          <w:rFonts w:ascii="Arial" w:cs="Arial" w:eastAsia="Arial" w:hAnsi="Arial"/>
          <w:b/>
          <w:bCs/>
          <w:color w:val="232D5A"/>
          <w:spacing w:val="40"/>
          <w:sz w:val="24"/>
          <w:szCs w:val="24"/>
        </w:rPr>
        <w:t xml:space="preserve">EDUCATION</w:t>
      </w:r>
    </w:p>
    <w:p>
      <w:pPr>
        <w:spacing w:after="60" w:before="40"/>
      </w:pPr>
      <w:r>
        <w:rPr>
          <w:rFonts w:ascii="Arial" w:cs="Arial" w:eastAsia="Arial" w:hAnsi="Arial"/>
          <w:i/>
          <w:iCs/>
          <w:color w:val="808080"/>
          <w:sz w:val="20"/>
          <w:szCs w:val="20"/>
        </w:rPr>
        <w:t xml:space="preserve">[Degree] — [Institution], [City, State], [Year]</w:t>
      </w:r>
    </w:p>
    <w:p>
      <w:pPr>
        <w:spacing w:after="60" w:before="40"/>
      </w:pPr>
      <w:r>
        <w:rPr>
          <w:rFonts w:ascii="Arial" w:cs="Arial" w:eastAsia="Arial" w:hAnsi="Arial"/>
          <w:i/>
          <w:iCs/>
          <w:color w:val="808080"/>
          <w:sz w:val="20"/>
          <w:szCs w:val="20"/>
        </w:rPr>
        <w:t xml:space="preserve">[e.g., Master of Business Administration — Stanford Graduate School of Business, Stanford, CA, 2015]</w:t>
      </w:r>
    </w:p>
    <w:p>
      <w:pPr>
        <w:spacing w:after="60" w:before="40"/>
      </w:pPr>
      <w:r>
        <w:rPr>
          <w:rFonts w:ascii="Arial" w:cs="Arial" w:eastAsia="Arial" w:hAnsi="Arial"/>
          <w:i/>
          <w:iCs/>
          <w:color w:val="808080"/>
          <w:sz w:val="20"/>
          <w:szCs w:val="20"/>
        </w:rPr>
        <w:t xml:space="preserve">[Honors, GPA if 3.5+, notable coursework or thesis if relevant]</w:t>
      </w:r>
    </w:p>
    <w:p>
      <w:r>
        <w:rPr>
          <w:sz w:val="14"/>
          <w:szCs w:val="14"/>
        </w:rPr>
        <w:t xml:space="preserve"> </w:t>
      </w:r>
    </w:p>
    <w:p>
      <w:pPr>
        <w:spacing w:after="60" w:before="40"/>
      </w:pPr>
      <w:r>
        <w:rPr>
          <w:rFonts w:ascii="Arial" w:cs="Arial" w:eastAsia="Arial" w:hAnsi="Arial"/>
          <w:i/>
          <w:iCs/>
          <w:color w:val="808080"/>
          <w:sz w:val="20"/>
          <w:szCs w:val="20"/>
        </w:rPr>
        <w:t xml:space="preserve">[Prior Degree] — [Institution], [City, State], [Year]</w:t>
      </w:r>
    </w:p>
    <w:p>
      <w:pPr>
        <w:spacing w:after="60" w:before="40"/>
      </w:pPr>
      <w:r>
        <w:rPr>
          <w:rFonts w:ascii="Arial" w:cs="Arial" w:eastAsia="Arial" w:hAnsi="Arial"/>
          <w:i/>
          <w:iCs/>
          <w:color w:val="808080"/>
          <w:sz w:val="20"/>
          <w:szCs w:val="20"/>
        </w:rPr>
        <w:t xml:space="preserve">[e.g., Bachelor of Science, Computer Science — MIT, Cambridge, MA, 2010]</w:t>
      </w:r>
    </w:p>
    <w:p>
      <w:pPr>
        <w:pBdr>
          <w:bottom w:val="single" w:color="232D5A" w:sz="12" w:space="4"/>
        </w:pBdr>
        <w:spacing w:after="100" w:before="240"/>
      </w:pPr>
      <w:r>
        <w:rPr>
          <w:rFonts w:ascii="Arial" w:cs="Arial" w:eastAsia="Arial" w:hAnsi="Arial"/>
          <w:b/>
          <w:bCs/>
          <w:color w:val="232D5A"/>
          <w:spacing w:val="40"/>
          <w:sz w:val="24"/>
          <w:szCs w:val="24"/>
        </w:rPr>
        <w:t xml:space="preserve">CERTIFICATIONS &amp; PROFESSIONAL CREDENTIALS</w:t>
      </w:r>
    </w:p>
    <w:p>
      <w:pPr>
        <w:spacing w:after="60" w:before="40"/>
      </w:pPr>
      <w:r>
        <w:rPr>
          <w:rFonts w:ascii="Arial" w:cs="Arial" w:eastAsia="Arial" w:hAnsi="Arial"/>
          <w:i/>
          <w:iCs/>
          <w:color w:val="808080"/>
          <w:sz w:val="20"/>
          <w:szCs w:val="20"/>
        </w:rPr>
        <w:t xml:space="preserve">[Current certifications only. Format: Certification Name (Acronym) — Issuing Body, Date Obtained (renewal date if applicable).]</w:t>
      </w:r>
    </w:p>
    <w:p>
      <w:pPr>
        <w:spacing w:after="60" w:before="40"/>
      </w:pPr>
      <w:r>
        <w:rPr>
          <w:rFonts w:ascii="Arial" w:cs="Arial" w:eastAsia="Arial" w:hAnsi="Arial"/>
          <w:i/>
          <w:iCs/>
          <w:color w:val="808080"/>
          <w:sz w:val="20"/>
          <w:szCs w:val="20"/>
        </w:rPr>
        <w:t xml:space="preserve">[e.g., AWS Certified Solutions Architect – Associate (AWS-SAA) — Amazon Web Services, 2022 (renewed 2025)]</w:t>
      </w:r>
    </w:p>
    <w:p>
      <w:pPr>
        <w:spacing w:after="60" w:before="40"/>
      </w:pPr>
      <w:r>
        <w:rPr>
          <w:rFonts w:ascii="Arial" w:cs="Arial" w:eastAsia="Arial" w:hAnsi="Arial"/>
          <w:i/>
          <w:iCs/>
          <w:color w:val="808080"/>
          <w:sz w:val="20"/>
          <w:szCs w:val="20"/>
        </w:rPr>
        <w:t xml:space="preserve">[e.g., Project Management Professional (PMP) — Project Management Institute, 2018 (active)]</w:t>
      </w:r>
    </w:p>
    <w:p>
      <w:pPr>
        <w:spacing w:after="60" w:before="40"/>
      </w:pPr>
      <w:r>
        <w:rPr>
          <w:rFonts w:ascii="Arial" w:cs="Arial" w:eastAsia="Arial" w:hAnsi="Arial"/>
          <w:i/>
          <w:iCs/>
          <w:color w:val="808080"/>
          <w:sz w:val="20"/>
          <w:szCs w:val="20"/>
        </w:rPr>
        <w:t xml:space="preserve">[e.g., Certified Information Systems Auditor (CISA) — ISACA, 2019 (active)]</w:t>
      </w:r>
    </w:p>
    <w:p>
      <w:pPr>
        <w:spacing w:after="60" w:before="40"/>
      </w:pPr>
      <w:r>
        <w:rPr>
          <w:rFonts w:ascii="Arial" w:cs="Arial" w:eastAsia="Arial" w:hAnsi="Arial"/>
          <w:i/>
          <w:iCs/>
          <w:color w:val="808080"/>
          <w:sz w:val="20"/>
          <w:szCs w:val="20"/>
        </w:rPr>
        <w:t xml:space="preserve">[List all current certs. Note expired ones only if relevant to establishing progression.]</w:t>
      </w:r>
    </w:p>
    <w:p>
      <w:pPr>
        <w:pBdr>
          <w:bottom w:val="single" w:color="232D5A" w:sz="12" w:space="4"/>
        </w:pBdr>
        <w:spacing w:after="100" w:before="240"/>
      </w:pPr>
      <w:r>
        <w:rPr>
          <w:rFonts w:ascii="Arial" w:cs="Arial" w:eastAsia="Arial" w:hAnsi="Arial"/>
          <w:b/>
          <w:bCs/>
          <w:color w:val="232D5A"/>
          <w:spacing w:val="40"/>
          <w:sz w:val="24"/>
          <w:szCs w:val="24"/>
        </w:rPr>
        <w:t xml:space="preserve">SECURITY CLEARANCES</w:t>
      </w:r>
    </w:p>
    <w:p>
      <w:pPr>
        <w:spacing w:after="60" w:before="40"/>
      </w:pPr>
      <w:r>
        <w:rPr>
          <w:rFonts w:ascii="Arial" w:cs="Arial" w:eastAsia="Arial" w:hAnsi="Arial"/>
          <w:i/>
          <w:iCs/>
          <w:color w:val="808080"/>
          <w:sz w:val="20"/>
          <w:szCs w:val="20"/>
        </w:rPr>
        <w:t xml:space="preserve">[Only if applicable. Include: clearance level, granting agency, date granted, current status (active / expired / eligible for reinstatement). Do NOT include specifics of the underlying investigation.]</w:t>
      </w:r>
    </w:p>
    <w:p>
      <w:pPr>
        <w:spacing w:after="60" w:before="40"/>
      </w:pPr>
      <w:r>
        <w:rPr>
          <w:rFonts w:ascii="Arial" w:cs="Arial" w:eastAsia="Arial" w:hAnsi="Arial"/>
          <w:i/>
          <w:iCs/>
          <w:color w:val="808080"/>
          <w:sz w:val="20"/>
          <w:szCs w:val="20"/>
        </w:rPr>
        <w:t xml:space="preserve">[Example: Public Trust — [Agency], granted [Year], active. Delete this section if the person has no clearances.]</w:t>
      </w:r>
    </w:p>
    <w:p>
      <w:pPr>
        <w:pBdr>
          <w:bottom w:val="single" w:color="232D5A" w:sz="12" w:space="4"/>
        </w:pBdr>
        <w:spacing w:after="100" w:before="240"/>
      </w:pPr>
      <w:r>
        <w:rPr>
          <w:rFonts w:ascii="Arial" w:cs="Arial" w:eastAsia="Arial" w:hAnsi="Arial"/>
          <w:b/>
          <w:bCs/>
          <w:color w:val="232D5A"/>
          <w:spacing w:val="40"/>
          <w:sz w:val="24"/>
          <w:szCs w:val="24"/>
        </w:rPr>
        <w:t xml:space="preserve">PUBLICATIONS, RESEARCH &amp; AWARDS</w:t>
      </w:r>
    </w:p>
    <w:p>
      <w:pPr>
        <w:spacing w:after="60" w:before="40"/>
      </w:pPr>
      <w:r>
        <w:rPr>
          <w:rFonts w:ascii="Arial" w:cs="Arial" w:eastAsia="Arial" w:hAnsi="Arial"/>
          <w:i/>
          <w:iCs/>
          <w:color w:val="808080"/>
          <w:sz w:val="20"/>
          <w:szCs w:val="20"/>
        </w:rPr>
        <w:t xml:space="preserve">[Peer-reviewed publications, SSRN or arXiv preprints, patent filings, industry awards, keynote presentations. Include only if the person has any. Delete section otherwise.]</w:t>
      </w:r>
    </w:p>
    <w:p>
      <w:pPr>
        <w:spacing w:after="60" w:before="40"/>
      </w:pPr>
      <w:r>
        <w:rPr>
          <w:rFonts w:ascii="Arial" w:cs="Arial" w:eastAsia="Arial" w:hAnsi="Arial"/>
          <w:i/>
          <w:iCs/>
          <w:color w:val="808080"/>
          <w:sz w:val="20"/>
          <w:szCs w:val="20"/>
        </w:rPr>
        <w:t xml:space="preserve">[Format: Author(s). "Title." Publication / Venue, Year. URL if available.]</w:t>
      </w:r>
    </w:p>
    <w:p>
      <w:pPr>
        <w:spacing w:after="60" w:before="40"/>
      </w:pPr>
      <w:r>
        <w:rPr>
          <w:rFonts w:ascii="Arial" w:cs="Arial" w:eastAsia="Arial" w:hAnsi="Arial"/>
          <w:i/>
          <w:iCs/>
          <w:color w:val="808080"/>
          <w:sz w:val="20"/>
          <w:szCs w:val="20"/>
        </w:rPr>
        <w:t xml:space="preserve">[Example: Chellam, A. "Rural Health Digital Infrastructure Framework." SSRN Working Paper 5573278, 2025.]</w:t>
      </w:r>
    </w:p>
    <w:p>
      <w:pPr>
        <w:pBdr>
          <w:bottom w:val="single" w:color="232D5A" w:sz="12" w:space="4"/>
        </w:pBdr>
        <w:spacing w:after="100" w:before="240"/>
      </w:pPr>
      <w:r>
        <w:rPr>
          <w:rFonts w:ascii="Arial" w:cs="Arial" w:eastAsia="Arial" w:hAnsi="Arial"/>
          <w:b/>
          <w:bCs/>
          <w:color w:val="232D5A"/>
          <w:spacing w:val="40"/>
          <w:sz w:val="24"/>
          <w:szCs w:val="24"/>
        </w:rPr>
        <w:t xml:space="preserve">DIRECTLY RELEVANT PROJECT EXPERIENCE</w:t>
      </w:r>
    </w:p>
    <w:p>
      <w:pPr>
        <w:spacing w:after="60" w:before="40"/>
      </w:pPr>
      <w:r>
        <w:rPr>
          <w:rFonts w:ascii="Arial" w:cs="Arial" w:eastAsia="Arial" w:hAnsi="Arial"/>
          <w:i/>
          <w:iCs/>
          <w:color w:val="808080"/>
          <w:sz w:val="20"/>
          <w:szCs w:val="20"/>
        </w:rPr>
        <w:t xml:space="preserve">[The most important section. Detail 3-6 projects with strongest relevance to the target RFP or role. Reverse chronological. Use the following format:]</w:t>
      </w:r>
    </w:p>
    <w:p>
      <w:r>
        <w:rPr>
          <w:sz w:val="14"/>
          <w:szCs w:val="14"/>
        </w:rPr>
        <w:t xml:space="preserve"> </w:t>
      </w:r>
    </w:p>
    <w:p>
      <w:pPr>
        <w:spacing w:after="40" w:before="80"/>
      </w:pPr>
      <w:r>
        <w:rPr>
          <w:rFonts w:ascii="Arial" w:cs="Arial" w:eastAsia="Arial" w:hAnsi="Arial"/>
          <w:b/>
          <w:bCs/>
          <w:color w:val="232D5A"/>
          <w:sz w:val="22"/>
          <w:szCs w:val="22"/>
        </w:rPr>
        <w:t xml:space="preserve">[Project Title] — [Client / Descriptive Identifier]</w:t>
      </w:r>
    </w:p>
    <w:p>
      <w:pPr>
        <w:spacing w:after="60" w:before="0"/>
      </w:pPr>
      <w:r>
        <w:rPr>
          <w:rFonts w:ascii="Arial" w:cs="Arial" w:eastAsia="Arial" w:hAnsi="Arial"/>
          <w:b/>
          <w:bCs/>
          <w:sz w:val="20"/>
          <w:szCs w:val="20"/>
        </w:rPr>
        <w:t xml:space="preserve">Role: </w:t>
      </w:r>
      <w:r>
        <w:rPr>
          <w:rFonts w:ascii="Arial" w:cs="Arial" w:eastAsia="Arial" w:hAnsi="Arial"/>
          <w:i/>
          <w:iCs/>
          <w:color w:val="595959"/>
          <w:sz w:val="20"/>
          <w:szCs w:val="20"/>
        </w:rPr>
        <w:t xml:space="preserve">[Your role]</w:t>
      </w:r>
      <w:r>
        <w:rPr>
          <w:rFonts w:ascii="Arial" w:cs="Arial" w:eastAsia="Arial" w:hAnsi="Arial"/>
          <w:b/>
          <w:bCs/>
          <w:sz w:val="20"/>
          <w:szCs w:val="20"/>
        </w:rPr>
        <w:t xml:space="preserve">  |  Dates: </w:t>
      </w:r>
      <w:r>
        <w:rPr>
          <w:rFonts w:ascii="Arial" w:cs="Arial" w:eastAsia="Arial" w:hAnsi="Arial"/>
          <w:i/>
          <w:iCs/>
          <w:color w:val="595959"/>
          <w:sz w:val="20"/>
          <w:szCs w:val="20"/>
        </w:rPr>
        <w:t xml:space="preserve">[MM/YYYY–MM/YYYY]</w:t>
      </w:r>
      <w:r>
        <w:rPr>
          <w:rFonts w:ascii="Arial" w:cs="Arial" w:eastAsia="Arial" w:hAnsi="Arial"/>
          <w:b/>
          <w:bCs/>
          <w:sz w:val="20"/>
          <w:szCs w:val="20"/>
        </w:rPr>
        <w:t xml:space="preserve">  |  Contract Value: </w:t>
      </w:r>
      <w:r>
        <w:rPr>
          <w:rFonts w:ascii="Arial" w:cs="Arial" w:eastAsia="Arial" w:hAnsi="Arial"/>
          <w:i/>
          <w:iCs/>
          <w:color w:val="595959"/>
          <w:sz w:val="20"/>
          <w:szCs w:val="20"/>
        </w:rPr>
        <w:t xml:space="preserve">[$X.XM]</w:t>
      </w:r>
      <w:r>
        <w:rPr>
          <w:rFonts w:ascii="Arial" w:cs="Arial" w:eastAsia="Arial" w:hAnsi="Arial"/>
          <w:b/>
          <w:bCs/>
          <w:sz w:val="20"/>
          <w:szCs w:val="20"/>
        </w:rPr>
        <w:t xml:space="preserve">  |  Team Size: </w:t>
      </w:r>
      <w:r>
        <w:rPr>
          <w:rFonts w:ascii="Arial" w:cs="Arial" w:eastAsia="Arial" w:hAnsi="Arial"/>
          <w:i/>
          <w:iCs/>
          <w:color w:val="595959"/>
          <w:sz w:val="20"/>
          <w:szCs w:val="20"/>
        </w:rPr>
        <w:t xml:space="preserve">[N]</w:t>
      </w:r>
    </w:p>
    <w:p>
      <w:pPr>
        <w:spacing w:after="60" w:before="40"/>
      </w:pPr>
      <w:r>
        <w:rPr>
          <w:rFonts w:ascii="Arial" w:cs="Arial" w:eastAsia="Arial" w:hAnsi="Arial"/>
          <w:i/>
          <w:iCs/>
          <w:color w:val="808080"/>
          <w:sz w:val="20"/>
          <w:szCs w:val="20"/>
        </w:rPr>
        <w:t xml:space="preserve">[2-3 sentence context: what the project was, who the client was, what the strategic outcome needed to be.]</w:t>
      </w:r>
    </w:p>
    <w:p>
      <w:pPr>
        <w:spacing w:after="60" w:before="40"/>
      </w:pPr>
      <w:r>
        <w:rPr>
          <w:rFonts w:ascii="Arial" w:cs="Arial" w:eastAsia="Arial" w:hAnsi="Arial"/>
          <w:i/>
          <w:iCs/>
          <w:color w:val="808080"/>
          <w:sz w:val="20"/>
          <w:szCs w:val="20"/>
        </w:rPr>
        <w:t xml:space="preserve">Key Contributions:</w:t>
      </w:r>
    </w:p>
    <w:p>
      <w:pPr>
        <w:spacing w:after="60" w:before="40"/>
      </w:pPr>
      <w:r>
        <w:rPr>
          <w:rFonts w:ascii="Arial" w:cs="Arial" w:eastAsia="Arial" w:hAnsi="Arial"/>
          <w:i/>
          <w:iCs/>
          <w:color w:val="808080"/>
          <w:sz w:val="20"/>
          <w:szCs w:val="20"/>
        </w:rPr>
        <w:t xml:space="preserve">• [Verb-led statement with quantified outcome. e.g., "Architected patient portal for 100,000+ daily users maintaining 99.8% SLA over 24 months of operation."]</w:t>
      </w:r>
    </w:p>
    <w:p>
      <w:pPr>
        <w:spacing w:after="60" w:before="40"/>
      </w:pPr>
      <w:r>
        <w:rPr>
          <w:rFonts w:ascii="Arial" w:cs="Arial" w:eastAsia="Arial" w:hAnsi="Arial"/>
          <w:i/>
          <w:iCs/>
          <w:color w:val="808080"/>
          <w:sz w:val="20"/>
          <w:szCs w:val="20"/>
        </w:rPr>
        <w:t xml:space="preserve">• [Second contribution]</w:t>
      </w:r>
    </w:p>
    <w:p>
      <w:pPr>
        <w:spacing w:after="60" w:before="40"/>
      </w:pPr>
      <w:r>
        <w:rPr>
          <w:rFonts w:ascii="Arial" w:cs="Arial" w:eastAsia="Arial" w:hAnsi="Arial"/>
          <w:i/>
          <w:iCs/>
          <w:color w:val="808080"/>
          <w:sz w:val="20"/>
          <w:szCs w:val="20"/>
        </w:rPr>
        <w:t xml:space="preserve">• [Third contribution]</w:t>
      </w:r>
    </w:p>
    <w:p>
      <w:pPr>
        <w:spacing w:after="60" w:before="40"/>
      </w:pPr>
      <w:r>
        <w:rPr>
          <w:rFonts w:ascii="Arial" w:cs="Arial" w:eastAsia="Arial" w:hAnsi="Arial"/>
          <w:i/>
          <w:iCs/>
          <w:color w:val="808080"/>
          <w:sz w:val="20"/>
          <w:szCs w:val="20"/>
        </w:rPr>
        <w:t xml:space="preserve">Technologies / Compliance: [e.g., AWS (EC2, RDS, Lambda), HL7 v2 + FHIR R4, HIPAA-eligible services, SOC 2 Type II controls]</w:t>
      </w:r>
    </w:p>
    <w:p>
      <w:r>
        <w:rPr>
          <w:sz w:val="16"/>
          <w:szCs w:val="16"/>
        </w:rPr>
        <w:t xml:space="preserve"> </w:t>
      </w:r>
    </w:p>
    <w:p>
      <w:pPr>
        <w:spacing w:after="40" w:before="80"/>
      </w:pPr>
      <w:r>
        <w:rPr>
          <w:rFonts w:ascii="Arial" w:cs="Arial" w:eastAsia="Arial" w:hAnsi="Arial"/>
          <w:b/>
          <w:bCs/>
          <w:color w:val="232D5A"/>
          <w:sz w:val="22"/>
          <w:szCs w:val="22"/>
        </w:rPr>
        <w:t xml:space="preserve">[Project Title] — [Client / Descriptive Identifier]</w:t>
      </w:r>
    </w:p>
    <w:p>
      <w:pPr>
        <w:spacing w:after="60" w:before="0"/>
      </w:pPr>
      <w:r>
        <w:rPr>
          <w:rFonts w:ascii="Arial" w:cs="Arial" w:eastAsia="Arial" w:hAnsi="Arial"/>
          <w:b/>
          <w:bCs/>
          <w:sz w:val="20"/>
          <w:szCs w:val="20"/>
        </w:rPr>
        <w:t xml:space="preserve">Role: </w:t>
      </w:r>
      <w:r>
        <w:rPr>
          <w:rFonts w:ascii="Arial" w:cs="Arial" w:eastAsia="Arial" w:hAnsi="Arial"/>
          <w:i/>
          <w:iCs/>
          <w:color w:val="595959"/>
          <w:sz w:val="20"/>
          <w:szCs w:val="20"/>
        </w:rPr>
        <w:t xml:space="preserve">[Your role]</w:t>
      </w:r>
      <w:r>
        <w:rPr>
          <w:rFonts w:ascii="Arial" w:cs="Arial" w:eastAsia="Arial" w:hAnsi="Arial"/>
          <w:b/>
          <w:bCs/>
          <w:sz w:val="20"/>
          <w:szCs w:val="20"/>
        </w:rPr>
        <w:t xml:space="preserve">  |  Dates: </w:t>
      </w:r>
      <w:r>
        <w:rPr>
          <w:rFonts w:ascii="Arial" w:cs="Arial" w:eastAsia="Arial" w:hAnsi="Arial"/>
          <w:i/>
          <w:iCs/>
          <w:color w:val="595959"/>
          <w:sz w:val="20"/>
          <w:szCs w:val="20"/>
        </w:rPr>
        <w:t xml:space="preserve">[MM/YYYY–MM/YYYY]</w:t>
      </w:r>
      <w:r>
        <w:rPr>
          <w:rFonts w:ascii="Arial" w:cs="Arial" w:eastAsia="Arial" w:hAnsi="Arial"/>
          <w:b/>
          <w:bCs/>
          <w:sz w:val="20"/>
          <w:szCs w:val="20"/>
        </w:rPr>
        <w:t xml:space="preserve">  |  Contract Value: </w:t>
      </w:r>
      <w:r>
        <w:rPr>
          <w:rFonts w:ascii="Arial" w:cs="Arial" w:eastAsia="Arial" w:hAnsi="Arial"/>
          <w:i/>
          <w:iCs/>
          <w:color w:val="595959"/>
          <w:sz w:val="20"/>
          <w:szCs w:val="20"/>
        </w:rPr>
        <w:t xml:space="preserve">[$X.XM]</w:t>
      </w:r>
      <w:r>
        <w:rPr>
          <w:rFonts w:ascii="Arial" w:cs="Arial" w:eastAsia="Arial" w:hAnsi="Arial"/>
          <w:b/>
          <w:bCs/>
          <w:sz w:val="20"/>
          <w:szCs w:val="20"/>
        </w:rPr>
        <w:t xml:space="preserve">  |  Team Size: </w:t>
      </w:r>
      <w:r>
        <w:rPr>
          <w:rFonts w:ascii="Arial" w:cs="Arial" w:eastAsia="Arial" w:hAnsi="Arial"/>
          <w:i/>
          <w:iCs/>
          <w:color w:val="595959"/>
          <w:sz w:val="20"/>
          <w:szCs w:val="20"/>
        </w:rPr>
        <w:t xml:space="preserve">[N]</w:t>
      </w:r>
    </w:p>
    <w:p>
      <w:pPr>
        <w:spacing w:after="60" w:before="40"/>
      </w:pPr>
      <w:r>
        <w:rPr>
          <w:rFonts w:ascii="Arial" w:cs="Arial" w:eastAsia="Arial" w:hAnsi="Arial"/>
          <w:i/>
          <w:iCs/>
          <w:color w:val="808080"/>
          <w:sz w:val="20"/>
          <w:szCs w:val="20"/>
        </w:rPr>
        <w:t xml:space="preserve">[Duplicate the block above for each project you want to highlight. Target 3-6 total projects for key personnel.]</w:t>
      </w:r>
    </w:p>
    <w:p>
      <w:pPr>
        <w:spacing w:after="60" w:before="40"/>
      </w:pPr>
      <w:r>
        <w:rPr>
          <w:rFonts w:ascii="Arial" w:cs="Arial" w:eastAsia="Arial" w:hAnsi="Arial"/>
          <w:i/>
          <w:iCs/>
          <w:color w:val="808080"/>
          <w:sz w:val="20"/>
          <w:szCs w:val="20"/>
        </w:rPr>
        <w:t xml:space="preserve">[After the last one, delete this instruction line.]</w:t>
      </w:r>
    </w:p>
    <w:p>
      <w:pPr>
        <w:pBdr>
          <w:bottom w:val="single" w:color="232D5A" w:sz="12" w:space="4"/>
        </w:pBdr>
        <w:spacing w:after="100" w:before="240"/>
      </w:pPr>
      <w:r>
        <w:rPr>
          <w:rFonts w:ascii="Arial" w:cs="Arial" w:eastAsia="Arial" w:hAnsi="Arial"/>
          <w:b/>
          <w:bCs/>
          <w:color w:val="232D5A"/>
          <w:spacing w:val="40"/>
          <w:sz w:val="24"/>
          <w:szCs w:val="24"/>
        </w:rPr>
        <w:t xml:space="preserve">EMPLOYMENT HISTORY</w:t>
      </w:r>
    </w:p>
    <w:p>
      <w:pPr>
        <w:spacing w:after="60" w:before="40"/>
      </w:pPr>
      <w:r>
        <w:rPr>
          <w:rFonts w:ascii="Arial" w:cs="Arial" w:eastAsia="Arial" w:hAnsi="Arial"/>
          <w:i/>
          <w:iCs/>
          <w:color w:val="808080"/>
          <w:sz w:val="20"/>
          <w:szCs w:val="20"/>
        </w:rPr>
        <w:t xml:space="preserve">[Reverse-chronological list of positions. Format: Title — Employer, Location, Dates. One-line role summary. No gaps.]</w:t>
      </w:r>
    </w:p>
    <w:p>
      <w:r>
        <w:rPr>
          <w:sz w:val="14"/>
          <w:szCs w:val="14"/>
        </w:rPr>
        <w:t xml:space="preserve"> </w:t>
      </w:r>
    </w:p>
    <w:p>
      <w:pPr>
        <w:spacing w:after="40" w:before="60"/>
      </w:pPr>
      <w:r>
        <w:rPr>
          <w:rFonts w:ascii="Arial" w:cs="Arial" w:eastAsia="Arial" w:hAnsi="Arial"/>
          <w:b/>
          <w:bCs/>
          <w:color w:val="232D5A"/>
          <w:sz w:val="22"/>
          <w:szCs w:val="22"/>
        </w:rPr>
        <w:t xml:space="preserve">[Current Title]</w:t>
      </w:r>
    </w:p>
    <w:p>
      <w:pPr>
        <w:spacing w:after="40" w:before="0"/>
      </w:pPr>
      <w:r>
        <w:rPr>
          <w:rFonts w:ascii="Arial" w:cs="Arial" w:eastAsia="Arial" w:hAnsi="Arial"/>
          <w:sz w:val="20"/>
          <w:szCs w:val="20"/>
        </w:rPr>
        <w:t xml:space="preserve">Visionblox LLC, [Location], </w:t>
      </w:r>
      <w:r>
        <w:rPr>
          <w:rFonts w:ascii="Arial" w:cs="Arial" w:eastAsia="Arial" w:hAnsi="Arial"/>
          <w:i/>
          <w:iCs/>
          <w:color w:val="595959"/>
          <w:sz w:val="20"/>
          <w:szCs w:val="20"/>
        </w:rPr>
        <w:t xml:space="preserve">[Start Date – Present]</w:t>
      </w:r>
    </w:p>
    <w:p>
      <w:pPr>
        <w:spacing w:after="60" w:before="40"/>
      </w:pPr>
      <w:r>
        <w:rPr>
          <w:rFonts w:ascii="Arial" w:cs="Arial" w:eastAsia="Arial" w:hAnsi="Arial"/>
          <w:i/>
          <w:iCs/>
          <w:color w:val="808080"/>
          <w:sz w:val="20"/>
          <w:szCs w:val="20"/>
        </w:rPr>
        <w:t xml:space="preserve">[1-2 sentence role summary emphasizing scope and accountability.]</w:t>
      </w:r>
    </w:p>
    <w:p>
      <w:r>
        <w:rPr>
          <w:sz w:val="14"/>
          <w:szCs w:val="14"/>
        </w:rPr>
        <w:t xml:space="preserve"> </w:t>
      </w:r>
    </w:p>
    <w:p>
      <w:pPr>
        <w:spacing w:after="40" w:before="60"/>
      </w:pPr>
      <w:r>
        <w:rPr>
          <w:rFonts w:ascii="Arial" w:cs="Arial" w:eastAsia="Arial" w:hAnsi="Arial"/>
          <w:b/>
          <w:bCs/>
          <w:color w:val="232D5A"/>
          <w:sz w:val="22"/>
          <w:szCs w:val="22"/>
        </w:rPr>
        <w:t xml:space="preserve">[Prior Title]</w:t>
      </w:r>
    </w:p>
    <w:p>
      <w:pPr>
        <w:spacing w:after="40" w:before="0"/>
      </w:pPr>
      <w:r>
        <w:rPr>
          <w:rFonts w:ascii="Arial" w:cs="Arial" w:eastAsia="Arial" w:hAnsi="Arial"/>
          <w:sz w:val="20"/>
          <w:szCs w:val="20"/>
        </w:rPr>
        <w:t xml:space="preserve">[Employer], [Location], </w:t>
      </w:r>
      <w:r>
        <w:rPr>
          <w:rFonts w:ascii="Arial" w:cs="Arial" w:eastAsia="Arial" w:hAnsi="Arial"/>
          <w:i/>
          <w:iCs/>
          <w:color w:val="595959"/>
          <w:sz w:val="20"/>
          <w:szCs w:val="20"/>
        </w:rPr>
        <w:t xml:space="preserve">[MM/YYYY – MM/YYYY]</w:t>
      </w:r>
    </w:p>
    <w:p>
      <w:pPr>
        <w:spacing w:after="60" w:before="40"/>
      </w:pPr>
      <w:r>
        <w:rPr>
          <w:rFonts w:ascii="Arial" w:cs="Arial" w:eastAsia="Arial" w:hAnsi="Arial"/>
          <w:i/>
          <w:iCs/>
          <w:color w:val="808080"/>
          <w:sz w:val="20"/>
          <w:szCs w:val="20"/>
        </w:rPr>
        <w:t xml:space="preserve">[1-2 sentence role summary. Duplicate for each prior position. Cover the last 10-15 years for key personnel; last 8-10 years for others.]</w:t>
      </w:r>
    </w:p>
    <w:p>
      <w:pPr>
        <w:pBdr>
          <w:bottom w:val="single" w:color="232D5A" w:sz="12" w:space="4"/>
        </w:pBdr>
        <w:spacing w:after="100" w:before="240"/>
      </w:pPr>
      <w:r>
        <w:rPr>
          <w:rFonts w:ascii="Arial" w:cs="Arial" w:eastAsia="Arial" w:hAnsi="Arial"/>
          <w:b/>
          <w:bCs/>
          <w:color w:val="232D5A"/>
          <w:spacing w:val="40"/>
          <w:sz w:val="24"/>
          <w:szCs w:val="24"/>
        </w:rPr>
        <w:t xml:space="preserve">TECHNICAL SKILLS DETAIL</w:t>
      </w:r>
    </w:p>
    <w:p>
      <w:pPr>
        <w:spacing w:after="60" w:before="40"/>
      </w:pPr>
      <w:r>
        <w:rPr>
          <w:rFonts w:ascii="Arial" w:cs="Arial" w:eastAsia="Arial" w:hAnsi="Arial"/>
          <w:i/>
          <w:iCs/>
          <w:color w:val="808080"/>
          <w:sz w:val="20"/>
          <w:szCs w:val="20"/>
        </w:rPr>
        <w:t xml:space="preserve">[Optional expansion of Core Competencies for technical roles. Group by category.]</w:t>
      </w:r>
    </w:p>
    <w:p>
      <w:pPr>
        <w:spacing w:after="60" w:before="40"/>
      </w:pPr>
      <w:r>
        <w:rPr>
          <w:rFonts w:ascii="Arial" w:cs="Arial" w:eastAsia="Arial" w:hAnsi="Arial"/>
          <w:i/>
          <w:iCs/>
          <w:color w:val="808080"/>
          <w:sz w:val="20"/>
          <w:szCs w:val="20"/>
        </w:rPr>
        <w:t xml:space="preserve">Languages / Frameworks: [e.g., Python (10+ yrs), TypeScript, React, Node.js, Go]</w:t>
      </w:r>
    </w:p>
    <w:p>
      <w:pPr>
        <w:spacing w:after="60" w:before="40"/>
      </w:pPr>
      <w:r>
        <w:rPr>
          <w:rFonts w:ascii="Arial" w:cs="Arial" w:eastAsia="Arial" w:hAnsi="Arial"/>
          <w:i/>
          <w:iCs/>
          <w:color w:val="808080"/>
          <w:sz w:val="20"/>
          <w:szCs w:val="20"/>
        </w:rPr>
        <w:t xml:space="preserve">Cloud Platforms: [e.g., AWS (SAA-certified, 8+ yrs); Azure (moderate); GCP (basic)]</w:t>
      </w:r>
    </w:p>
    <w:p>
      <w:pPr>
        <w:spacing w:after="60" w:before="40"/>
      </w:pPr>
      <w:r>
        <w:rPr>
          <w:rFonts w:ascii="Arial" w:cs="Arial" w:eastAsia="Arial" w:hAnsi="Arial"/>
          <w:i/>
          <w:iCs/>
          <w:color w:val="808080"/>
          <w:sz w:val="20"/>
          <w:szCs w:val="20"/>
        </w:rPr>
        <w:t xml:space="preserve">Data / AI: [e.g., PostgreSQL, DynamoDB, dbt, Airflow; AWS Bedrock, Anthropic API, RAG systems]</w:t>
      </w:r>
    </w:p>
    <w:p>
      <w:pPr>
        <w:spacing w:after="60" w:before="40"/>
      </w:pPr>
      <w:r>
        <w:rPr>
          <w:rFonts w:ascii="Arial" w:cs="Arial" w:eastAsia="Arial" w:hAnsi="Arial"/>
          <w:i/>
          <w:iCs/>
          <w:color w:val="808080"/>
          <w:sz w:val="20"/>
          <w:szCs w:val="20"/>
        </w:rPr>
        <w:t xml:space="preserve">DevOps / IaC: [e.g., Terraform, GitHub Actions, Docker, Kubernetes (EKS)]</w:t>
      </w:r>
    </w:p>
    <w:p>
      <w:pPr>
        <w:spacing w:after="60" w:before="40"/>
      </w:pPr>
      <w:r>
        <w:rPr>
          <w:rFonts w:ascii="Arial" w:cs="Arial" w:eastAsia="Arial" w:hAnsi="Arial"/>
          <w:i/>
          <w:iCs/>
          <w:color w:val="808080"/>
          <w:sz w:val="20"/>
          <w:szCs w:val="20"/>
        </w:rPr>
        <w:t xml:space="preserve">Standards / Compliance: [e.g., HIPAA, SOC 2, HL7 v2, FHIR R4, NIST 800-53 Moderate]</w:t>
      </w:r>
    </w:p>
    <w:p>
      <w:pPr>
        <w:pBdr>
          <w:top w:val="double" w:color="232D5A" w:sz="12" w:space="6"/>
          <w:bottom w:val="double" w:color="232D5A" w:sz="12" w:space="6"/>
        </w:pBdr>
        <w:spacing w:after="200" w:before="400"/>
        <w:jc w:val="center"/>
      </w:pPr>
      <w:r>
        <w:rPr>
          <w:rFonts w:ascii="Arial" w:cs="Arial" w:eastAsia="Arial" w:hAnsi="Arial"/>
          <w:b/>
          <w:bCs/>
          <w:color w:val="232D5A"/>
          <w:sz w:val="22"/>
          <w:szCs w:val="22"/>
        </w:rPr>
        <w:t xml:space="preserve">  END RESUME TEMPLATE  </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4.  Pre-Population Interview Checklist</w:t>
      </w:r>
    </w:p>
    <w:p>
      <w:pPr>
        <w:spacing w:after="100" w:before="80"/>
        <w:jc w:val="left"/>
      </w:pPr>
      <w:r>
        <w:rPr>
          <w:rFonts w:ascii="Arial" w:cs="Arial" w:eastAsia="Arial" w:hAnsi="Arial"/>
          <w:b w:val="false"/>
          <w:bCs w:val="false"/>
          <w:i w:val="false"/>
          <w:iCs w:val="false"/>
          <w:color w:val="000000"/>
          <w:sz w:val="20"/>
          <w:szCs w:val="20"/>
        </w:rPr>
        <w:t xml:space="preserve">Use this checklist when interviewing the five VBX principals to populate their resumes. The Q&amp;A structure directly maps to template sections. Do not populate a resume without verifying each answer.</w:t>
      </w:r>
    </w:p>
    <w:p>
      <w:pPr>
        <w:pStyle w:val="Heading2"/>
        <w:spacing w:after="100" w:before="220"/>
      </w:pPr>
      <w:r>
        <w:rPr>
          <w:rFonts w:ascii="Arial" w:cs="Arial" w:eastAsia="Arial" w:hAnsi="Arial"/>
          <w:b/>
          <w:bCs/>
          <w:color w:val="232D5A"/>
          <w:sz w:val="24"/>
          <w:szCs w:val="24"/>
        </w:rPr>
        <w:t xml:space="preserve">4.1  Universal Questions (all interviewees)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4000"/>
        <w:gridCol w:w="48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4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Question</w:t>
            </w:r>
          </w:p>
        </w:tc>
        <w:tc>
          <w:tcPr>
            <w:tcW w:type="dxa" w:w="48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Interview Notes</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Full legal name and preferred post-nominal credentials (MBA, MS, MD, PhD, PMP, etc.)?</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Current title at VBX, and start date in this role?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Preferred work email and phone for proposal use?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Highest degree earned — institution, city/state, year?</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Prior degree(s) — institution, city/state, year?</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6</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Notable honors, GPA (if 3.5+), academic distinctions?</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7</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ALL current active certifications — cert name, issuing body, date earned, renewal date if applicable?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8</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Any expired certifications worth noting (e.g., held for 10+ years, foundational to progression)?</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9</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Any active security clearances? Level, granting agency, granted date, current status?</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10</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Any publications, patents, arXiv/SSRN preprints, keynote talks, industry awards?</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11</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Total years of professional experience?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12</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Years specifically in current specialization?</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13</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Prior employers (last 10-15 years for key personnel; 8-10 for others) — Company, title, location, dates?</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14</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Any employment gaps to explain?</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15</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Do you consent to your resume being used in federal/SLED proposal submissions with the details you've provided?</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bl>
    <w:p>
      <w:pPr>
        <w:pStyle w:val="Heading2"/>
        <w:spacing w:after="100" w:before="220"/>
      </w:pPr>
      <w:r>
        <w:rPr>
          <w:rFonts w:ascii="Arial" w:cs="Arial" w:eastAsia="Arial" w:hAnsi="Arial"/>
          <w:b/>
          <w:bCs/>
          <w:color w:val="232D5A"/>
          <w:sz w:val="24"/>
          <w:szCs w:val="24"/>
        </w:rPr>
        <w:t xml:space="preserve">4.2  Project Experience Questions (per project)</w:t>
      </w:r>
    </w:p>
    <w:p>
      <w:pPr>
        <w:spacing w:after="100" w:before="80"/>
        <w:jc w:val="left"/>
      </w:pPr>
      <w:r>
        <w:rPr>
          <w:rFonts w:ascii="Arial" w:cs="Arial" w:eastAsia="Arial" w:hAnsi="Arial"/>
          <w:b w:val="false"/>
          <w:bCs w:val="false"/>
          <w:i w:val="false"/>
          <w:iCs w:val="false"/>
          <w:color w:val="000000"/>
          <w:sz w:val="20"/>
          <w:szCs w:val="20"/>
        </w:rPr>
        <w:t xml:space="preserve">Ask the interviewee to identify their 4-6 strongest projects, then walk through each with these questions.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4000"/>
        <w:gridCol w:w="48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4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Question</w:t>
            </w:r>
          </w:p>
        </w:tc>
        <w:tc>
          <w:tcPr>
            <w:tcW w:type="dxa" w:w="48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Interview Notes</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Project title as you'd describe it to an outsider?</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Client name (or NDA-safe descriptive identifier)?</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Your specific role — was it delivery lead, architect, IC, PM, other?</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Start and end dates of your involvement (MM/YYYY–MM/YYYY)?</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Total contract value (if known and disclosable)?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6</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Team size and your reporting relationship?</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7</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What was the strategic problem or opportunity the project addressed?</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8</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What did YOU specifically deliver? (Not the team — you.)</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9</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What quantified outcomes can you attach: users served, SLA %, cost savings, throughput, timeline?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10</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What technologies, frameworks, methodologies did you use?</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11</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What compliance regimes did the work touch (HIPAA, SOC 2, HL7, FHIR, NIST, ISO, etc.)?</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12</w:t>
            </w:r>
          </w:p>
        </w:tc>
        <w:tc>
          <w:tcPr>
            <w:tcW w:type="dxa" w:w="4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Was this project public sector or private sector work?</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13</w:t>
            </w:r>
          </w:p>
        </w:tc>
        <w:tc>
          <w:tcPr>
            <w:tcW w:type="dxa" w:w="4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Any challenges or lessons learned worth noting (do NOT include if disparaging to the client)?</w:t>
            </w:r>
          </w:p>
        </w:tc>
        <w:tc>
          <w:tcPr>
            <w:tcW w:type="dxa" w:w="48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[Interview response]</w:t>
            </w:r>
          </w:p>
        </w:tc>
      </w:tr>
    </w:tbl>
    <w:p>
      <w:pPr>
        <w:pStyle w:val="Heading2"/>
        <w:spacing w:after="100" w:before="220"/>
      </w:pPr>
      <w:r>
        <w:rPr>
          <w:rFonts w:ascii="Arial" w:cs="Arial" w:eastAsia="Arial" w:hAnsi="Arial"/>
          <w:b/>
          <w:bCs/>
          <w:color w:val="232D5A"/>
          <w:sz w:val="24"/>
          <w:szCs w:val="24"/>
        </w:rPr>
        <w:t xml:space="preserve">4.3  VBX Principals — Known Starting Points</w:t>
      </w:r>
    </w:p>
    <w:p>
      <w:pPr>
        <w:spacing w:after="100" w:before="80"/>
        <w:jc w:val="left"/>
      </w:pPr>
      <w:r>
        <w:rPr>
          <w:rFonts w:ascii="Arial" w:cs="Arial" w:eastAsia="Arial" w:hAnsi="Arial"/>
          <w:b w:val="false"/>
          <w:bCs w:val="false"/>
          <w:i/>
          <w:iCs/>
          <w:color w:val="595959"/>
          <w:sz w:val="20"/>
          <w:szCs w:val="20"/>
        </w:rPr>
        <w:t xml:space="preserve">For each of the three current Montana Master AI principals, the following facts are on file. Use them as anchors during the interview but VERIFY each in the conversation — do not populate the resume from memory alone.</w:t>
      </w:r>
    </w:p>
    <w:p>
      <w:pPr>
        <w:spacing w:after="100" w:before="80"/>
        <w:jc w:val="left"/>
      </w:pPr>
      <w:r>
        <w:rPr>
          <w:rFonts w:ascii="Arial" w:cs="Arial" w:eastAsia="Arial" w:hAnsi="Arial"/>
          <w:b w:val="false"/>
          <w:bCs w:val="false"/>
          <w:i/>
          <w:iCs/>
          <w:color w:val="996600"/>
          <w:sz w:val="20"/>
          <w:szCs w:val="20"/>
        </w:rPr>
        <w:t xml:space="preserve">BENCH NARROWING NOTE (as of 6/29/26): Tony Paul (former CISO) and Saravanan Swaminathan (former Sr. Solution Architect) are assigned to other projects and are not currently in the Montana bench. Their resumes remain on file in the BD Command Center for reactivation if reassigned back to the Montana workstream, and can be reintroduced to this template at that time.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7360"/>
      </w:tblGrid>
      <w:tr>
        <w:tc>
          <w:tcPr>
            <w:tcW w:type="dxa" w:w="2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Akil R. Chellam</w:t>
            </w:r>
          </w:p>
        </w:tc>
        <w:tc>
          <w:tcPr>
            <w:tcW w:type="dxa" w:w="73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r>
              <w:rPr>
                <w:rFonts w:ascii="Arial" w:cs="Arial" w:eastAsia="Arial" w:hAnsi="Arial"/>
                <w:b/>
                <w:bCs/>
                <w:color w:val="232D5A"/>
                <w:sz w:val="20"/>
                <w:szCs w:val="20"/>
              </w:rPr>
              <w:t xml:space="preserve">CEO &amp; Principal Architect (Interim CISO Coverage — Montana Master AI)</w:t>
            </w:r>
          </w:p>
          <w:p>
            <w:r>
              <w:rPr>
                <w:rFonts w:ascii="Arial" w:cs="Arial" w:eastAsia="Arial" w:hAnsi="Arial"/>
                <w:sz w:val="20"/>
                <w:szCs w:val="20"/>
              </w:rPr>
              <w:t xml:space="preserve">Known credentials: AWS Certified Solutions Architect – Associate (AWS-SAA); PMP; PGP AI/ML.</w:t>
            </w:r>
          </w:p>
          <w:p>
            <w:r>
              <w:rPr>
                <w:rFonts w:ascii="Arial" w:cs="Arial" w:eastAsia="Arial" w:hAnsi="Arial"/>
                <w:sz w:val="20"/>
                <w:szCs w:val="20"/>
              </w:rPr>
              <w:t xml:space="preserve">Verify: complete degrees, all certifications with dates, full employment history.</w:t>
            </w:r>
          </w:p>
          <w:p>
            <w:r>
              <w:rPr>
                <w:rFonts w:ascii="Arial" w:cs="Arial" w:eastAsia="Arial" w:hAnsi="Arial"/>
                <w:sz w:val="20"/>
                <w:szCs w:val="20"/>
              </w:rPr>
              <w:t xml:space="preserve">Directly relevant projects to probe: Kaiser Permanente VCare Portal ($1.2M, Epic/HL7/Cures Act, 100K+ daily users, 99.8% SLA); Cigna Claims Processing (AWS Batch/Lambda/EMR, millions of daily claims); VCare Urgent Care.</w:t>
            </w:r>
          </w:p>
          <w:p>
            <w:r>
              <w:rPr>
                <w:rFonts w:ascii="Arial" w:cs="Arial" w:eastAsia="Arial" w:hAnsi="Arial"/>
                <w:sz w:val="20"/>
                <w:szCs w:val="20"/>
              </w:rPr>
              <w:t xml:space="preserve">Publications: SSRN 5573278 (GRHD framework), SSRN 5579071 (ARIS-2025).</w:t>
            </w:r>
          </w:p>
        </w:tc>
      </w:tr>
      <w:tr>
        <w:tc>
          <w:tcPr>
            <w:tcW w:type="dxa" w:w="2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Antony Jayaraj ("AJ")</w:t>
            </w:r>
          </w:p>
        </w:tc>
        <w:tc>
          <w:tcPr>
            <w:tcW w:type="dxa" w:w="73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r>
              <w:rPr>
                <w:rFonts w:ascii="Arial" w:cs="Arial" w:eastAsia="Arial" w:hAnsi="Arial"/>
                <w:b/>
                <w:bCs/>
                <w:color w:val="232D5A"/>
                <w:sz w:val="20"/>
                <w:szCs w:val="20"/>
              </w:rPr>
              <w:t xml:space="preserve">Director of Data Engineering</w:t>
            </w:r>
          </w:p>
          <w:p>
            <w:r>
              <w:rPr>
                <w:rFonts w:ascii="Arial" w:cs="Arial" w:eastAsia="Arial" w:hAnsi="Arial"/>
                <w:sz w:val="20"/>
                <w:szCs w:val="20"/>
              </w:rPr>
              <w:t xml:space="preserve">Known role: technical POC for evaluations; leads HCPSS Maryland SLED engagement (2026–present).</w:t>
            </w:r>
          </w:p>
          <w:p>
            <w:r>
              <w:rPr>
                <w:rFonts w:ascii="Arial" w:cs="Arial" w:eastAsia="Arial" w:hAnsi="Arial"/>
                <w:sz w:val="20"/>
                <w:szCs w:val="20"/>
              </w:rPr>
              <w:t xml:space="preserve">Verify: complete degrees, all certifications with dates, full employment history, data engineering credentials.</w:t>
            </w:r>
          </w:p>
          <w:p>
            <w:r>
              <w:rPr>
                <w:rFonts w:ascii="Arial" w:cs="Arial" w:eastAsia="Arial" w:hAnsi="Arial"/>
                <w:sz w:val="20"/>
                <w:szCs w:val="20"/>
              </w:rPr>
              <w:t xml:space="preserve">Directly relevant projects to probe: HCPSS Maryland; Walmart Replenishment System (per capabilities documents); prior data engineering engagements.</w:t>
            </w:r>
          </w:p>
        </w:tc>
      </w:tr>
      <w:tr>
        <w:tc>
          <w:tcPr>
            <w:tcW w:type="dxa" w:w="2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Khaalis Wooden, MBA</w:t>
            </w:r>
          </w:p>
        </w:tc>
        <w:tc>
          <w:tcPr>
            <w:tcW w:type="dxa" w:w="73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r>
              <w:rPr>
                <w:rFonts w:ascii="Arial" w:cs="Arial" w:eastAsia="Arial" w:hAnsi="Arial"/>
                <w:b/>
                <w:bCs/>
                <w:color w:val="232D5A"/>
                <w:sz w:val="20"/>
                <w:szCs w:val="20"/>
              </w:rPr>
              <w:t xml:space="preserve">Director of Enterprise Capture &amp; Compliance</w:t>
            </w:r>
          </w:p>
          <w:p>
            <w:r>
              <w:rPr>
                <w:rFonts w:ascii="Arial" w:cs="Arial" w:eastAsia="Arial" w:hAnsi="Arial"/>
                <w:sz w:val="20"/>
                <w:szCs w:val="20"/>
              </w:rPr>
              <w:t xml:space="preserve">Known credentials: MBA.</w:t>
            </w:r>
          </w:p>
          <w:p>
            <w:r>
              <w:rPr>
                <w:rFonts w:ascii="Arial" w:cs="Arial" w:eastAsia="Arial" w:hAnsi="Arial"/>
                <w:sz w:val="20"/>
                <w:szCs w:val="20"/>
              </w:rPr>
              <w:t xml:space="preserve">Known role: BD/capture leadership; contracts POC on Montana SPB-RFP-2026-0608GW award (dual-track win); Grace Waring/State of Montana relationship owner; NDA signatory.</w:t>
            </w:r>
          </w:p>
          <w:p>
            <w:r>
              <w:rPr>
                <w:rFonts w:ascii="Arial" w:cs="Arial" w:eastAsia="Arial" w:hAnsi="Arial"/>
                <w:sz w:val="20"/>
                <w:szCs w:val="20"/>
              </w:rPr>
              <w:t xml:space="preserve">Verify: MBA institution and year; undergraduate degree; all certifications with dates; full employment history; specific federal/SLED capture wins.</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5.  Version Control</w:t>
      </w:r>
    </w:p>
    <w:p>
      <w:pPr>
        <w:spacing w:after="100" w:before="80"/>
        <w:jc w:val="left"/>
      </w:pPr>
      <w:r>
        <w:rPr>
          <w:rFonts w:ascii="Arial" w:cs="Arial" w:eastAsia="Arial" w:hAnsi="Arial"/>
          <w:b w:val="false"/>
          <w:bCs w:val="false"/>
          <w:i w:val="false"/>
          <w:iCs w:val="false"/>
          <w:color w:val="000000"/>
          <w:sz w:val="20"/>
          <w:szCs w:val="20"/>
        </w:rPr>
        <w:t xml:space="preserve">Track every material update to this template. Individual populated resumes maintain their own version history in file names (LastName_FirstName_Resume_YYYYMM.docx).</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400"/>
        <w:gridCol w:w="4300"/>
        <w:gridCol w:w="2260"/>
      </w:tblGrid>
      <w:tr>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Version</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43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Change</w:t>
            </w:r>
          </w:p>
        </w:tc>
        <w:tc>
          <w:tcPr>
            <w:tcW w:type="dxa" w:w="22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Approver</w:t>
            </w:r>
          </w:p>
        </w:tc>
      </w:tr>
      <w:tr>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1.0</w:t>
            </w:r>
          </w:p>
        </w:tc>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2026-06-29</w:t>
            </w:r>
          </w:p>
        </w:tc>
        <w:tc>
          <w:tcPr>
            <w:tcW w:type="dxa" w:w="43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Initial template. Score-improvement response to Montana SPB-RFP-2026-0608GW evaluator feedback on Track 1 Company Profile scoring.</w:t>
            </w:r>
          </w:p>
        </w:tc>
        <w:tc>
          <w:tcPr>
            <w:tcW w:type="dxa" w:w="22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Khaalis Wooden, MBA</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bl>
    <w:p>
      <w:pPr>
        <w:spacing w:before="400"/>
        <w:jc w:val="center"/>
      </w:pPr>
      <w:r>
        <w:rPr>
          <w:rFonts w:ascii="Arial" w:cs="Arial" w:eastAsia="Arial" w:hAnsi="Arial"/>
          <w:i/>
          <w:iCs/>
          <w:color w:val="595959"/>
          <w:sz w:val="20"/>
          <w:szCs w:val="20"/>
        </w:rPr>
        <w:t xml:space="preserve">— End of Template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2D5A" w:sz="8" w:space="4"/>
        <w:top w:val="single" w:sz="8" w:space="4" w:color="F7B801"/>
      </w:pBdr>
      <w:jc w:val="center"/>
    </w:pPr>
    <w:r>
      <w:rPr>
        <w:rFonts w:ascii="Arial" w:cs="Arial" w:eastAsia="Arial" w:hAnsi="Arial"/>
        <w:color w:val="8892A4"/>
        <w:sz w:val="16"/>
        <w:szCs w:val="16"/>
      </w:rPr>
      <w:t xml:space="preserve">CAGE 9Z4X2  |  UEI H4X2Z7R9E3E3  |  GSA MAS SIN 54151HEAL  |  </w:t>
    </w:r>
    <w:r>
      <w:rPr>
        <w:rFonts w:ascii="Arial" w:cs="Arial" w:eastAsia="Arial" w:hAnsi="Arial"/>
        <w:color w:val="8892A4"/>
        <w:sz w:val="16"/>
        <w:szCs w:val="16"/>
      </w:rPr>
      <w:t xml:space="preserve">CONFIDENTIAL — INTERNAL BD USE  |  Page </w:t>
    </w:r>
    <w:r>
      <w:rPr>
        <w:rFonts w:ascii="Arial" w:cs="Arial" w:eastAsia="Arial" w:hAnsi="Arial"/>
        <w:color w:val="8892A4"/>
        <w:sz w:val="16"/>
        <w:szCs w:val="16"/>
      </w:rPr>
      <w:fldChar w:fldCharType="begin"/>
      <w:instrText xml:space="preserve">PAGE</w:instrText>
      <w:fldChar w:fldCharType="separate"/>
      <w:fldChar w:fldCharType="end"/>
    </w:r>
    <w:r>
      <w:rPr>
        <w:rFonts w:ascii="Arial" w:cs="Arial" w:eastAsia="Arial" w:hAnsi="Arial"/>
        <w:color w:val="8892A4"/>
        <w:sz w:val="16"/>
        <w:szCs w:val="16"/>
      </w:rPr>
      <w:t xml:space="preserve"> of </w:t>
    </w:r>
    <w:r>
      <w:rPr>
        <w:rFonts w:ascii="Arial" w:cs="Arial" w:eastAsia="Arial" w:hAnsi="Arial"/>
        <w:color w:val="8892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3600"/>
          <w:vAlign w:val="center"/>
          <w:tcMar>
            <w:top w:w="0" w:type="dxa"/>
            <w:bottom w:w="0" w:type="dxa"/>
            <w:left w:w="0" w:type="dxa"/>
            <w:right w:w="0" w:type="dxa"/>
          </w:tcMar>
        </w:tcPr>
        <w:p>
          <w:pPr>
            <w:spacing w:after="0" w:before="0"/>
            <w:jc w:val="left"/>
          </w:pPr>
          <w:r>
            <w:drawing>
              <wp:inline xmlns:a="http://schemas.openxmlformats.org/drawingml/2006/main" xmlns:pic="http://schemas.openxmlformats.org/drawingml/2006/picture">
                <wp:extent cx="1554480" cy="65468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54480" cy="654681"/>
                        </a:xfrm>
                        <a:prstGeom prst="rect"/>
                      </pic:spPr>
                    </pic:pic>
                  </a:graphicData>
                </a:graphic>
              </wp:inline>
            </w:drawing>
          </w:r>
        </w:p>
      </w:tc>
      <w:tc>
        <w:tcPr>
          <w:tcW w:type="dxa" w:w="5760"/>
          <w:vAlign w:val="bottom"/>
          <w:tcMar>
            <w:top w:w="0" w:type="dxa"/>
            <w:bottom w:w="0" w:type="dxa"/>
            <w:left w:w="0" w:type="dxa"/>
            <w:right w:w="0" w:type="dxa"/>
          </w:tcMar>
        </w:tcPr>
        <w:p>
          <w:pPr>
            <w:spacing w:after="20" w:before="0"/>
            <w:jc w:val="right"/>
          </w:pPr>
          <w:r>
            <w:rPr>
              <w:rFonts w:ascii="Arial" w:hAnsi="Arial"/>
              <w:b/>
              <w:color w:val="232D5A"/>
              <w:sz w:val="16"/>
            </w:rPr>
            <w:t>Standardized Resume Template  —  Federal &amp; SLED Proposals</w:t>
          </w:r>
        </w:p>
        <w:p>
          <w:pPr>
            <w:spacing w:before="0" w:after="0"/>
            <w:jc w:val="right"/>
          </w:pPr>
          <w:r>
            <w:rPr>
              <w:rFonts w:ascii="Arial" w:hAnsi="Arial"/>
              <w:b/>
              <w:color w:val="2EA891"/>
              <w:sz w:val="13"/>
            </w:rPr>
            <w:t>B U I L D   W H A T   D O E S N ' T   E X I S T   Y E T</w:t>
          </w:r>
        </w:p>
      </w:tc>
    </w:tr>
  </w:tbl>
  <w:p>
    <w:pPr>
      <w:spacing w:before="40" w:after="0"/>
      <w:pBdr>
        <w:bottom w:val="single" w:sz="12" w:space="1" w:color="2EA89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32D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32D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VBX Standardized Resume Template — Federal &amp; SLED Proposals</dc:title>
  <dc:creator>Visionblox LLC</dc:creator>
  <dc:description>Standardized resume template addressing Montana evaluator feedback on resume quality</dc:description>
  <cp:lastModifiedBy>Un-named</cp:lastModifiedBy>
  <cp:revision>1</cp:revision>
  <dcterms:created xsi:type="dcterms:W3CDTF">2026-07-02T17:21:47.608Z</dcterms:created>
  <dcterms:modified xsi:type="dcterms:W3CDTF">2026-07-02T17:21:47.608Z</dcterms:modified>
</cp:coreProperties>
</file>

<file path=docProps/custom.xml><?xml version="1.0" encoding="utf-8"?>
<Properties xmlns="http://schemas.openxmlformats.org/officeDocument/2006/custom-properties" xmlns:vt="http://schemas.openxmlformats.org/officeDocument/2006/docPropsVTypes"/>
</file>