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4ACE" w14:textId="6C6B695E" w:rsidR="00B61CF9" w:rsidRDefault="00B61CF9" w:rsidP="00B61CF9">
      <w:pPr>
        <w:spacing w:line="360" w:lineRule="auto"/>
        <w:jc w:val="center"/>
        <w:rPr>
          <w:rFonts w:ascii="Times New Roman" w:hAnsi="Times New Roman" w:cs="Times New Roman"/>
          <w:sz w:val="24"/>
          <w:szCs w:val="24"/>
        </w:rPr>
      </w:pPr>
      <w:r>
        <w:rPr>
          <w:rFonts w:ascii="Times New Roman" w:hAnsi="Times New Roman" w:cs="Times New Roman"/>
          <w:sz w:val="24"/>
          <w:szCs w:val="24"/>
        </w:rPr>
        <w:t>Mod 2 – Penalized Regressions and Clean Energy Stocks</w:t>
      </w:r>
    </w:p>
    <w:p w14:paraId="6FB62399" w14:textId="602F941D" w:rsidR="00B61CF9" w:rsidRDefault="00B61CF9" w:rsidP="00B61CF9">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1C520570" w14:textId="36996210" w:rsidR="00B61CF9" w:rsidRDefault="00B61CF9" w:rsidP="00B61CF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Khayrayyah Haamid-Day </w:t>
      </w:r>
    </w:p>
    <w:p w14:paraId="3553D5C2" w14:textId="0D325CBB" w:rsidR="00B61CF9" w:rsidRDefault="00B61CF9" w:rsidP="00B61CF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analysis aims to understand renewable energy stock prices and potential determinants of these stocks returns. For instance, investigating the </w:t>
      </w:r>
      <w:r w:rsidR="00ED3218">
        <w:rPr>
          <w:rFonts w:ascii="Times New Roman" w:hAnsi="Times New Roman" w:cs="Times New Roman"/>
          <w:sz w:val="24"/>
          <w:szCs w:val="24"/>
        </w:rPr>
        <w:t xml:space="preserve">relationship between oil and clean energy and how prices could impact the attractiveness of clean energy. Technology stocks are another important consideration as clean energy requires advanced technology to be created and work. </w:t>
      </w:r>
      <w:r w:rsidR="002E3007">
        <w:rPr>
          <w:rFonts w:ascii="Times New Roman" w:hAnsi="Times New Roman" w:cs="Times New Roman"/>
          <w:sz w:val="24"/>
          <w:szCs w:val="24"/>
        </w:rPr>
        <w:t xml:space="preserve">This analysis will be using a large dataset that contains </w:t>
      </w:r>
      <w:r w:rsidR="007A41F5">
        <w:rPr>
          <w:rFonts w:ascii="Times New Roman" w:hAnsi="Times New Roman" w:cs="Times New Roman"/>
          <w:sz w:val="24"/>
          <w:szCs w:val="24"/>
        </w:rPr>
        <w:t>values</w:t>
      </w:r>
      <w:r w:rsidR="002E3007">
        <w:rPr>
          <w:rFonts w:ascii="Times New Roman" w:hAnsi="Times New Roman" w:cs="Times New Roman"/>
          <w:sz w:val="24"/>
          <w:szCs w:val="24"/>
        </w:rPr>
        <w:t xml:space="preserve"> related to stocks, currencies, bonds, market sentiment measures, and cryptocurrency. These values were collected between September 17, </w:t>
      </w:r>
      <w:r w:rsidR="00AB2D61">
        <w:rPr>
          <w:rFonts w:ascii="Times New Roman" w:hAnsi="Times New Roman" w:cs="Times New Roman"/>
          <w:sz w:val="24"/>
          <w:szCs w:val="24"/>
        </w:rPr>
        <w:t>2014,</w:t>
      </w:r>
      <w:r w:rsidR="002E3007">
        <w:rPr>
          <w:rFonts w:ascii="Times New Roman" w:hAnsi="Times New Roman" w:cs="Times New Roman"/>
          <w:sz w:val="24"/>
          <w:szCs w:val="24"/>
        </w:rPr>
        <w:t xml:space="preserve"> and April 23, </w:t>
      </w:r>
      <w:r w:rsidR="000A0D7F">
        <w:rPr>
          <w:rFonts w:ascii="Times New Roman" w:hAnsi="Times New Roman" w:cs="Times New Roman"/>
          <w:sz w:val="24"/>
          <w:szCs w:val="24"/>
        </w:rPr>
        <w:t>2021,</w:t>
      </w:r>
      <w:r w:rsidR="007A41F5">
        <w:rPr>
          <w:rFonts w:ascii="Times New Roman" w:hAnsi="Times New Roman" w:cs="Times New Roman"/>
          <w:sz w:val="24"/>
          <w:szCs w:val="24"/>
        </w:rPr>
        <w:t xml:space="preserve"> with a total of 1,659 observations. This analysis will be focusing on </w:t>
      </w:r>
      <w:r w:rsidR="00240658">
        <w:rPr>
          <w:rFonts w:ascii="Times New Roman" w:hAnsi="Times New Roman" w:cs="Times New Roman"/>
          <w:sz w:val="24"/>
          <w:szCs w:val="24"/>
        </w:rPr>
        <w:t>examining the variable RPBW, the response variable, and all other variables will be the predictor variables.</w:t>
      </w:r>
      <w:r w:rsidR="000A0D7F">
        <w:rPr>
          <w:rFonts w:ascii="Times New Roman" w:hAnsi="Times New Roman" w:cs="Times New Roman"/>
          <w:sz w:val="24"/>
          <w:szCs w:val="24"/>
        </w:rPr>
        <w:t xml:space="preserve"> The variable RPBW shows the returns of the clean energy ETF that it tracks.</w:t>
      </w:r>
      <w:r w:rsidR="00240658">
        <w:rPr>
          <w:rFonts w:ascii="Times New Roman" w:hAnsi="Times New Roman" w:cs="Times New Roman"/>
          <w:sz w:val="24"/>
          <w:szCs w:val="24"/>
        </w:rPr>
        <w:t xml:space="preserve"> </w:t>
      </w:r>
      <w:r w:rsidR="000A0D7F">
        <w:rPr>
          <w:rFonts w:ascii="Times New Roman" w:hAnsi="Times New Roman" w:cs="Times New Roman"/>
          <w:sz w:val="24"/>
          <w:szCs w:val="24"/>
        </w:rPr>
        <w:t>The</w:t>
      </w:r>
      <w:r w:rsidR="00240658">
        <w:rPr>
          <w:rFonts w:ascii="Times New Roman" w:hAnsi="Times New Roman" w:cs="Times New Roman"/>
          <w:sz w:val="24"/>
          <w:szCs w:val="24"/>
        </w:rPr>
        <w:t xml:space="preserve"> statistical methods that will be used are, OLS as a benchmark, Lasso, Adaptive Lasso, Elastic Net, and Adaptive Lasso with a </w:t>
      </w:r>
      <w:proofErr w:type="gramStart"/>
      <w:r w:rsidR="00240658">
        <w:rPr>
          <w:rFonts w:ascii="Times New Roman" w:hAnsi="Times New Roman" w:cs="Times New Roman"/>
          <w:sz w:val="24"/>
          <w:szCs w:val="24"/>
        </w:rPr>
        <w:t>t(</w:t>
      </w:r>
      <w:proofErr w:type="gramEnd"/>
      <w:r w:rsidR="00240658">
        <w:rPr>
          <w:rFonts w:ascii="Times New Roman" w:hAnsi="Times New Roman" w:cs="Times New Roman"/>
          <w:sz w:val="24"/>
          <w:szCs w:val="24"/>
        </w:rPr>
        <w:t xml:space="preserve">5) and Cauchy distribution. </w:t>
      </w:r>
    </w:p>
    <w:p w14:paraId="2C9D9AEC" w14:textId="03D80841" w:rsidR="004A7216" w:rsidRDefault="00954FC4" w:rsidP="00954F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model created is using the method standard least squares. This model is expected to produce a higher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on the training set while producing a low and negative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on the validation and test set. This is because this method is not capable of performing model variable selection so it will model everything including random noise. One model will be created using Lasso. </w:t>
      </w:r>
      <w:r w:rsidR="004A7216">
        <w:rPr>
          <w:rFonts w:ascii="Times New Roman" w:hAnsi="Times New Roman" w:cs="Times New Roman"/>
          <w:sz w:val="24"/>
          <w:szCs w:val="24"/>
        </w:rPr>
        <w:t>Lasso is a penalized regression method that will shrink the coefficients towards zero while also selecting variables that will build a better</w:t>
      </w:r>
      <w:r w:rsidR="002806E5">
        <w:rPr>
          <w:rFonts w:ascii="Times New Roman" w:hAnsi="Times New Roman" w:cs="Times New Roman"/>
          <w:sz w:val="24"/>
          <w:szCs w:val="24"/>
        </w:rPr>
        <w:t>, and easy to interpret,</w:t>
      </w:r>
      <w:r w:rsidR="004A7216">
        <w:rPr>
          <w:rFonts w:ascii="Times New Roman" w:hAnsi="Times New Roman" w:cs="Times New Roman"/>
          <w:sz w:val="24"/>
          <w:szCs w:val="24"/>
        </w:rPr>
        <w:t xml:space="preserve"> prediction model. The disadva</w:t>
      </w:r>
      <w:r w:rsidR="002806E5">
        <w:rPr>
          <w:rFonts w:ascii="Times New Roman" w:hAnsi="Times New Roman" w:cs="Times New Roman"/>
          <w:sz w:val="24"/>
          <w:szCs w:val="24"/>
        </w:rPr>
        <w:t xml:space="preserve">ntage to this is Lasso may ignore insignificant variables that could still be of interest. </w:t>
      </w:r>
      <w:r w:rsidR="00DB462E">
        <w:rPr>
          <w:rFonts w:ascii="Times New Roman" w:hAnsi="Times New Roman" w:cs="Times New Roman"/>
          <w:sz w:val="24"/>
          <w:szCs w:val="24"/>
        </w:rPr>
        <w:t xml:space="preserve">Another model will be created using Adaptive Lasso which is simply </w:t>
      </w:r>
      <w:proofErr w:type="gramStart"/>
      <w:r w:rsidR="00DB462E">
        <w:rPr>
          <w:rFonts w:ascii="Times New Roman" w:hAnsi="Times New Roman" w:cs="Times New Roman"/>
          <w:sz w:val="24"/>
          <w:szCs w:val="24"/>
        </w:rPr>
        <w:t>a</w:t>
      </w:r>
      <w:r w:rsidR="00FF14C6">
        <w:rPr>
          <w:rFonts w:ascii="Times New Roman" w:hAnsi="Times New Roman" w:cs="Times New Roman"/>
          <w:sz w:val="24"/>
          <w:szCs w:val="24"/>
        </w:rPr>
        <w:t>n</w:t>
      </w:r>
      <w:proofErr w:type="gramEnd"/>
      <w:r w:rsidR="008744C9">
        <w:rPr>
          <w:rFonts w:ascii="Times New Roman" w:hAnsi="Times New Roman" w:cs="Times New Roman"/>
          <w:sz w:val="24"/>
          <w:szCs w:val="24"/>
        </w:rPr>
        <w:t xml:space="preserve"> modification</w:t>
      </w:r>
      <w:r w:rsidR="00DB462E">
        <w:rPr>
          <w:rFonts w:ascii="Times New Roman" w:hAnsi="Times New Roman" w:cs="Times New Roman"/>
          <w:sz w:val="24"/>
          <w:szCs w:val="24"/>
        </w:rPr>
        <w:t xml:space="preserve"> of Lasso. This method </w:t>
      </w:r>
      <w:r w:rsidR="00FF14C6">
        <w:rPr>
          <w:rFonts w:ascii="Times New Roman" w:hAnsi="Times New Roman" w:cs="Times New Roman"/>
          <w:sz w:val="24"/>
          <w:szCs w:val="24"/>
        </w:rPr>
        <w:t xml:space="preserve">adds weight to the parameters, and this will attempt to counteract the issue of Lasso estimates being biased. </w:t>
      </w:r>
      <w:r w:rsidR="001122C0">
        <w:rPr>
          <w:rFonts w:ascii="Times New Roman" w:hAnsi="Times New Roman" w:cs="Times New Roman"/>
          <w:sz w:val="24"/>
          <w:szCs w:val="24"/>
        </w:rPr>
        <w:t xml:space="preserve">Two other models will be created using Adaptive Lasso with </w:t>
      </w:r>
      <w:proofErr w:type="gramStart"/>
      <w:r w:rsidR="001122C0">
        <w:rPr>
          <w:rFonts w:ascii="Times New Roman" w:hAnsi="Times New Roman" w:cs="Times New Roman"/>
          <w:sz w:val="24"/>
          <w:szCs w:val="24"/>
        </w:rPr>
        <w:t>t(</w:t>
      </w:r>
      <w:proofErr w:type="gramEnd"/>
      <w:r w:rsidR="001122C0">
        <w:rPr>
          <w:rFonts w:ascii="Times New Roman" w:hAnsi="Times New Roman" w:cs="Times New Roman"/>
          <w:sz w:val="24"/>
          <w:szCs w:val="24"/>
        </w:rPr>
        <w:t>5) and Cauchy distributions</w:t>
      </w:r>
      <w:r w:rsidR="00C361B2">
        <w:rPr>
          <w:rFonts w:ascii="Times New Roman" w:hAnsi="Times New Roman" w:cs="Times New Roman"/>
          <w:sz w:val="24"/>
          <w:szCs w:val="24"/>
        </w:rPr>
        <w:t xml:space="preserve">. The </w:t>
      </w:r>
      <w:proofErr w:type="gramStart"/>
      <w:r w:rsidR="00C361B2">
        <w:rPr>
          <w:rFonts w:ascii="Times New Roman" w:hAnsi="Times New Roman" w:cs="Times New Roman"/>
          <w:sz w:val="24"/>
          <w:szCs w:val="24"/>
        </w:rPr>
        <w:t>t(</w:t>
      </w:r>
      <w:proofErr w:type="gramEnd"/>
      <w:r w:rsidR="00C361B2">
        <w:rPr>
          <w:rFonts w:ascii="Times New Roman" w:hAnsi="Times New Roman" w:cs="Times New Roman"/>
          <w:sz w:val="24"/>
          <w:szCs w:val="24"/>
        </w:rPr>
        <w:t xml:space="preserve">5) distribution </w:t>
      </w:r>
      <w:r w:rsidR="0098174E">
        <w:rPr>
          <w:rFonts w:ascii="Times New Roman" w:hAnsi="Times New Roman" w:cs="Times New Roman"/>
          <w:sz w:val="24"/>
          <w:szCs w:val="24"/>
        </w:rPr>
        <w:t xml:space="preserve">is most useful with a small sample size and when the population standard deviation is not assumed. Cauchy </w:t>
      </w:r>
      <w:r w:rsidR="0052456E">
        <w:rPr>
          <w:rFonts w:ascii="Times New Roman" w:hAnsi="Times New Roman" w:cs="Times New Roman"/>
          <w:sz w:val="24"/>
          <w:szCs w:val="24"/>
        </w:rPr>
        <w:t xml:space="preserve">distribution is useful for data that has large </w:t>
      </w:r>
      <w:r w:rsidR="00710862">
        <w:rPr>
          <w:rFonts w:ascii="Times New Roman" w:hAnsi="Times New Roman" w:cs="Times New Roman"/>
          <w:sz w:val="24"/>
          <w:szCs w:val="24"/>
        </w:rPr>
        <w:t>number</w:t>
      </w:r>
      <w:r w:rsidR="0052456E">
        <w:rPr>
          <w:rFonts w:ascii="Times New Roman" w:hAnsi="Times New Roman" w:cs="Times New Roman"/>
          <w:sz w:val="24"/>
          <w:szCs w:val="24"/>
        </w:rPr>
        <w:t xml:space="preserve"> of outliers. </w:t>
      </w:r>
      <w:r w:rsidR="00943B8C">
        <w:rPr>
          <w:rFonts w:ascii="Times New Roman" w:hAnsi="Times New Roman" w:cs="Times New Roman"/>
          <w:sz w:val="24"/>
          <w:szCs w:val="24"/>
        </w:rPr>
        <w:t xml:space="preserve">The use of these distributions is done in the hopes of producing better quality models. </w:t>
      </w:r>
      <w:r w:rsidR="00550BA6">
        <w:rPr>
          <w:rFonts w:ascii="Times New Roman" w:hAnsi="Times New Roman" w:cs="Times New Roman"/>
          <w:sz w:val="24"/>
          <w:szCs w:val="24"/>
        </w:rPr>
        <w:t xml:space="preserve">The next </w:t>
      </w:r>
      <w:r w:rsidR="0052456E">
        <w:rPr>
          <w:rFonts w:ascii="Times New Roman" w:hAnsi="Times New Roman" w:cs="Times New Roman"/>
          <w:sz w:val="24"/>
          <w:szCs w:val="24"/>
        </w:rPr>
        <w:t xml:space="preserve">model will be created with </w:t>
      </w:r>
      <w:r w:rsidR="00CB1D31">
        <w:rPr>
          <w:rFonts w:ascii="Times New Roman" w:hAnsi="Times New Roman" w:cs="Times New Roman"/>
          <w:sz w:val="24"/>
          <w:szCs w:val="24"/>
        </w:rPr>
        <w:t>E</w:t>
      </w:r>
      <w:r w:rsidR="0052456E">
        <w:rPr>
          <w:rFonts w:ascii="Times New Roman" w:hAnsi="Times New Roman" w:cs="Times New Roman"/>
          <w:sz w:val="24"/>
          <w:szCs w:val="24"/>
        </w:rPr>
        <w:t xml:space="preserve">lastic </w:t>
      </w:r>
      <w:r w:rsidR="00CB1D31">
        <w:rPr>
          <w:rFonts w:ascii="Times New Roman" w:hAnsi="Times New Roman" w:cs="Times New Roman"/>
          <w:sz w:val="24"/>
          <w:szCs w:val="24"/>
        </w:rPr>
        <w:t>N</w:t>
      </w:r>
      <w:r w:rsidR="0052456E">
        <w:rPr>
          <w:rFonts w:ascii="Times New Roman" w:hAnsi="Times New Roman" w:cs="Times New Roman"/>
          <w:sz w:val="24"/>
          <w:szCs w:val="24"/>
        </w:rPr>
        <w:t xml:space="preserve">et </w:t>
      </w:r>
      <w:r w:rsidR="00710862">
        <w:rPr>
          <w:rFonts w:ascii="Times New Roman" w:hAnsi="Times New Roman" w:cs="Times New Roman"/>
          <w:sz w:val="24"/>
          <w:szCs w:val="24"/>
        </w:rPr>
        <w:t xml:space="preserve">and this model applies both penalties. One penalty ensures that variable selection </w:t>
      </w:r>
      <w:r w:rsidR="00710862">
        <w:rPr>
          <w:rFonts w:ascii="Times New Roman" w:hAnsi="Times New Roman" w:cs="Times New Roman"/>
          <w:sz w:val="24"/>
          <w:szCs w:val="24"/>
        </w:rPr>
        <w:lastRenderedPageBreak/>
        <w:t xml:space="preserve">occurs, and the second penalty shrinks the coefficient. </w:t>
      </w:r>
      <w:r w:rsidR="00550BA6">
        <w:rPr>
          <w:rFonts w:ascii="Times New Roman" w:hAnsi="Times New Roman" w:cs="Times New Roman"/>
          <w:sz w:val="24"/>
          <w:szCs w:val="24"/>
        </w:rPr>
        <w:t>The final model to be created will be the Adaptive Elastic Net model</w:t>
      </w:r>
      <w:r w:rsidR="00CB1D31">
        <w:rPr>
          <w:rFonts w:ascii="Times New Roman" w:hAnsi="Times New Roman" w:cs="Times New Roman"/>
          <w:sz w:val="24"/>
          <w:szCs w:val="24"/>
        </w:rPr>
        <w:t xml:space="preserve">, which is a similar modification as Adaptive Lasso. </w:t>
      </w:r>
    </w:p>
    <w:p w14:paraId="79D9387A" w14:textId="4E5C9147" w:rsidR="00F633DE" w:rsidRDefault="00F633DE" w:rsidP="00954FC4">
      <w:pPr>
        <w:spacing w:line="360" w:lineRule="auto"/>
        <w:rPr>
          <w:rFonts w:ascii="Times New Roman" w:hAnsi="Times New Roman" w:cs="Times New Roman"/>
          <w:sz w:val="24"/>
          <w:szCs w:val="24"/>
        </w:rPr>
      </w:pPr>
      <w:r>
        <w:rPr>
          <w:rFonts w:ascii="Times New Roman" w:hAnsi="Times New Roman" w:cs="Times New Roman"/>
          <w:sz w:val="24"/>
          <w:szCs w:val="24"/>
        </w:rPr>
        <w:tab/>
      </w:r>
      <w:r w:rsidR="00943B8C">
        <w:rPr>
          <w:rFonts w:ascii="Times New Roman" w:hAnsi="Times New Roman" w:cs="Times New Roman"/>
          <w:sz w:val="24"/>
          <w:szCs w:val="24"/>
        </w:rPr>
        <w:t xml:space="preserve">Each model will use cross-validation </w:t>
      </w:r>
      <w:proofErr w:type="gramStart"/>
      <w:r w:rsidR="00943B8C">
        <w:rPr>
          <w:rFonts w:ascii="Times New Roman" w:hAnsi="Times New Roman" w:cs="Times New Roman"/>
          <w:sz w:val="24"/>
          <w:szCs w:val="24"/>
        </w:rPr>
        <w:t>in order to</w:t>
      </w:r>
      <w:proofErr w:type="gramEnd"/>
      <w:r w:rsidR="00943B8C">
        <w:rPr>
          <w:rFonts w:ascii="Times New Roman" w:hAnsi="Times New Roman" w:cs="Times New Roman"/>
          <w:sz w:val="24"/>
          <w:szCs w:val="24"/>
        </w:rPr>
        <w:t xml:space="preserve"> reduce random noise that could result in an overfit model. The cross-validation procedure involves creating a training, validation, and testing set. The training set is the portion of data that will be used for building the model, the validation set is the data held out, and the testing set is withheld during the model building. The testing set will provide an unbiased evaluation of the model’s performance.</w:t>
      </w:r>
    </w:p>
    <w:p w14:paraId="503E3559" w14:textId="42FC84C8" w:rsidR="00B1135F" w:rsidRDefault="00B1135F" w:rsidP="00954FC4">
      <w:pPr>
        <w:spacing w:line="360" w:lineRule="auto"/>
        <w:rPr>
          <w:rFonts w:ascii="Times New Roman" w:hAnsi="Times New Roman" w:cs="Times New Roman"/>
          <w:sz w:val="24"/>
          <w:szCs w:val="24"/>
        </w:rPr>
      </w:pPr>
      <w:r w:rsidRPr="00B1135F">
        <w:rPr>
          <w:rFonts w:ascii="Times New Roman" w:hAnsi="Times New Roman" w:cs="Times New Roman"/>
          <w:noProof/>
          <w:sz w:val="24"/>
          <w:szCs w:val="24"/>
        </w:rPr>
        <w:drawing>
          <wp:inline distT="0" distB="0" distL="0" distR="0" wp14:anchorId="4EF342B3" wp14:editId="6552A166">
            <wp:extent cx="2267266" cy="72400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67266" cy="724001"/>
                    </a:xfrm>
                    <a:prstGeom prst="rect">
                      <a:avLst/>
                    </a:prstGeom>
                  </pic:spPr>
                </pic:pic>
              </a:graphicData>
            </a:graphic>
          </wp:inline>
        </w:drawing>
      </w:r>
      <w:r w:rsidR="00390F3C" w:rsidRPr="00390F3C">
        <w:rPr>
          <w:rFonts w:ascii="Times New Roman" w:hAnsi="Times New Roman" w:cs="Times New Roman"/>
          <w:noProof/>
          <w:sz w:val="24"/>
          <w:szCs w:val="24"/>
        </w:rPr>
        <w:drawing>
          <wp:inline distT="0" distB="0" distL="0" distR="0" wp14:anchorId="4A48022A" wp14:editId="4787E8B0">
            <wp:extent cx="3143689" cy="70494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3143689" cy="704948"/>
                    </a:xfrm>
                    <a:prstGeom prst="rect">
                      <a:avLst/>
                    </a:prstGeom>
                  </pic:spPr>
                </pic:pic>
              </a:graphicData>
            </a:graphic>
          </wp:inline>
        </w:drawing>
      </w:r>
      <w:r w:rsidR="00DC317C">
        <w:rPr>
          <w:rFonts w:ascii="Times New Roman" w:hAnsi="Times New Roman" w:cs="Times New Roman"/>
          <w:noProof/>
          <w:sz w:val="24"/>
          <w:szCs w:val="24"/>
        </w:rPr>
        <w:drawing>
          <wp:inline distT="0" distB="0" distL="0" distR="0" wp14:anchorId="5624BAA5" wp14:editId="733D7B6F">
            <wp:extent cx="2885704" cy="6857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0059" cy="686834"/>
                    </a:xfrm>
                    <a:prstGeom prst="rect">
                      <a:avLst/>
                    </a:prstGeom>
                    <a:noFill/>
                  </pic:spPr>
                </pic:pic>
              </a:graphicData>
            </a:graphic>
          </wp:inline>
        </w:drawing>
      </w:r>
      <w:r w:rsidR="00390F3C" w:rsidRPr="00390F3C">
        <w:rPr>
          <w:noProof/>
        </w:rPr>
        <w:t xml:space="preserve"> </w:t>
      </w:r>
      <w:r w:rsidR="00390F3C" w:rsidRPr="006B0A2A">
        <w:rPr>
          <w:rFonts w:ascii="Times New Roman" w:hAnsi="Times New Roman" w:cs="Times New Roman"/>
          <w:noProof/>
          <w:sz w:val="24"/>
          <w:szCs w:val="24"/>
        </w:rPr>
        <w:drawing>
          <wp:inline distT="0" distB="0" distL="0" distR="0" wp14:anchorId="6C7ED687" wp14:editId="58F8EC22">
            <wp:extent cx="2992582" cy="685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2994833" cy="686316"/>
                    </a:xfrm>
                    <a:prstGeom prst="rect">
                      <a:avLst/>
                    </a:prstGeom>
                  </pic:spPr>
                </pic:pic>
              </a:graphicData>
            </a:graphic>
          </wp:inline>
        </w:drawing>
      </w:r>
    </w:p>
    <w:p w14:paraId="047A84B8" w14:textId="689C86DE" w:rsidR="00DC317C" w:rsidRDefault="00390F3C" w:rsidP="00954FC4">
      <w:pPr>
        <w:spacing w:line="360" w:lineRule="auto"/>
        <w:rPr>
          <w:noProof/>
        </w:rPr>
      </w:pPr>
      <w:r w:rsidRPr="00390F3C">
        <w:rPr>
          <w:rFonts w:ascii="Times New Roman" w:hAnsi="Times New Roman" w:cs="Times New Roman"/>
          <w:noProof/>
          <w:sz w:val="24"/>
          <w:szCs w:val="24"/>
        </w:rPr>
        <w:drawing>
          <wp:inline distT="0" distB="0" distL="0" distR="0" wp14:anchorId="45428FA6" wp14:editId="258DBCBB">
            <wp:extent cx="2778826" cy="71437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781470" cy="715055"/>
                    </a:xfrm>
                    <a:prstGeom prst="rect">
                      <a:avLst/>
                    </a:prstGeom>
                  </pic:spPr>
                </pic:pic>
              </a:graphicData>
            </a:graphic>
          </wp:inline>
        </w:drawing>
      </w:r>
      <w:r w:rsidRPr="00390F3C">
        <w:rPr>
          <w:noProof/>
        </w:rPr>
        <w:t xml:space="preserve"> </w:t>
      </w:r>
      <w:r w:rsidR="0010221C" w:rsidRPr="0010221C">
        <w:rPr>
          <w:noProof/>
        </w:rPr>
        <w:drawing>
          <wp:inline distT="0" distB="0" distL="0" distR="0" wp14:anchorId="66F34BE0" wp14:editId="258FCA20">
            <wp:extent cx="3051958" cy="723756"/>
            <wp:effectExtent l="0" t="0" r="0" b="63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3056882" cy="724924"/>
                    </a:xfrm>
                    <a:prstGeom prst="rect">
                      <a:avLst/>
                    </a:prstGeom>
                  </pic:spPr>
                </pic:pic>
              </a:graphicData>
            </a:graphic>
          </wp:inline>
        </w:drawing>
      </w:r>
    </w:p>
    <w:p w14:paraId="57EED0AF" w14:textId="7D36C882" w:rsidR="0010221C" w:rsidRDefault="0010221C" w:rsidP="0010221C">
      <w:pPr>
        <w:spacing w:line="360" w:lineRule="auto"/>
        <w:ind w:left="1440" w:firstLine="720"/>
        <w:rPr>
          <w:rFonts w:ascii="Times New Roman" w:hAnsi="Times New Roman" w:cs="Times New Roman"/>
          <w:sz w:val="24"/>
          <w:szCs w:val="24"/>
        </w:rPr>
      </w:pPr>
      <w:r w:rsidRPr="0010221C">
        <w:rPr>
          <w:rFonts w:ascii="Times New Roman" w:hAnsi="Times New Roman" w:cs="Times New Roman"/>
          <w:noProof/>
          <w:sz w:val="24"/>
          <w:szCs w:val="24"/>
        </w:rPr>
        <w:drawing>
          <wp:inline distT="0" distB="0" distL="0" distR="0" wp14:anchorId="39B730C4" wp14:editId="43D6ADB0">
            <wp:extent cx="3115110" cy="657317"/>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115110" cy="657317"/>
                    </a:xfrm>
                    <a:prstGeom prst="rect">
                      <a:avLst/>
                    </a:prstGeom>
                  </pic:spPr>
                </pic:pic>
              </a:graphicData>
            </a:graphic>
          </wp:inline>
        </w:drawing>
      </w:r>
    </w:p>
    <w:p w14:paraId="0842318D" w14:textId="14D0CEDE" w:rsidR="008A1C0A" w:rsidRDefault="008A1C0A" w:rsidP="00954F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model created is the standard least squares model and this model returned a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of 60% on the training set, a 36% on the validation set but a negative test set.</w:t>
      </w:r>
      <w:r w:rsidR="00B1135F">
        <w:rPr>
          <w:rFonts w:ascii="Times New Roman" w:hAnsi="Times New Roman" w:cs="Times New Roman"/>
          <w:sz w:val="24"/>
          <w:szCs w:val="24"/>
        </w:rPr>
        <w:t xml:space="preserve"> The Lasso model had more stable </w:t>
      </w:r>
      <w:proofErr w:type="spellStart"/>
      <w:r w:rsidR="00B1135F">
        <w:rPr>
          <w:rFonts w:ascii="Times New Roman" w:hAnsi="Times New Roman" w:cs="Times New Roman"/>
          <w:sz w:val="24"/>
          <w:szCs w:val="24"/>
        </w:rPr>
        <w:t>RSquare</w:t>
      </w:r>
      <w:proofErr w:type="spellEnd"/>
      <w:r w:rsidR="00B1135F">
        <w:rPr>
          <w:rFonts w:ascii="Times New Roman" w:hAnsi="Times New Roman" w:cs="Times New Roman"/>
          <w:sz w:val="24"/>
          <w:szCs w:val="24"/>
        </w:rPr>
        <w:t xml:space="preserve"> values, the training set was at 58%</w:t>
      </w:r>
      <w:r w:rsidR="00DC317C">
        <w:rPr>
          <w:rFonts w:ascii="Times New Roman" w:hAnsi="Times New Roman" w:cs="Times New Roman"/>
          <w:sz w:val="24"/>
          <w:szCs w:val="24"/>
        </w:rPr>
        <w:t xml:space="preserve">, the validation set increased to 67%, and remained at 58% on the testing set. </w:t>
      </w:r>
      <w:r w:rsidR="006B0A2A">
        <w:rPr>
          <w:rFonts w:ascii="Times New Roman" w:hAnsi="Times New Roman" w:cs="Times New Roman"/>
          <w:sz w:val="24"/>
          <w:szCs w:val="24"/>
        </w:rPr>
        <w:t xml:space="preserve">The Adaptive Lasso model returned similar </w:t>
      </w:r>
      <w:proofErr w:type="spellStart"/>
      <w:r w:rsidR="006B0A2A">
        <w:rPr>
          <w:rFonts w:ascii="Times New Roman" w:hAnsi="Times New Roman" w:cs="Times New Roman"/>
          <w:sz w:val="24"/>
          <w:szCs w:val="24"/>
        </w:rPr>
        <w:t>RSquare</w:t>
      </w:r>
      <w:proofErr w:type="spellEnd"/>
      <w:r w:rsidR="006B0A2A">
        <w:rPr>
          <w:rFonts w:ascii="Times New Roman" w:hAnsi="Times New Roman" w:cs="Times New Roman"/>
          <w:sz w:val="24"/>
          <w:szCs w:val="24"/>
        </w:rPr>
        <w:t xml:space="preserve"> values of 55%, 68%, and 62%. </w:t>
      </w:r>
      <w:r w:rsidR="00390F3C">
        <w:rPr>
          <w:rFonts w:ascii="Times New Roman" w:hAnsi="Times New Roman" w:cs="Times New Roman"/>
          <w:sz w:val="24"/>
          <w:szCs w:val="24"/>
        </w:rPr>
        <w:t xml:space="preserve">The Elastic Net model returned the same </w:t>
      </w:r>
      <w:proofErr w:type="spellStart"/>
      <w:r w:rsidR="00390F3C">
        <w:rPr>
          <w:rFonts w:ascii="Times New Roman" w:hAnsi="Times New Roman" w:cs="Times New Roman"/>
          <w:sz w:val="24"/>
          <w:szCs w:val="24"/>
        </w:rPr>
        <w:t>RSquare</w:t>
      </w:r>
      <w:proofErr w:type="spellEnd"/>
      <w:r w:rsidR="00390F3C">
        <w:rPr>
          <w:rFonts w:ascii="Times New Roman" w:hAnsi="Times New Roman" w:cs="Times New Roman"/>
          <w:sz w:val="24"/>
          <w:szCs w:val="24"/>
        </w:rPr>
        <w:t xml:space="preserve"> value as the Lasso model, 58%, 67%, and 58%. The Adaptive Elastic Net model had values of 56%, 67%, and 62% on the testing set. The Adaptive Lasso model that utilized the </w:t>
      </w:r>
      <w:proofErr w:type="gramStart"/>
      <w:r w:rsidR="00390F3C">
        <w:rPr>
          <w:rFonts w:ascii="Times New Roman" w:hAnsi="Times New Roman" w:cs="Times New Roman"/>
          <w:sz w:val="24"/>
          <w:szCs w:val="24"/>
        </w:rPr>
        <w:t>t(</w:t>
      </w:r>
      <w:proofErr w:type="gramEnd"/>
      <w:r w:rsidR="00390F3C">
        <w:rPr>
          <w:rFonts w:ascii="Times New Roman" w:hAnsi="Times New Roman" w:cs="Times New Roman"/>
          <w:sz w:val="24"/>
          <w:szCs w:val="24"/>
        </w:rPr>
        <w:t xml:space="preserve">5) distribution </w:t>
      </w:r>
      <w:r w:rsidR="0010221C">
        <w:rPr>
          <w:rFonts w:ascii="Times New Roman" w:hAnsi="Times New Roman" w:cs="Times New Roman"/>
          <w:sz w:val="24"/>
          <w:szCs w:val="24"/>
        </w:rPr>
        <w:t xml:space="preserve">began with a good training and validation score, 58% and 67%, but became negative on the test set. The final model was the </w:t>
      </w:r>
      <w:r w:rsidR="00FB2A6B">
        <w:rPr>
          <w:rFonts w:ascii="Times New Roman" w:hAnsi="Times New Roman" w:cs="Times New Roman"/>
          <w:sz w:val="24"/>
          <w:szCs w:val="24"/>
        </w:rPr>
        <w:t>Adaptive</w:t>
      </w:r>
      <w:r w:rsidR="0010221C">
        <w:rPr>
          <w:rFonts w:ascii="Times New Roman" w:hAnsi="Times New Roman" w:cs="Times New Roman"/>
          <w:sz w:val="24"/>
          <w:szCs w:val="24"/>
        </w:rPr>
        <w:t xml:space="preserve"> Lasso model with a Cauchy distribution and this model </w:t>
      </w:r>
      <w:r w:rsidR="0010221C">
        <w:rPr>
          <w:rFonts w:ascii="Times New Roman" w:hAnsi="Times New Roman" w:cs="Times New Roman"/>
          <w:sz w:val="24"/>
          <w:szCs w:val="24"/>
        </w:rPr>
        <w:lastRenderedPageBreak/>
        <w:t xml:space="preserve">returned the exact same </w:t>
      </w:r>
      <w:proofErr w:type="spellStart"/>
      <w:r w:rsidR="0010221C">
        <w:rPr>
          <w:rFonts w:ascii="Times New Roman" w:hAnsi="Times New Roman" w:cs="Times New Roman"/>
          <w:sz w:val="24"/>
          <w:szCs w:val="24"/>
        </w:rPr>
        <w:t>RSquare</w:t>
      </w:r>
      <w:proofErr w:type="spellEnd"/>
      <w:r w:rsidR="0010221C">
        <w:rPr>
          <w:rFonts w:ascii="Times New Roman" w:hAnsi="Times New Roman" w:cs="Times New Roman"/>
          <w:sz w:val="24"/>
          <w:szCs w:val="24"/>
        </w:rPr>
        <w:t xml:space="preserve"> on the training and validation set, while the test set was not </w:t>
      </w:r>
      <w:r w:rsidR="00FB2A6B">
        <w:rPr>
          <w:rFonts w:ascii="Times New Roman" w:hAnsi="Times New Roman" w:cs="Times New Roman"/>
          <w:sz w:val="24"/>
          <w:szCs w:val="24"/>
        </w:rPr>
        <w:t>negative</w:t>
      </w:r>
      <w:r w:rsidR="00772978">
        <w:rPr>
          <w:rFonts w:ascii="Times New Roman" w:hAnsi="Times New Roman" w:cs="Times New Roman"/>
          <w:sz w:val="24"/>
          <w:szCs w:val="24"/>
        </w:rPr>
        <w:t>,</w:t>
      </w:r>
      <w:r w:rsidR="0010221C">
        <w:rPr>
          <w:rFonts w:ascii="Times New Roman" w:hAnsi="Times New Roman" w:cs="Times New Roman"/>
          <w:sz w:val="24"/>
          <w:szCs w:val="24"/>
        </w:rPr>
        <w:t xml:space="preserve"> it was very low. </w:t>
      </w:r>
    </w:p>
    <w:p w14:paraId="350B4F6D" w14:textId="211B2BBF" w:rsidR="00E25A0D" w:rsidRDefault="00E25A0D" w:rsidP="00954FC4">
      <w:pPr>
        <w:spacing w:line="360" w:lineRule="auto"/>
        <w:rPr>
          <w:rFonts w:ascii="Times New Roman" w:hAnsi="Times New Roman" w:cs="Times New Roman"/>
          <w:sz w:val="24"/>
          <w:szCs w:val="24"/>
        </w:rPr>
      </w:pPr>
      <w:r w:rsidRPr="00E25A0D">
        <w:rPr>
          <w:rFonts w:ascii="Times New Roman" w:hAnsi="Times New Roman" w:cs="Times New Roman"/>
          <w:noProof/>
          <w:sz w:val="24"/>
          <w:szCs w:val="24"/>
        </w:rPr>
        <w:drawing>
          <wp:inline distT="0" distB="0" distL="0" distR="0" wp14:anchorId="2A69F755" wp14:editId="3E425384">
            <wp:extent cx="5706271" cy="3610479"/>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5706271" cy="3610479"/>
                    </a:xfrm>
                    <a:prstGeom prst="rect">
                      <a:avLst/>
                    </a:prstGeom>
                  </pic:spPr>
                </pic:pic>
              </a:graphicData>
            </a:graphic>
          </wp:inline>
        </w:drawing>
      </w:r>
    </w:p>
    <w:p w14:paraId="4A282608" w14:textId="416B021A" w:rsidR="00B95334" w:rsidRDefault="00B95334" w:rsidP="00954F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model comparison returned all the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values for each method used</w:t>
      </w:r>
      <w:r w:rsidR="00B769D5">
        <w:rPr>
          <w:rFonts w:ascii="Times New Roman" w:hAnsi="Times New Roman" w:cs="Times New Roman"/>
          <w:sz w:val="24"/>
          <w:szCs w:val="24"/>
        </w:rPr>
        <w:t>. This comparison highlighted that many of the models shared similar values with the training and validation set. The test set was also very similar among the various models</w:t>
      </w:r>
      <w:r w:rsidR="002A4F76">
        <w:rPr>
          <w:rFonts w:ascii="Times New Roman" w:hAnsi="Times New Roman" w:cs="Times New Roman"/>
          <w:sz w:val="24"/>
          <w:szCs w:val="24"/>
        </w:rPr>
        <w:t>,</w:t>
      </w:r>
      <w:r w:rsidR="00B769D5">
        <w:rPr>
          <w:rFonts w:ascii="Times New Roman" w:hAnsi="Times New Roman" w:cs="Times New Roman"/>
          <w:sz w:val="24"/>
          <w:szCs w:val="24"/>
        </w:rPr>
        <w:t xml:space="preserve"> </w:t>
      </w:r>
      <w:proofErr w:type="gramStart"/>
      <w:r w:rsidR="00B769D5">
        <w:rPr>
          <w:rFonts w:ascii="Times New Roman" w:hAnsi="Times New Roman" w:cs="Times New Roman"/>
          <w:sz w:val="24"/>
          <w:szCs w:val="24"/>
        </w:rPr>
        <w:t>with the exception of</w:t>
      </w:r>
      <w:proofErr w:type="gramEnd"/>
      <w:r w:rsidR="00B769D5">
        <w:rPr>
          <w:rFonts w:ascii="Times New Roman" w:hAnsi="Times New Roman" w:cs="Times New Roman"/>
          <w:sz w:val="24"/>
          <w:szCs w:val="24"/>
        </w:rPr>
        <w:t xml:space="preserve"> the least square method which returned a negative value.</w:t>
      </w:r>
      <w:r w:rsidR="002A4F76">
        <w:rPr>
          <w:rFonts w:ascii="Times New Roman" w:hAnsi="Times New Roman" w:cs="Times New Roman"/>
          <w:sz w:val="24"/>
          <w:szCs w:val="24"/>
        </w:rPr>
        <w:t xml:space="preserve"> </w:t>
      </w:r>
      <w:proofErr w:type="gramStart"/>
      <w:r w:rsidR="002A4F76">
        <w:rPr>
          <w:rFonts w:ascii="Times New Roman" w:hAnsi="Times New Roman" w:cs="Times New Roman"/>
          <w:sz w:val="24"/>
          <w:szCs w:val="24"/>
        </w:rPr>
        <w:t>Focusing on the test set, there</w:t>
      </w:r>
      <w:proofErr w:type="gramEnd"/>
      <w:r w:rsidR="002A4F76">
        <w:rPr>
          <w:rFonts w:ascii="Times New Roman" w:hAnsi="Times New Roman" w:cs="Times New Roman"/>
          <w:sz w:val="24"/>
          <w:szCs w:val="24"/>
        </w:rPr>
        <w:t xml:space="preserve"> are three models that share very similar </w:t>
      </w:r>
      <w:proofErr w:type="spellStart"/>
      <w:r w:rsidR="002A4F76">
        <w:rPr>
          <w:rFonts w:ascii="Times New Roman" w:hAnsi="Times New Roman" w:cs="Times New Roman"/>
          <w:sz w:val="24"/>
          <w:szCs w:val="24"/>
        </w:rPr>
        <w:t>RSquare</w:t>
      </w:r>
      <w:proofErr w:type="spellEnd"/>
      <w:r w:rsidR="002A4F76">
        <w:rPr>
          <w:rFonts w:ascii="Times New Roman" w:hAnsi="Times New Roman" w:cs="Times New Roman"/>
          <w:sz w:val="24"/>
          <w:szCs w:val="24"/>
        </w:rPr>
        <w:t xml:space="preserve"> values. The Adaptive Lasso, Adaptive Elastic Net, and Adaptive Lasso with the </w:t>
      </w:r>
      <w:proofErr w:type="gramStart"/>
      <w:r w:rsidR="002A4F76">
        <w:rPr>
          <w:rFonts w:ascii="Times New Roman" w:hAnsi="Times New Roman" w:cs="Times New Roman"/>
          <w:sz w:val="24"/>
          <w:szCs w:val="24"/>
        </w:rPr>
        <w:t>t(</w:t>
      </w:r>
      <w:proofErr w:type="gramEnd"/>
      <w:r w:rsidR="002A4F76">
        <w:rPr>
          <w:rFonts w:ascii="Times New Roman" w:hAnsi="Times New Roman" w:cs="Times New Roman"/>
          <w:sz w:val="24"/>
          <w:szCs w:val="24"/>
        </w:rPr>
        <w:t xml:space="preserve">5) distribution. </w:t>
      </w:r>
      <w:r w:rsidR="009E51A9">
        <w:rPr>
          <w:rFonts w:ascii="Times New Roman" w:hAnsi="Times New Roman" w:cs="Times New Roman"/>
          <w:sz w:val="24"/>
          <w:szCs w:val="24"/>
        </w:rPr>
        <w:t xml:space="preserve">By the slightest amount, Adaptive Lasso method returned the highest </w:t>
      </w:r>
      <w:proofErr w:type="spellStart"/>
      <w:r w:rsidR="009E51A9">
        <w:rPr>
          <w:rFonts w:ascii="Times New Roman" w:hAnsi="Times New Roman" w:cs="Times New Roman"/>
          <w:sz w:val="24"/>
          <w:szCs w:val="24"/>
        </w:rPr>
        <w:t>RSquare</w:t>
      </w:r>
      <w:proofErr w:type="spellEnd"/>
      <w:r w:rsidR="009E51A9">
        <w:rPr>
          <w:rFonts w:ascii="Times New Roman" w:hAnsi="Times New Roman" w:cs="Times New Roman"/>
          <w:sz w:val="24"/>
          <w:szCs w:val="24"/>
        </w:rPr>
        <w:t xml:space="preserve"> value along with the lowest RASE and AAE. These results show that the Adaptive Lasso method is the best performing model for this dataset. </w:t>
      </w:r>
    </w:p>
    <w:p w14:paraId="217DBD68" w14:textId="08B3F040" w:rsidR="005E5C59" w:rsidRDefault="005E5C59" w:rsidP="00954FC4">
      <w:pPr>
        <w:spacing w:line="360" w:lineRule="auto"/>
        <w:rPr>
          <w:rFonts w:ascii="Times New Roman" w:hAnsi="Times New Roman" w:cs="Times New Roman"/>
          <w:sz w:val="24"/>
          <w:szCs w:val="24"/>
        </w:rPr>
      </w:pPr>
      <w:r w:rsidRPr="005E5C59">
        <w:rPr>
          <w:rFonts w:ascii="Times New Roman" w:hAnsi="Times New Roman" w:cs="Times New Roman"/>
          <w:sz w:val="24"/>
          <w:szCs w:val="24"/>
        </w:rPr>
        <w:drawing>
          <wp:inline distT="0" distB="0" distL="0" distR="0" wp14:anchorId="466E327B" wp14:editId="14227374">
            <wp:extent cx="2778826" cy="1266825"/>
            <wp:effectExtent l="0" t="0" r="2540" b="0"/>
            <wp:docPr id="10" name="Picture 10"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table&#10;&#10;Description automatically generated"/>
                    <pic:cNvPicPr/>
                  </pic:nvPicPr>
                  <pic:blipFill>
                    <a:blip r:embed="rId12"/>
                    <a:stretch>
                      <a:fillRect/>
                    </a:stretch>
                  </pic:blipFill>
                  <pic:spPr>
                    <a:xfrm>
                      <a:off x="0" y="0"/>
                      <a:ext cx="2781860" cy="1268208"/>
                    </a:xfrm>
                    <a:prstGeom prst="rect">
                      <a:avLst/>
                    </a:prstGeom>
                  </pic:spPr>
                </pic:pic>
              </a:graphicData>
            </a:graphic>
          </wp:inline>
        </w:drawing>
      </w:r>
      <w:r w:rsidRPr="005E5C59">
        <w:rPr>
          <w:rFonts w:ascii="Times New Roman" w:hAnsi="Times New Roman" w:cs="Times New Roman"/>
          <w:sz w:val="24"/>
          <w:szCs w:val="24"/>
        </w:rPr>
        <w:drawing>
          <wp:inline distT="0" distB="0" distL="0" distR="0" wp14:anchorId="33884A75" wp14:editId="17B63BDF">
            <wp:extent cx="2861953"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184" cy="819789"/>
                    </a:xfrm>
                    <a:prstGeom prst="rect">
                      <a:avLst/>
                    </a:prstGeom>
                  </pic:spPr>
                </pic:pic>
              </a:graphicData>
            </a:graphic>
          </wp:inline>
        </w:drawing>
      </w:r>
    </w:p>
    <w:p w14:paraId="7A14892F" w14:textId="6FF75CDA" w:rsidR="005E5C59" w:rsidRDefault="005E5C59" w:rsidP="005E5C59">
      <w:pPr>
        <w:spacing w:line="360" w:lineRule="auto"/>
        <w:ind w:left="720" w:firstLine="720"/>
        <w:rPr>
          <w:rFonts w:ascii="Times New Roman" w:hAnsi="Times New Roman" w:cs="Times New Roman"/>
          <w:sz w:val="24"/>
          <w:szCs w:val="24"/>
        </w:rPr>
      </w:pPr>
      <w:r w:rsidRPr="005E5C59">
        <w:rPr>
          <w:rFonts w:ascii="Times New Roman" w:hAnsi="Times New Roman" w:cs="Times New Roman"/>
          <w:sz w:val="24"/>
          <w:szCs w:val="24"/>
        </w:rPr>
        <w:lastRenderedPageBreak/>
        <w:drawing>
          <wp:inline distT="0" distB="0" distL="0" distR="0" wp14:anchorId="7FB205AC" wp14:editId="6B90A46C">
            <wp:extent cx="3372321"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228632"/>
                    </a:xfrm>
                    <a:prstGeom prst="rect">
                      <a:avLst/>
                    </a:prstGeom>
                  </pic:spPr>
                </pic:pic>
              </a:graphicData>
            </a:graphic>
          </wp:inline>
        </w:drawing>
      </w:r>
    </w:p>
    <w:p w14:paraId="413C86EC" w14:textId="0D6CC993" w:rsidR="001F156E" w:rsidRDefault="007D581E" w:rsidP="005E5C5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Adaptive Lasso final model returned test set value of 62% and revealed there were 5 </w:t>
      </w:r>
      <w:r w:rsidR="005558B1">
        <w:rPr>
          <w:rFonts w:ascii="Times New Roman" w:hAnsi="Times New Roman" w:cs="Times New Roman"/>
          <w:sz w:val="24"/>
          <w:szCs w:val="24"/>
        </w:rPr>
        <w:t>variables</w:t>
      </w:r>
      <w:r>
        <w:rPr>
          <w:rFonts w:ascii="Times New Roman" w:hAnsi="Times New Roman" w:cs="Times New Roman"/>
          <w:sz w:val="24"/>
          <w:szCs w:val="24"/>
        </w:rPr>
        <w:t xml:space="preserve"> found to have a relationship with the response variable </w:t>
      </w:r>
      <w:r w:rsidR="005558B1">
        <w:rPr>
          <w:rFonts w:ascii="Times New Roman" w:hAnsi="Times New Roman" w:cs="Times New Roman"/>
          <w:sz w:val="24"/>
          <w:szCs w:val="24"/>
        </w:rPr>
        <w:t xml:space="preserve">RPBW. Of these 5 there 2 that showed the most significance with a p-value of &lt;.0001, RXLK and RSLY. The summary report reinforced this significance and highlighted RSLY as having the most importance to the response variable. This variable, RSLY, also was shown to have a positive relationship to RPBW, as the returns increase for one so does the returns increase for the other. It should be noted that the other </w:t>
      </w:r>
      <w:r w:rsidR="00853701">
        <w:rPr>
          <w:rFonts w:ascii="Times New Roman" w:hAnsi="Times New Roman" w:cs="Times New Roman"/>
          <w:sz w:val="24"/>
          <w:szCs w:val="24"/>
        </w:rPr>
        <w:t xml:space="preserve">4 </w:t>
      </w:r>
      <w:r w:rsidR="005558B1">
        <w:rPr>
          <w:rFonts w:ascii="Times New Roman" w:hAnsi="Times New Roman" w:cs="Times New Roman"/>
          <w:sz w:val="24"/>
          <w:szCs w:val="24"/>
        </w:rPr>
        <w:t xml:space="preserve">variables, though not as important as RPBW, also </w:t>
      </w:r>
      <w:r w:rsidR="00853701">
        <w:rPr>
          <w:rFonts w:ascii="Times New Roman" w:hAnsi="Times New Roman" w:cs="Times New Roman"/>
          <w:sz w:val="24"/>
          <w:szCs w:val="24"/>
        </w:rPr>
        <w:t xml:space="preserve">showed a positive relationship with RPBW, though SPY did show any relationship with RPBW. </w:t>
      </w:r>
    </w:p>
    <w:p w14:paraId="3E8B2FE2" w14:textId="35AA9463" w:rsidR="005E5C59" w:rsidRDefault="005E5C59" w:rsidP="00954FC4">
      <w:pPr>
        <w:spacing w:line="360" w:lineRule="auto"/>
        <w:rPr>
          <w:rFonts w:ascii="Times New Roman" w:hAnsi="Times New Roman" w:cs="Times New Roman"/>
          <w:sz w:val="24"/>
          <w:szCs w:val="24"/>
        </w:rPr>
      </w:pPr>
      <w:r w:rsidRPr="005E5C59">
        <w:rPr>
          <w:rFonts w:ascii="Times New Roman" w:hAnsi="Times New Roman" w:cs="Times New Roman"/>
          <w:sz w:val="24"/>
          <w:szCs w:val="24"/>
        </w:rPr>
        <w:drawing>
          <wp:inline distT="0" distB="0" distL="0" distR="0" wp14:anchorId="5C732428" wp14:editId="483F0B8A">
            <wp:extent cx="5811061" cy="163852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811061" cy="1638529"/>
                    </a:xfrm>
                    <a:prstGeom prst="rect">
                      <a:avLst/>
                    </a:prstGeom>
                  </pic:spPr>
                </pic:pic>
              </a:graphicData>
            </a:graphic>
          </wp:inline>
        </w:drawing>
      </w:r>
    </w:p>
    <w:p w14:paraId="6C0B58FA" w14:textId="0A11E835" w:rsidR="005E5C59" w:rsidRDefault="005E5C59" w:rsidP="00954FC4">
      <w:pPr>
        <w:spacing w:line="360" w:lineRule="auto"/>
        <w:rPr>
          <w:rFonts w:ascii="Times New Roman" w:hAnsi="Times New Roman" w:cs="Times New Roman"/>
          <w:sz w:val="24"/>
          <w:szCs w:val="24"/>
        </w:rPr>
      </w:pPr>
      <w:r w:rsidRPr="005E5C59">
        <w:rPr>
          <w:rFonts w:ascii="Times New Roman" w:hAnsi="Times New Roman" w:cs="Times New Roman"/>
          <w:sz w:val="24"/>
          <w:szCs w:val="24"/>
        </w:rPr>
        <w:drawing>
          <wp:inline distT="0" distB="0" distL="0" distR="0" wp14:anchorId="00B1E8BD" wp14:editId="66270573">
            <wp:extent cx="5420481" cy="1400370"/>
            <wp:effectExtent l="0" t="0" r="889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stretch>
                      <a:fillRect/>
                    </a:stretch>
                  </pic:blipFill>
                  <pic:spPr>
                    <a:xfrm>
                      <a:off x="0" y="0"/>
                      <a:ext cx="5420481" cy="1400370"/>
                    </a:xfrm>
                    <a:prstGeom prst="rect">
                      <a:avLst/>
                    </a:prstGeom>
                  </pic:spPr>
                </pic:pic>
              </a:graphicData>
            </a:graphic>
          </wp:inline>
        </w:drawing>
      </w:r>
    </w:p>
    <w:p w14:paraId="21C31616" w14:textId="47CDDC90" w:rsidR="00E52541" w:rsidRDefault="00853701" w:rsidP="00954F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stock RSLY is a small cap 600 ETF, which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index fund that tracks a range of small sized companies</w:t>
      </w:r>
      <w:r w:rsidR="00BB048C">
        <w:rPr>
          <w:rFonts w:ascii="Times New Roman" w:hAnsi="Times New Roman" w:cs="Times New Roman"/>
          <w:sz w:val="24"/>
          <w:szCs w:val="24"/>
        </w:rPr>
        <w:t>. Due this information, it would be difficult to determine which industries are positively impacted by renewable energy.</w:t>
      </w:r>
      <w:r w:rsidR="00E52541">
        <w:rPr>
          <w:rFonts w:ascii="Times New Roman" w:hAnsi="Times New Roman" w:cs="Times New Roman"/>
          <w:sz w:val="24"/>
          <w:szCs w:val="24"/>
        </w:rPr>
        <w:t xml:space="preserve"> It can be speculated that perhaps this relationship exists due to investment that companies are making with the creation and use of renewable energy.</w:t>
      </w:r>
      <w:r w:rsidR="00BB048C">
        <w:rPr>
          <w:rFonts w:ascii="Times New Roman" w:hAnsi="Times New Roman" w:cs="Times New Roman"/>
          <w:sz w:val="24"/>
          <w:szCs w:val="24"/>
        </w:rPr>
        <w:t xml:space="preserve"> This same is not true for the stock RXLK, this is a technology select sector SPDR fund that tracks an index of S&amp;P technology stocks. This type of relationship was assumed to exist with renewable energy before this analysis was conducted and appears to be proven with this final model. </w:t>
      </w:r>
      <w:r w:rsidR="00E52541">
        <w:rPr>
          <w:rFonts w:ascii="Times New Roman" w:hAnsi="Times New Roman" w:cs="Times New Roman"/>
          <w:sz w:val="24"/>
          <w:szCs w:val="24"/>
        </w:rPr>
        <w:t xml:space="preserve">The third variable is </w:t>
      </w:r>
      <w:proofErr w:type="gramStart"/>
      <w:r w:rsidR="00E52541">
        <w:rPr>
          <w:rFonts w:ascii="Times New Roman" w:hAnsi="Times New Roman" w:cs="Times New Roman"/>
          <w:sz w:val="24"/>
          <w:szCs w:val="24"/>
        </w:rPr>
        <w:t>RACWI</w:t>
      </w:r>
      <w:proofErr w:type="gramEnd"/>
      <w:r w:rsidR="00E52541">
        <w:rPr>
          <w:rFonts w:ascii="Times New Roman" w:hAnsi="Times New Roman" w:cs="Times New Roman"/>
          <w:sz w:val="24"/>
          <w:szCs w:val="24"/>
        </w:rPr>
        <w:t xml:space="preserve"> and this index stock tracks investments returns from </w:t>
      </w:r>
      <w:r w:rsidR="00E52541">
        <w:rPr>
          <w:rFonts w:ascii="Times New Roman" w:hAnsi="Times New Roman" w:cs="Times New Roman"/>
          <w:sz w:val="24"/>
          <w:szCs w:val="24"/>
        </w:rPr>
        <w:lastRenderedPageBreak/>
        <w:t xml:space="preserve">large to mid capitalization non-US equities. </w:t>
      </w:r>
      <w:r w:rsidR="000F09D8">
        <w:rPr>
          <w:rFonts w:ascii="Times New Roman" w:hAnsi="Times New Roman" w:cs="Times New Roman"/>
          <w:sz w:val="24"/>
          <w:szCs w:val="24"/>
        </w:rPr>
        <w:t xml:space="preserve">This stock is </w:t>
      </w:r>
      <w:proofErr w:type="gramStart"/>
      <w:r w:rsidR="000F09D8">
        <w:rPr>
          <w:rFonts w:ascii="Times New Roman" w:hAnsi="Times New Roman" w:cs="Times New Roman"/>
          <w:sz w:val="24"/>
          <w:szCs w:val="24"/>
        </w:rPr>
        <w:t>similar to</w:t>
      </w:r>
      <w:proofErr w:type="gramEnd"/>
      <w:r w:rsidR="000F09D8">
        <w:rPr>
          <w:rFonts w:ascii="Times New Roman" w:hAnsi="Times New Roman" w:cs="Times New Roman"/>
          <w:sz w:val="24"/>
          <w:szCs w:val="24"/>
        </w:rPr>
        <w:t xml:space="preserve"> RSLY in that perhaps this relationship exists due to investments companies included in this stock track. The fund RUSO, the U.S. oil ETF, was predicted earlier to have</w:t>
      </w:r>
      <w:r w:rsidR="00B05F08">
        <w:rPr>
          <w:rFonts w:ascii="Times New Roman" w:hAnsi="Times New Roman" w:cs="Times New Roman"/>
          <w:sz w:val="24"/>
          <w:szCs w:val="24"/>
        </w:rPr>
        <w:t xml:space="preserve"> </w:t>
      </w:r>
      <w:proofErr w:type="gramStart"/>
      <w:r w:rsidR="00B05F08">
        <w:rPr>
          <w:rFonts w:ascii="Times New Roman" w:hAnsi="Times New Roman" w:cs="Times New Roman"/>
          <w:sz w:val="24"/>
          <w:szCs w:val="24"/>
        </w:rPr>
        <w:t>some kind of</w:t>
      </w:r>
      <w:r w:rsidR="000F09D8">
        <w:rPr>
          <w:rFonts w:ascii="Times New Roman" w:hAnsi="Times New Roman" w:cs="Times New Roman"/>
          <w:sz w:val="24"/>
          <w:szCs w:val="24"/>
        </w:rPr>
        <w:t xml:space="preserve"> </w:t>
      </w:r>
      <w:r w:rsidR="00B05F08">
        <w:rPr>
          <w:rFonts w:ascii="Times New Roman" w:hAnsi="Times New Roman" w:cs="Times New Roman"/>
          <w:sz w:val="24"/>
          <w:szCs w:val="24"/>
        </w:rPr>
        <w:t>relationship</w:t>
      </w:r>
      <w:proofErr w:type="gramEnd"/>
      <w:r w:rsidR="000F09D8">
        <w:rPr>
          <w:rFonts w:ascii="Times New Roman" w:hAnsi="Times New Roman" w:cs="Times New Roman"/>
          <w:sz w:val="24"/>
          <w:szCs w:val="24"/>
        </w:rPr>
        <w:t xml:space="preserve"> with renewable energy and though this is not a strong relationship, it is interesting to see another prediction make a</w:t>
      </w:r>
      <w:r w:rsidR="00B05F08">
        <w:rPr>
          <w:rFonts w:ascii="Times New Roman" w:hAnsi="Times New Roman" w:cs="Times New Roman"/>
          <w:sz w:val="24"/>
          <w:szCs w:val="24"/>
        </w:rPr>
        <w:t>n</w:t>
      </w:r>
      <w:r w:rsidR="000F09D8">
        <w:rPr>
          <w:rFonts w:ascii="Times New Roman" w:hAnsi="Times New Roman" w:cs="Times New Roman"/>
          <w:sz w:val="24"/>
          <w:szCs w:val="24"/>
        </w:rPr>
        <w:t xml:space="preserve"> appearance in this final model. The final variable included in this model is </w:t>
      </w:r>
      <w:r w:rsidR="00B05F08">
        <w:rPr>
          <w:rFonts w:ascii="Times New Roman" w:hAnsi="Times New Roman" w:cs="Times New Roman"/>
          <w:sz w:val="24"/>
          <w:szCs w:val="24"/>
        </w:rPr>
        <w:t>SPY,</w:t>
      </w:r>
      <w:r w:rsidR="000F09D8">
        <w:rPr>
          <w:rFonts w:ascii="Times New Roman" w:hAnsi="Times New Roman" w:cs="Times New Roman"/>
          <w:sz w:val="24"/>
          <w:szCs w:val="24"/>
        </w:rPr>
        <w:t xml:space="preserve"> but this relationship is not strong and does not appear to be a good predictor of RPBW. </w:t>
      </w:r>
    </w:p>
    <w:p w14:paraId="260A1038" w14:textId="3AD61F43" w:rsidR="00B05F08" w:rsidRDefault="00B05F08" w:rsidP="00954F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conclusion, it is clear to see that this model provided valuable insight into the potential predictors of a clean energy ETF. I believe this model also highlighted that the investment into renewable energy is being made by numerous industries, including internationally. </w:t>
      </w:r>
    </w:p>
    <w:p w14:paraId="399161C8" w14:textId="3AE34431" w:rsidR="00B61CF9" w:rsidRPr="00B61CF9" w:rsidRDefault="00B61CF9" w:rsidP="00954FC4">
      <w:pPr>
        <w:spacing w:line="360" w:lineRule="auto"/>
        <w:rPr>
          <w:rFonts w:ascii="Times New Roman" w:hAnsi="Times New Roman" w:cs="Times New Roman"/>
          <w:sz w:val="24"/>
          <w:szCs w:val="24"/>
        </w:rPr>
      </w:pPr>
    </w:p>
    <w:sectPr w:rsidR="00B61CF9" w:rsidRPr="00B6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F9"/>
    <w:rsid w:val="000A0D7F"/>
    <w:rsid w:val="000F09D8"/>
    <w:rsid w:val="0010221C"/>
    <w:rsid w:val="001122C0"/>
    <w:rsid w:val="001F156E"/>
    <w:rsid w:val="00240658"/>
    <w:rsid w:val="002806E5"/>
    <w:rsid w:val="002A4F76"/>
    <w:rsid w:val="002E3007"/>
    <w:rsid w:val="00390F3C"/>
    <w:rsid w:val="004A7216"/>
    <w:rsid w:val="0052456E"/>
    <w:rsid w:val="00550BA6"/>
    <w:rsid w:val="005558B1"/>
    <w:rsid w:val="005E5C59"/>
    <w:rsid w:val="006B0A2A"/>
    <w:rsid w:val="00710862"/>
    <w:rsid w:val="00772978"/>
    <w:rsid w:val="007A41F5"/>
    <w:rsid w:val="007D581E"/>
    <w:rsid w:val="00853701"/>
    <w:rsid w:val="008744C9"/>
    <w:rsid w:val="00881378"/>
    <w:rsid w:val="008A1C0A"/>
    <w:rsid w:val="009366C2"/>
    <w:rsid w:val="00943B8C"/>
    <w:rsid w:val="00954FC4"/>
    <w:rsid w:val="0098174E"/>
    <w:rsid w:val="009E51A9"/>
    <w:rsid w:val="009F4A1B"/>
    <w:rsid w:val="00AB2D61"/>
    <w:rsid w:val="00B05F08"/>
    <w:rsid w:val="00B1135F"/>
    <w:rsid w:val="00B61CF9"/>
    <w:rsid w:val="00B769D5"/>
    <w:rsid w:val="00B95334"/>
    <w:rsid w:val="00BB048C"/>
    <w:rsid w:val="00C361B2"/>
    <w:rsid w:val="00CB1D31"/>
    <w:rsid w:val="00D45CCE"/>
    <w:rsid w:val="00DB462E"/>
    <w:rsid w:val="00DC317C"/>
    <w:rsid w:val="00E25A0D"/>
    <w:rsid w:val="00E52541"/>
    <w:rsid w:val="00ED3218"/>
    <w:rsid w:val="00F633DE"/>
    <w:rsid w:val="00FB2A6B"/>
    <w:rsid w:val="00FF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AC53"/>
  <w15:chartTrackingRefBased/>
  <w15:docId w15:val="{0FB71C4F-8C3C-4334-B465-948719EE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61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20</cp:revision>
  <dcterms:created xsi:type="dcterms:W3CDTF">2022-05-28T20:45:00Z</dcterms:created>
  <dcterms:modified xsi:type="dcterms:W3CDTF">2022-05-29T15:29:00Z</dcterms:modified>
</cp:coreProperties>
</file>