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BC4B" w14:textId="1E68E067" w:rsidR="00AF5D27" w:rsidRPr="00E05C7D" w:rsidRDefault="00065AFF" w:rsidP="00AF5D27">
      <w:pPr>
        <w:ind w:left="45"/>
        <w:rPr>
          <w:rFonts w:cstheme="minorHAnsi"/>
        </w:rPr>
      </w:pPr>
      <w:r>
        <w:rPr>
          <w:rFonts w:cstheme="minorHAnsi"/>
          <w:noProof/>
        </w:rPr>
        <w:drawing>
          <wp:inline distT="0" distB="0" distL="0" distR="0" wp14:anchorId="387583A5" wp14:editId="6A3E53FB">
            <wp:extent cx="5699564" cy="385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refl 2 refl 2 AVB.png"/>
                    <pic:cNvPicPr/>
                  </pic:nvPicPr>
                  <pic:blipFill>
                    <a:blip r:embed="rId7">
                      <a:extLst>
                        <a:ext uri="{28A0092B-C50C-407E-A947-70E740481C1C}">
                          <a14:useLocalDpi xmlns:a14="http://schemas.microsoft.com/office/drawing/2010/main" val="0"/>
                        </a:ext>
                      </a:extLst>
                    </a:blip>
                    <a:stretch>
                      <a:fillRect/>
                    </a:stretch>
                  </pic:blipFill>
                  <pic:spPr>
                    <a:xfrm>
                      <a:off x="0" y="0"/>
                      <a:ext cx="5716550" cy="3868444"/>
                    </a:xfrm>
                    <a:prstGeom prst="rect">
                      <a:avLst/>
                    </a:prstGeom>
                  </pic:spPr>
                </pic:pic>
              </a:graphicData>
            </a:graphic>
          </wp:inline>
        </w:drawing>
      </w:r>
    </w:p>
    <w:p w14:paraId="6B183A86" w14:textId="4B2A3808" w:rsidR="00AF5D27" w:rsidRPr="00065AFF" w:rsidRDefault="00065AFF" w:rsidP="00065AFF">
      <w:pPr>
        <w:rPr>
          <w:rFonts w:cstheme="minorHAnsi"/>
        </w:rPr>
      </w:pPr>
      <w:r>
        <w:rPr>
          <w:rFonts w:cstheme="minorHAnsi"/>
          <w:noProof/>
        </w:rPr>
        <w:drawing>
          <wp:inline distT="0" distB="0" distL="0" distR="0" wp14:anchorId="2DB479BA" wp14:editId="2A626D87">
            <wp:extent cx="5943600" cy="13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1 refl 2 refl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4A2E62" w:rsidRPr="00E05C7D" w14:paraId="1B61DC1D" w14:textId="77777777" w:rsidTr="004A2E62">
        <w:tc>
          <w:tcPr>
            <w:tcW w:w="9350" w:type="dxa"/>
          </w:tcPr>
          <w:p w14:paraId="6AC6BDBA" w14:textId="08EF44DB" w:rsidR="00E305EC" w:rsidRDefault="007E1553" w:rsidP="007E1553">
            <w:pPr>
              <w:pStyle w:val="ListParagraph"/>
              <w:numPr>
                <w:ilvl w:val="0"/>
                <w:numId w:val="22"/>
              </w:numPr>
              <w:rPr>
                <w:rFonts w:cstheme="minorHAnsi"/>
              </w:rPr>
            </w:pPr>
            <w:r>
              <w:rPr>
                <w:rFonts w:cstheme="minorHAnsi"/>
              </w:rPr>
              <w:t xml:space="preserve">When you master </w:t>
            </w:r>
            <w:proofErr w:type="gramStart"/>
            <w:r>
              <w:rPr>
                <w:rFonts w:cstheme="minorHAnsi"/>
              </w:rPr>
              <w:t>contexts</w:t>
            </w:r>
            <w:proofErr w:type="gramEnd"/>
            <w:r>
              <w:rPr>
                <w:rFonts w:cstheme="minorHAnsi"/>
              </w:rPr>
              <w:t xml:space="preserve"> it means you understand it in full details.</w:t>
            </w:r>
          </w:p>
          <w:p w14:paraId="23665754" w14:textId="43017851" w:rsidR="007E1553" w:rsidRDefault="007E1553" w:rsidP="007E1553">
            <w:pPr>
              <w:pStyle w:val="ListParagraph"/>
              <w:numPr>
                <w:ilvl w:val="0"/>
                <w:numId w:val="22"/>
              </w:numPr>
              <w:rPr>
                <w:rFonts w:cstheme="minorHAnsi"/>
              </w:rPr>
            </w:pPr>
            <w:r>
              <w:rPr>
                <w:rFonts w:cstheme="minorHAnsi"/>
              </w:rPr>
              <w:t>You can explain the contexts to the next person and make him understand.</w:t>
            </w:r>
          </w:p>
          <w:p w14:paraId="27DA094C" w14:textId="505FFD39" w:rsidR="007E1553" w:rsidRDefault="007E1553" w:rsidP="007E1553">
            <w:pPr>
              <w:pStyle w:val="ListParagraph"/>
              <w:numPr>
                <w:ilvl w:val="0"/>
                <w:numId w:val="22"/>
              </w:numPr>
              <w:rPr>
                <w:rFonts w:cstheme="minorHAnsi"/>
              </w:rPr>
            </w:pPr>
            <w:r>
              <w:rPr>
                <w:rFonts w:cstheme="minorHAnsi"/>
              </w:rPr>
              <w:t>Because it will be able to approach a test and pass.</w:t>
            </w:r>
          </w:p>
          <w:p w14:paraId="1B8A155A" w14:textId="597EA682" w:rsidR="007E1553" w:rsidRPr="007E1553" w:rsidRDefault="007E1553" w:rsidP="007E1553">
            <w:pPr>
              <w:rPr>
                <w:rFonts w:cstheme="minorHAnsi"/>
              </w:rPr>
            </w:pPr>
          </w:p>
        </w:tc>
      </w:tr>
    </w:tbl>
    <w:p w14:paraId="144603C7" w14:textId="77777777" w:rsidR="004A2E62" w:rsidRPr="00E05C7D" w:rsidRDefault="004A2E62" w:rsidP="004A2E62">
      <w:pPr>
        <w:rPr>
          <w:rFonts w:cstheme="minorHAnsi"/>
        </w:rPr>
      </w:pPr>
    </w:p>
    <w:p w14:paraId="20537F95" w14:textId="61B77A99" w:rsidR="00AF5D27" w:rsidRPr="00065AFF" w:rsidRDefault="00065AFF" w:rsidP="00065AFF">
      <w:pPr>
        <w:rPr>
          <w:rFonts w:cstheme="minorHAnsi"/>
        </w:rPr>
      </w:pPr>
      <w:r>
        <w:rPr>
          <w:rFonts w:cstheme="minorHAnsi"/>
          <w:noProof/>
        </w:rPr>
        <w:lastRenderedPageBreak/>
        <w:drawing>
          <wp:inline distT="0" distB="0" distL="0" distR="0" wp14:anchorId="1CAE904F" wp14:editId="0588E39C">
            <wp:extent cx="5943600" cy="2242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2 refl 2 refl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r w:rsidR="00AF5D27" w:rsidRPr="00065AFF">
        <w:rPr>
          <w:rFonts w:cstheme="minorHAnsi"/>
        </w:rPr>
        <w:t xml:space="preserve"> </w:t>
      </w:r>
    </w:p>
    <w:tbl>
      <w:tblPr>
        <w:tblStyle w:val="TableGrid"/>
        <w:tblW w:w="0" w:type="auto"/>
        <w:tblLook w:val="04A0" w:firstRow="1" w:lastRow="0" w:firstColumn="1" w:lastColumn="0" w:noHBand="0" w:noVBand="1"/>
      </w:tblPr>
      <w:tblGrid>
        <w:gridCol w:w="9350"/>
      </w:tblGrid>
      <w:tr w:rsidR="004A2E62" w:rsidRPr="00E05C7D" w14:paraId="72B79CC7" w14:textId="77777777" w:rsidTr="004A2E62">
        <w:tc>
          <w:tcPr>
            <w:tcW w:w="9350" w:type="dxa"/>
          </w:tcPr>
          <w:p w14:paraId="5AFB4D54" w14:textId="6E812B83" w:rsidR="00CE5E86" w:rsidRDefault="007E1553" w:rsidP="00000FB1">
            <w:pPr>
              <w:pStyle w:val="ListParagraph"/>
              <w:numPr>
                <w:ilvl w:val="0"/>
                <w:numId w:val="29"/>
              </w:numPr>
              <w:rPr>
                <w:rFonts w:cstheme="minorHAnsi"/>
              </w:rPr>
            </w:pPr>
            <w:r>
              <w:rPr>
                <w:rFonts w:cstheme="minorHAnsi"/>
              </w:rPr>
              <w:t xml:space="preserve">Feynman technique – you write down something you studied in your own words, and then reflect with your </w:t>
            </w:r>
            <w:r w:rsidR="00000FB1">
              <w:rPr>
                <w:rFonts w:cstheme="minorHAnsi"/>
              </w:rPr>
              <w:t>textbooks.</w:t>
            </w:r>
          </w:p>
          <w:p w14:paraId="61814C23" w14:textId="38866177" w:rsidR="00000FB1" w:rsidRDefault="00000FB1" w:rsidP="007E1553">
            <w:pPr>
              <w:pStyle w:val="ListParagraph"/>
              <w:numPr>
                <w:ilvl w:val="0"/>
                <w:numId w:val="23"/>
              </w:numPr>
              <w:rPr>
                <w:rFonts w:cstheme="minorHAnsi"/>
              </w:rPr>
            </w:pPr>
            <w:r>
              <w:rPr>
                <w:rFonts w:cstheme="minorHAnsi"/>
              </w:rPr>
              <w:t>Active retrieval – it is the use of flashcards and writing practice tasks on your own to sharpen your knowledge.</w:t>
            </w:r>
          </w:p>
          <w:p w14:paraId="0F286C04" w14:textId="6B29E2E0" w:rsidR="003255E1" w:rsidRPr="003255E1" w:rsidRDefault="003255E1" w:rsidP="003255E1">
            <w:pPr>
              <w:pStyle w:val="ListParagraph"/>
              <w:numPr>
                <w:ilvl w:val="0"/>
                <w:numId w:val="29"/>
              </w:numPr>
              <w:rPr>
                <w:rFonts w:cstheme="minorHAnsi"/>
              </w:rPr>
            </w:pPr>
          </w:p>
          <w:p w14:paraId="3083619D" w14:textId="77777777" w:rsidR="00000FB1" w:rsidRDefault="003255E1" w:rsidP="003255E1">
            <w:pPr>
              <w:pStyle w:val="ListParagraph"/>
              <w:numPr>
                <w:ilvl w:val="0"/>
                <w:numId w:val="23"/>
              </w:numPr>
              <w:rPr>
                <w:rFonts w:cstheme="minorHAnsi"/>
              </w:rPr>
            </w:pPr>
            <w:r>
              <w:rPr>
                <w:rFonts w:cstheme="minorHAnsi"/>
              </w:rPr>
              <w:t>Feynman technique – there are 4 steps you apply for you when you study to understand the concepts and be able to explain contexts in simpler terms.</w:t>
            </w:r>
          </w:p>
          <w:p w14:paraId="436FA090" w14:textId="77777777" w:rsidR="003255E1" w:rsidRDefault="003255E1" w:rsidP="003255E1">
            <w:pPr>
              <w:pStyle w:val="ListParagraph"/>
              <w:numPr>
                <w:ilvl w:val="0"/>
                <w:numId w:val="23"/>
              </w:numPr>
              <w:rPr>
                <w:rFonts w:cstheme="minorHAnsi"/>
              </w:rPr>
            </w:pPr>
            <w:r>
              <w:rPr>
                <w:rFonts w:cstheme="minorHAnsi"/>
              </w:rPr>
              <w:t xml:space="preserve">Active retrieval – you do </w:t>
            </w:r>
            <w:proofErr w:type="gramStart"/>
            <w:r>
              <w:rPr>
                <w:rFonts w:cstheme="minorHAnsi"/>
              </w:rPr>
              <w:t>quizzes</w:t>
            </w:r>
            <w:proofErr w:type="gramEnd"/>
            <w:r>
              <w:rPr>
                <w:rFonts w:cstheme="minorHAnsi"/>
              </w:rPr>
              <w:t xml:space="preserve"> and you use flashcards to recall information.</w:t>
            </w:r>
          </w:p>
          <w:p w14:paraId="491ED4D3" w14:textId="16BBAE3D" w:rsidR="003255E1" w:rsidRDefault="003255E1" w:rsidP="003255E1">
            <w:pPr>
              <w:pStyle w:val="ListParagraph"/>
              <w:numPr>
                <w:ilvl w:val="0"/>
                <w:numId w:val="29"/>
              </w:numPr>
              <w:rPr>
                <w:rFonts w:cstheme="minorHAnsi"/>
              </w:rPr>
            </w:pPr>
          </w:p>
          <w:p w14:paraId="272B372F" w14:textId="77777777" w:rsidR="003255E1" w:rsidRDefault="003255E1" w:rsidP="003255E1">
            <w:pPr>
              <w:pStyle w:val="ListParagraph"/>
              <w:numPr>
                <w:ilvl w:val="0"/>
                <w:numId w:val="31"/>
              </w:numPr>
              <w:rPr>
                <w:rFonts w:cstheme="minorHAnsi"/>
              </w:rPr>
            </w:pPr>
            <w:r>
              <w:rPr>
                <w:rFonts w:cstheme="minorHAnsi"/>
              </w:rPr>
              <w:t xml:space="preserve">Using </w:t>
            </w:r>
            <w:proofErr w:type="gramStart"/>
            <w:r>
              <w:rPr>
                <w:rFonts w:cstheme="minorHAnsi"/>
              </w:rPr>
              <w:t>Feynman</w:t>
            </w:r>
            <w:proofErr w:type="gramEnd"/>
            <w:r>
              <w:rPr>
                <w:rFonts w:cstheme="minorHAnsi"/>
              </w:rPr>
              <w:t xml:space="preserve"> you can master the concepts because most of the time you use your own words and also write down summarized notes </w:t>
            </w:r>
          </w:p>
          <w:p w14:paraId="3E523492" w14:textId="0F8F5716" w:rsidR="003255E1" w:rsidRPr="003255E1" w:rsidRDefault="003255E1" w:rsidP="003255E1">
            <w:pPr>
              <w:pStyle w:val="ListParagraph"/>
              <w:numPr>
                <w:ilvl w:val="0"/>
                <w:numId w:val="31"/>
              </w:numPr>
              <w:rPr>
                <w:rFonts w:cstheme="minorHAnsi"/>
              </w:rPr>
            </w:pPr>
            <w:r>
              <w:rPr>
                <w:rFonts w:cstheme="minorHAnsi"/>
              </w:rPr>
              <w:t xml:space="preserve">Using active </w:t>
            </w:r>
            <w:proofErr w:type="gramStart"/>
            <w:r w:rsidR="005B2117">
              <w:rPr>
                <w:rFonts w:cstheme="minorHAnsi"/>
              </w:rPr>
              <w:t xml:space="preserve">retrieval </w:t>
            </w:r>
            <w:r>
              <w:rPr>
                <w:rFonts w:cstheme="minorHAnsi"/>
              </w:rPr>
              <w:t xml:space="preserve"> you</w:t>
            </w:r>
            <w:proofErr w:type="gramEnd"/>
            <w:r>
              <w:rPr>
                <w:rFonts w:cstheme="minorHAnsi"/>
              </w:rPr>
              <w:t xml:space="preserve"> can recall all info because you tested yourself by doing quizzes and after </w:t>
            </w:r>
            <w:r w:rsidR="005B2117">
              <w:rPr>
                <w:rFonts w:cstheme="minorHAnsi"/>
              </w:rPr>
              <w:t>you rectify mistakes you have done, so that when test comes you pass.</w:t>
            </w:r>
          </w:p>
        </w:tc>
      </w:tr>
    </w:tbl>
    <w:p w14:paraId="09067309" w14:textId="3F92694B" w:rsidR="004A2E62" w:rsidRDefault="004A2E62" w:rsidP="004A2E62">
      <w:pPr>
        <w:rPr>
          <w:rFonts w:cstheme="minorHAnsi"/>
        </w:rPr>
      </w:pPr>
    </w:p>
    <w:p w14:paraId="30BED0D7" w14:textId="0DFDBDBC" w:rsidR="004A2E62" w:rsidRPr="00E05C7D" w:rsidRDefault="00065AFF" w:rsidP="00AF5D27">
      <w:pPr>
        <w:rPr>
          <w:rFonts w:cstheme="minorHAnsi"/>
        </w:rPr>
      </w:pPr>
      <w:r>
        <w:rPr>
          <w:rFonts w:cstheme="minorHAnsi"/>
          <w:noProof/>
        </w:rPr>
        <w:drawing>
          <wp:inline distT="0" distB="0" distL="0" distR="0" wp14:anchorId="5A64943C" wp14:editId="615059CD">
            <wp:extent cx="5943600" cy="1652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3 refl 2 refl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r w:rsidR="00AF5D27" w:rsidRPr="00E05C7D">
        <w:rPr>
          <w:rFonts w:cstheme="minorHAnsi"/>
        </w:rPr>
        <w:t xml:space="preserve"> </w:t>
      </w:r>
    </w:p>
    <w:tbl>
      <w:tblPr>
        <w:tblStyle w:val="TableGrid"/>
        <w:tblW w:w="0" w:type="auto"/>
        <w:tblLook w:val="04A0" w:firstRow="1" w:lastRow="0" w:firstColumn="1" w:lastColumn="0" w:noHBand="0" w:noVBand="1"/>
      </w:tblPr>
      <w:tblGrid>
        <w:gridCol w:w="9350"/>
      </w:tblGrid>
      <w:tr w:rsidR="004A2E62" w:rsidRPr="00E05C7D" w14:paraId="7EBA06A1" w14:textId="77777777" w:rsidTr="005B2117">
        <w:tc>
          <w:tcPr>
            <w:tcW w:w="9350" w:type="dxa"/>
            <w:tcBorders>
              <w:bottom w:val="nil"/>
            </w:tcBorders>
          </w:tcPr>
          <w:p w14:paraId="235E9655" w14:textId="43E37449" w:rsidR="00D43F89" w:rsidRPr="005B2117" w:rsidRDefault="005B2117" w:rsidP="005B2117">
            <w:pPr>
              <w:pStyle w:val="ListParagraph"/>
              <w:numPr>
                <w:ilvl w:val="0"/>
                <w:numId w:val="37"/>
              </w:numPr>
              <w:rPr>
                <w:rFonts w:cstheme="minorHAnsi"/>
              </w:rPr>
            </w:pPr>
            <w:r>
              <w:rPr>
                <w:rFonts w:cstheme="minorHAnsi"/>
              </w:rPr>
              <w:t>Goal setting is paramount because it highlights what you need to do for your future and focus on it. On apex of that it encourages you to work towards your goal so that you can achieve it, you will be able to avoid distractions and do first things first.</w:t>
            </w:r>
          </w:p>
        </w:tc>
      </w:tr>
    </w:tbl>
    <w:p w14:paraId="7690C28E" w14:textId="606D0383" w:rsidR="00AC2A68" w:rsidRDefault="00AC2A68" w:rsidP="00AC2A68">
      <w:pPr>
        <w:pStyle w:val="CommentText"/>
        <w:rPr>
          <w:rFonts w:cstheme="minorHAnsi"/>
          <w:sz w:val="22"/>
          <w:szCs w:val="22"/>
        </w:rPr>
      </w:pPr>
    </w:p>
    <w:p w14:paraId="0D6FDE22" w14:textId="0DCEC723" w:rsidR="00AF5D27" w:rsidRPr="00E05C7D" w:rsidRDefault="00814B2C" w:rsidP="00065AFF">
      <w:pPr>
        <w:pStyle w:val="CommentText"/>
        <w:rPr>
          <w:rFonts w:cstheme="minorHAnsi"/>
          <w:sz w:val="22"/>
          <w:szCs w:val="22"/>
        </w:rPr>
      </w:pPr>
      <w:r>
        <w:rPr>
          <w:rFonts w:cstheme="minorHAnsi"/>
          <w:noProof/>
          <w:sz w:val="22"/>
          <w:szCs w:val="22"/>
        </w:rPr>
        <w:lastRenderedPageBreak/>
        <w:drawing>
          <wp:inline distT="0" distB="0" distL="0" distR="0" wp14:anchorId="50BA310D" wp14:editId="0EB6F4B6">
            <wp:extent cx="5943600" cy="185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2-1a refl 2 refl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50390"/>
                    </a:xfrm>
                    <a:prstGeom prst="rect">
                      <a:avLst/>
                    </a:prstGeom>
                  </pic:spPr>
                </pic:pic>
              </a:graphicData>
            </a:graphic>
          </wp:inline>
        </w:drawing>
      </w:r>
      <w:r w:rsidR="00AC2A68" w:rsidRPr="00E05C7D">
        <w:rPr>
          <w:rFonts w:cstheme="minorHAnsi"/>
          <w:sz w:val="22"/>
          <w:szCs w:val="22"/>
        </w:rPr>
        <w:t xml:space="preserve"> </w:t>
      </w:r>
    </w:p>
    <w:tbl>
      <w:tblPr>
        <w:tblStyle w:val="TableGrid"/>
        <w:tblW w:w="0" w:type="auto"/>
        <w:tblLook w:val="04A0" w:firstRow="1" w:lastRow="0" w:firstColumn="1" w:lastColumn="0" w:noHBand="0" w:noVBand="1"/>
      </w:tblPr>
      <w:tblGrid>
        <w:gridCol w:w="9350"/>
      </w:tblGrid>
      <w:tr w:rsidR="004A2E62" w:rsidRPr="00E05C7D" w14:paraId="5B105D38" w14:textId="77777777" w:rsidTr="004A2E62">
        <w:tc>
          <w:tcPr>
            <w:tcW w:w="9350" w:type="dxa"/>
          </w:tcPr>
          <w:p w14:paraId="17A97594" w14:textId="017101BB" w:rsidR="004A2E62" w:rsidRPr="00E05C7D" w:rsidRDefault="00737ABC" w:rsidP="004A2E62">
            <w:pPr>
              <w:rPr>
                <w:rFonts w:cstheme="minorHAnsi"/>
              </w:rPr>
            </w:pPr>
            <w:hyperlink r:id="rId12" w:history="1">
              <w:r w:rsidRPr="00737ABC">
                <w:rPr>
                  <w:rStyle w:val="Hyperlink"/>
                  <w:rFonts w:cstheme="minorHAnsi"/>
                </w:rPr>
                <w:t>https://eds-b-ebscohost-com.ufs.idm.oclc.org/eds/detail/detail?vid=1&amp;sid=c15d78b3-032e-45ea-a09c-a81dc955efbb%40pdc-v-sessmgr03&amp;bdata=JnNpdGU9ZWRzLWxpdmUmc2NvcGU9c2l0ZQ%3d%3d#db=asn&amp;AN=148412968</w:t>
              </w:r>
            </w:hyperlink>
          </w:p>
        </w:tc>
      </w:tr>
    </w:tbl>
    <w:p w14:paraId="1DD51EDD" w14:textId="46F0B7CE" w:rsidR="004A2E62" w:rsidRDefault="004A2E62" w:rsidP="004A2E62">
      <w:pPr>
        <w:rPr>
          <w:rFonts w:cstheme="minorHAnsi"/>
        </w:rPr>
      </w:pPr>
    </w:p>
    <w:p w14:paraId="1BC8328E" w14:textId="77777777" w:rsidR="006D303F" w:rsidRPr="00E05C7D" w:rsidRDefault="006D303F" w:rsidP="004A2E62">
      <w:pPr>
        <w:rPr>
          <w:rFonts w:cstheme="minorHAnsi"/>
        </w:rPr>
      </w:pPr>
    </w:p>
    <w:p w14:paraId="65CE7784" w14:textId="3CA47462" w:rsidR="00065AFF" w:rsidRPr="00065AFF" w:rsidRDefault="00065AFF" w:rsidP="00065AFF">
      <w:pPr>
        <w:rPr>
          <w:rFonts w:cstheme="minorHAnsi"/>
        </w:rPr>
      </w:pPr>
      <w:r>
        <w:rPr>
          <w:rFonts w:cstheme="minorHAnsi"/>
          <w:noProof/>
        </w:rPr>
        <w:drawing>
          <wp:inline distT="0" distB="0" distL="0" distR="0" wp14:anchorId="0C11B66F" wp14:editId="3190533B">
            <wp:extent cx="5943600" cy="779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1b refl 2 refl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7978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65AFF" w14:paraId="64E48A55" w14:textId="77777777" w:rsidTr="00065AFF">
        <w:tc>
          <w:tcPr>
            <w:tcW w:w="9350" w:type="dxa"/>
          </w:tcPr>
          <w:p w14:paraId="2B8FE1F5" w14:textId="77777777" w:rsidR="00267385" w:rsidRDefault="00267385" w:rsidP="00267385">
            <w:pPr>
              <w:pStyle w:val="ListParagraph"/>
              <w:numPr>
                <w:ilvl w:val="0"/>
                <w:numId w:val="38"/>
              </w:numPr>
              <w:rPr>
                <w:rFonts w:cstheme="minorHAnsi"/>
              </w:rPr>
            </w:pPr>
            <w:proofErr w:type="spellStart"/>
            <w:r>
              <w:rPr>
                <w:rFonts w:cstheme="minorHAnsi"/>
              </w:rPr>
              <w:t>Rymaszewska</w:t>
            </w:r>
            <w:proofErr w:type="spellEnd"/>
            <w:r>
              <w:rPr>
                <w:rFonts w:cstheme="minorHAnsi"/>
              </w:rPr>
              <w:t xml:space="preserve">, Julia </w:t>
            </w:r>
            <w:proofErr w:type="spellStart"/>
            <w:r>
              <w:rPr>
                <w:rFonts w:cstheme="minorHAnsi"/>
              </w:rPr>
              <w:t>Ewa</w:t>
            </w:r>
            <w:proofErr w:type="spellEnd"/>
            <w:r>
              <w:rPr>
                <w:rFonts w:cstheme="minorHAnsi"/>
              </w:rPr>
              <w:t xml:space="preserve">, </w:t>
            </w:r>
            <w:proofErr w:type="spellStart"/>
            <w:r>
              <w:rPr>
                <w:rFonts w:cstheme="minorHAnsi"/>
              </w:rPr>
              <w:t>Stanczykiewics</w:t>
            </w:r>
            <w:proofErr w:type="spellEnd"/>
            <w:r>
              <w:rPr>
                <w:rFonts w:cstheme="minorHAnsi"/>
              </w:rPr>
              <w:t xml:space="preserve">, </w:t>
            </w:r>
            <w:proofErr w:type="spellStart"/>
            <w:r>
              <w:rPr>
                <w:rFonts w:cstheme="minorHAnsi"/>
              </w:rPr>
              <w:t>bartlomiej</w:t>
            </w:r>
            <w:proofErr w:type="spellEnd"/>
            <w:r>
              <w:rPr>
                <w:rFonts w:cstheme="minorHAnsi"/>
              </w:rPr>
              <w:t xml:space="preserve">, Lion, </w:t>
            </w:r>
            <w:proofErr w:type="spellStart"/>
            <w:r>
              <w:rPr>
                <w:rFonts w:cstheme="minorHAnsi"/>
              </w:rPr>
              <w:t>Kataryzyna</w:t>
            </w:r>
            <w:proofErr w:type="spellEnd"/>
            <w:r>
              <w:rPr>
                <w:rFonts w:cstheme="minorHAnsi"/>
              </w:rPr>
              <w:t xml:space="preserve">, </w:t>
            </w:r>
            <w:proofErr w:type="spellStart"/>
            <w:r>
              <w:rPr>
                <w:rFonts w:cstheme="minorHAnsi"/>
              </w:rPr>
              <w:t>Misiak</w:t>
            </w:r>
            <w:proofErr w:type="spellEnd"/>
            <w:r>
              <w:rPr>
                <w:rFonts w:cstheme="minorHAnsi"/>
              </w:rPr>
              <w:t xml:space="preserve">, </w:t>
            </w:r>
            <w:proofErr w:type="spellStart"/>
            <w:r>
              <w:rPr>
                <w:rFonts w:cstheme="minorHAnsi"/>
              </w:rPr>
              <w:t>Blasej</w:t>
            </w:r>
            <w:proofErr w:type="spellEnd"/>
            <w:r>
              <w:rPr>
                <w:rFonts w:cstheme="minorHAnsi"/>
              </w:rPr>
              <w:t xml:space="preserve"> (Authors) </w:t>
            </w:r>
          </w:p>
          <w:p w14:paraId="750752E2" w14:textId="77777777" w:rsidR="00267385" w:rsidRDefault="00267385" w:rsidP="00267385">
            <w:pPr>
              <w:pStyle w:val="ListParagraph"/>
              <w:numPr>
                <w:ilvl w:val="0"/>
                <w:numId w:val="38"/>
              </w:numPr>
              <w:rPr>
                <w:rFonts w:cstheme="minorHAnsi"/>
              </w:rPr>
            </w:pPr>
            <w:r>
              <w:rPr>
                <w:rFonts w:cstheme="minorHAnsi"/>
              </w:rPr>
              <w:t xml:space="preserve">Published in </w:t>
            </w:r>
            <w:proofErr w:type="gramStart"/>
            <w:r>
              <w:rPr>
                <w:rFonts w:cstheme="minorHAnsi"/>
              </w:rPr>
              <w:t>2020</w:t>
            </w:r>
            <w:proofErr w:type="gramEnd"/>
          </w:p>
          <w:p w14:paraId="35322924" w14:textId="77777777" w:rsidR="00267385" w:rsidRDefault="00267385" w:rsidP="00267385">
            <w:pPr>
              <w:pStyle w:val="ListParagraph"/>
              <w:numPr>
                <w:ilvl w:val="0"/>
                <w:numId w:val="38"/>
              </w:numPr>
              <w:rPr>
                <w:rFonts w:cstheme="minorHAnsi"/>
              </w:rPr>
            </w:pPr>
            <w:r>
              <w:rPr>
                <w:rFonts w:cstheme="minorHAnsi"/>
              </w:rPr>
              <w:t xml:space="preserve">Title </w:t>
            </w:r>
            <w:proofErr w:type="gramStart"/>
            <w:r>
              <w:rPr>
                <w:rFonts w:cstheme="minorHAnsi"/>
              </w:rPr>
              <w:t>“ The</w:t>
            </w:r>
            <w:proofErr w:type="gramEnd"/>
            <w:r>
              <w:rPr>
                <w:rFonts w:cstheme="minorHAnsi"/>
              </w:rPr>
              <w:t xml:space="preserve"> impact of whole – body cryotherapy on lipid profile : A systematic review and meta – analysis “ .</w:t>
            </w:r>
          </w:p>
          <w:p w14:paraId="2079349F" w14:textId="29FB2461" w:rsidR="00267385" w:rsidRPr="00267385" w:rsidRDefault="00267385" w:rsidP="00267385">
            <w:pPr>
              <w:pStyle w:val="ListParagraph"/>
              <w:numPr>
                <w:ilvl w:val="0"/>
                <w:numId w:val="38"/>
              </w:numPr>
              <w:rPr>
                <w:rFonts w:cstheme="minorHAnsi"/>
              </w:rPr>
            </w:pPr>
            <w:proofErr w:type="spellStart"/>
            <w:r>
              <w:rPr>
                <w:rFonts w:cstheme="minorHAnsi"/>
              </w:rPr>
              <w:t>Elsivier</w:t>
            </w:r>
            <w:proofErr w:type="spellEnd"/>
            <w:r>
              <w:rPr>
                <w:rFonts w:cstheme="minorHAnsi"/>
              </w:rPr>
              <w:t xml:space="preserve"> </w:t>
            </w:r>
            <w:proofErr w:type="gramStart"/>
            <w:r>
              <w:rPr>
                <w:rFonts w:cstheme="minorHAnsi"/>
              </w:rPr>
              <w:t>( Publisher</w:t>
            </w:r>
            <w:proofErr w:type="gramEnd"/>
            <w:r>
              <w:rPr>
                <w:rFonts w:cstheme="minorHAnsi"/>
              </w:rPr>
              <w:t xml:space="preserve"> ) .</w:t>
            </w:r>
          </w:p>
        </w:tc>
      </w:tr>
    </w:tbl>
    <w:p w14:paraId="0FE7DAD2" w14:textId="77777777" w:rsidR="00065AFF" w:rsidRPr="00065AFF" w:rsidRDefault="00065AFF" w:rsidP="00065AFF">
      <w:pPr>
        <w:rPr>
          <w:rFonts w:cstheme="minorHAnsi"/>
        </w:rPr>
      </w:pPr>
    </w:p>
    <w:p w14:paraId="62020001" w14:textId="18D8FC60" w:rsidR="00A17AA8" w:rsidRPr="00E05C7D" w:rsidRDefault="00065AFF" w:rsidP="00065AFF">
      <w:pPr>
        <w:rPr>
          <w:rFonts w:cstheme="minorHAnsi"/>
        </w:rPr>
      </w:pPr>
      <w:r>
        <w:rPr>
          <w:rFonts w:cstheme="minorHAnsi"/>
          <w:noProof/>
        </w:rPr>
        <w:drawing>
          <wp:inline distT="0" distB="0" distL="0" distR="0" wp14:anchorId="5756B6E1" wp14:editId="49C79347">
            <wp:extent cx="5943600" cy="1592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2 refl 2 refl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tbl>
      <w:tblPr>
        <w:tblStyle w:val="TableGrid"/>
        <w:tblW w:w="0" w:type="auto"/>
        <w:tblInd w:w="45" w:type="dxa"/>
        <w:tblLook w:val="04A0" w:firstRow="1" w:lastRow="0" w:firstColumn="1" w:lastColumn="0" w:noHBand="0" w:noVBand="1"/>
      </w:tblPr>
      <w:tblGrid>
        <w:gridCol w:w="26"/>
        <w:gridCol w:w="9279"/>
      </w:tblGrid>
      <w:tr w:rsidR="004A2E62" w:rsidRPr="00E05C7D" w14:paraId="4F7AB8F6" w14:textId="77777777" w:rsidTr="00E2245A">
        <w:trPr>
          <w:gridBefore w:val="1"/>
          <w:wBefore w:w="45" w:type="dxa"/>
        </w:trPr>
        <w:tc>
          <w:tcPr>
            <w:tcW w:w="9305" w:type="dxa"/>
            <w:tcBorders>
              <w:bottom w:val="nil"/>
            </w:tcBorders>
          </w:tcPr>
          <w:p w14:paraId="487F1CA5" w14:textId="6217BE7E" w:rsidR="004A2E62" w:rsidRPr="00E2245A" w:rsidRDefault="00E2245A" w:rsidP="00E2245A">
            <w:pPr>
              <w:pStyle w:val="ListParagraph"/>
              <w:numPr>
                <w:ilvl w:val="0"/>
                <w:numId w:val="39"/>
              </w:numPr>
              <w:rPr>
                <w:rFonts w:cstheme="minorHAnsi"/>
              </w:rPr>
            </w:pPr>
            <w:r>
              <w:rPr>
                <w:rFonts w:cstheme="minorHAnsi"/>
                <w:noProof/>
              </w:rPr>
              <w:lastRenderedPageBreak/>
              <w:drawing>
                <wp:inline distT="0" distB="0" distL="0" distR="0" wp14:anchorId="43F3D5B1" wp14:editId="7C59D30B">
                  <wp:extent cx="5943600" cy="1592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2 refl 2 refl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tc>
      </w:tr>
      <w:tr w:rsidR="00E2245A" w:rsidRPr="00E2245A" w14:paraId="7556998D" w14:textId="77777777" w:rsidTr="00E2245A">
        <w:tc>
          <w:tcPr>
            <w:tcW w:w="9350" w:type="dxa"/>
            <w:gridSpan w:val="2"/>
          </w:tcPr>
          <w:p w14:paraId="79953C22" w14:textId="77777777" w:rsidR="00E2245A" w:rsidRDefault="00E2245A" w:rsidP="00E2245A">
            <w:pPr>
              <w:pStyle w:val="ListParagraph"/>
              <w:numPr>
                <w:ilvl w:val="0"/>
                <w:numId w:val="39"/>
              </w:numPr>
              <w:rPr>
                <w:rFonts w:cstheme="minorHAnsi"/>
              </w:rPr>
            </w:pPr>
            <w:r>
              <w:rPr>
                <w:rFonts w:cstheme="minorHAnsi"/>
              </w:rPr>
              <w:t>https//www.youtube.com/watch?v=096fE1E-rf8</w:t>
            </w:r>
          </w:p>
          <w:p w14:paraId="72116CCC" w14:textId="77777777" w:rsidR="00E2245A" w:rsidRDefault="00E2245A" w:rsidP="00E2245A">
            <w:pPr>
              <w:pStyle w:val="ListParagraph"/>
              <w:numPr>
                <w:ilvl w:val="0"/>
                <w:numId w:val="41"/>
              </w:numPr>
              <w:rPr>
                <w:rFonts w:cstheme="minorHAnsi"/>
              </w:rPr>
            </w:pPr>
            <w:r>
              <w:rPr>
                <w:rFonts w:cstheme="minorHAnsi"/>
              </w:rPr>
              <w:t xml:space="preserve">Barbara Oakley </w:t>
            </w:r>
            <w:proofErr w:type="gramStart"/>
            <w:r>
              <w:rPr>
                <w:rFonts w:cstheme="minorHAnsi"/>
              </w:rPr>
              <w:t>( The</w:t>
            </w:r>
            <w:proofErr w:type="gramEnd"/>
            <w:r>
              <w:rPr>
                <w:rFonts w:cstheme="minorHAnsi"/>
              </w:rPr>
              <w:t xml:space="preserve"> speaker )</w:t>
            </w:r>
          </w:p>
          <w:p w14:paraId="6469129D" w14:textId="14CC4CD6" w:rsidR="00E2245A" w:rsidRDefault="00E2245A" w:rsidP="00E2245A">
            <w:pPr>
              <w:pStyle w:val="ListParagraph"/>
              <w:numPr>
                <w:ilvl w:val="0"/>
                <w:numId w:val="41"/>
              </w:numPr>
              <w:rPr>
                <w:rFonts w:cstheme="minorHAnsi"/>
              </w:rPr>
            </w:pPr>
            <w:r>
              <w:rPr>
                <w:rFonts w:cstheme="minorHAnsi"/>
              </w:rPr>
              <w:t xml:space="preserve">Title </w:t>
            </w:r>
            <w:proofErr w:type="gramStart"/>
            <w:r>
              <w:rPr>
                <w:rFonts w:cstheme="minorHAnsi"/>
              </w:rPr>
              <w:t>“ Learning</w:t>
            </w:r>
            <w:proofErr w:type="gramEnd"/>
            <w:r>
              <w:rPr>
                <w:rFonts w:cstheme="minorHAnsi"/>
              </w:rPr>
              <w:t xml:space="preserve"> how to learn </w:t>
            </w:r>
            <w:r w:rsidR="00263B4A">
              <w:rPr>
                <w:rFonts w:cstheme="minorHAnsi"/>
              </w:rPr>
              <w:t>“</w:t>
            </w:r>
            <w:r>
              <w:rPr>
                <w:rFonts w:cstheme="minorHAnsi"/>
              </w:rPr>
              <w:t>.</w:t>
            </w:r>
          </w:p>
          <w:p w14:paraId="5A2FB7C4" w14:textId="77777777" w:rsidR="00E2245A" w:rsidRDefault="00263B4A" w:rsidP="00E2245A">
            <w:pPr>
              <w:pStyle w:val="ListParagraph"/>
              <w:numPr>
                <w:ilvl w:val="0"/>
                <w:numId w:val="41"/>
              </w:numPr>
              <w:rPr>
                <w:rFonts w:cstheme="minorHAnsi"/>
              </w:rPr>
            </w:pPr>
            <w:r>
              <w:rPr>
                <w:rFonts w:cstheme="minorHAnsi"/>
              </w:rPr>
              <w:t xml:space="preserve">Publication of the video was in </w:t>
            </w:r>
            <w:proofErr w:type="gramStart"/>
            <w:r>
              <w:rPr>
                <w:rFonts w:cstheme="minorHAnsi"/>
              </w:rPr>
              <w:t>2014</w:t>
            </w:r>
            <w:proofErr w:type="gramEnd"/>
          </w:p>
          <w:p w14:paraId="71F594B3" w14:textId="19FB5670" w:rsidR="00263B4A" w:rsidRPr="00E2245A" w:rsidRDefault="00263B4A" w:rsidP="00263B4A">
            <w:pPr>
              <w:pStyle w:val="ListParagraph"/>
              <w:rPr>
                <w:rFonts w:cstheme="minorHAnsi"/>
              </w:rPr>
            </w:pPr>
          </w:p>
        </w:tc>
      </w:tr>
    </w:tbl>
    <w:p w14:paraId="0F1EB80F" w14:textId="24F29709" w:rsidR="00A57F31" w:rsidRPr="00A43851" w:rsidRDefault="00065AFF">
      <w:r>
        <w:rPr>
          <w:noProof/>
        </w:rPr>
        <w:drawing>
          <wp:inline distT="0" distB="0" distL="0" distR="0" wp14:anchorId="0998FD7A" wp14:editId="149F19D5">
            <wp:extent cx="3175086" cy="2196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refl 2 total.png"/>
                    <pic:cNvPicPr/>
                  </pic:nvPicPr>
                  <pic:blipFill>
                    <a:blip r:embed="rId15">
                      <a:extLst>
                        <a:ext uri="{28A0092B-C50C-407E-A947-70E740481C1C}">
                          <a14:useLocalDpi xmlns:a14="http://schemas.microsoft.com/office/drawing/2010/main" val="0"/>
                        </a:ext>
                      </a:extLst>
                    </a:blip>
                    <a:stretch>
                      <a:fillRect/>
                    </a:stretch>
                  </pic:blipFill>
                  <pic:spPr>
                    <a:xfrm>
                      <a:off x="0" y="0"/>
                      <a:ext cx="4025848" cy="278560"/>
                    </a:xfrm>
                    <a:prstGeom prst="rect">
                      <a:avLst/>
                    </a:prstGeom>
                  </pic:spPr>
                </pic:pic>
              </a:graphicData>
            </a:graphic>
          </wp:inline>
        </w:drawing>
      </w:r>
    </w:p>
    <w:sectPr w:rsidR="00A57F31" w:rsidRPr="00A4385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E345" w14:textId="77777777" w:rsidR="004B1244" w:rsidRDefault="004B1244" w:rsidP="001641B7">
      <w:pPr>
        <w:spacing w:after="0" w:line="240" w:lineRule="auto"/>
      </w:pPr>
      <w:r>
        <w:separator/>
      </w:r>
    </w:p>
  </w:endnote>
  <w:endnote w:type="continuationSeparator" w:id="0">
    <w:p w14:paraId="40B0A8D9" w14:textId="77777777" w:rsidR="004B1244" w:rsidRDefault="004B1244" w:rsidP="0016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82A0" w14:textId="77777777" w:rsidR="004B1244" w:rsidRDefault="004B1244" w:rsidP="001641B7">
      <w:pPr>
        <w:spacing w:after="0" w:line="240" w:lineRule="auto"/>
      </w:pPr>
      <w:r>
        <w:separator/>
      </w:r>
    </w:p>
  </w:footnote>
  <w:footnote w:type="continuationSeparator" w:id="0">
    <w:p w14:paraId="7871165D" w14:textId="77777777" w:rsidR="004B1244" w:rsidRDefault="004B1244" w:rsidP="00164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59EC" w14:textId="0D201E3F" w:rsidR="001641B7" w:rsidRPr="00065AFF" w:rsidRDefault="00065AFF" w:rsidP="00065AFF">
    <w:pPr>
      <w:pStyle w:val="Header"/>
    </w:pPr>
    <w:r>
      <w:rPr>
        <w:noProof/>
      </w:rPr>
      <w:drawing>
        <wp:inline distT="0" distB="0" distL="0" distR="0" wp14:anchorId="24351095" wp14:editId="05D2CC06">
          <wp:extent cx="1692234" cy="27075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refl 2 header.png"/>
                  <pic:cNvPicPr/>
                </pic:nvPicPr>
                <pic:blipFill>
                  <a:blip r:embed="rId1">
                    <a:extLst>
                      <a:ext uri="{28A0092B-C50C-407E-A947-70E740481C1C}">
                        <a14:useLocalDpi xmlns:a14="http://schemas.microsoft.com/office/drawing/2010/main" val="0"/>
                      </a:ext>
                    </a:extLst>
                  </a:blip>
                  <a:stretch>
                    <a:fillRect/>
                  </a:stretch>
                </pic:blipFill>
                <pic:spPr>
                  <a:xfrm>
                    <a:off x="0" y="0"/>
                    <a:ext cx="1823579" cy="2917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EFA"/>
    <w:multiLevelType w:val="hybridMultilevel"/>
    <w:tmpl w:val="1C6A8A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E0BFB"/>
    <w:multiLevelType w:val="hybridMultilevel"/>
    <w:tmpl w:val="C0AE8EC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 w15:restartNumberingAfterBreak="0">
    <w:nsid w:val="042520F8"/>
    <w:multiLevelType w:val="multilevel"/>
    <w:tmpl w:val="E8BAC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6C3C9B"/>
    <w:multiLevelType w:val="hybridMultilevel"/>
    <w:tmpl w:val="7ABC00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7E45733"/>
    <w:multiLevelType w:val="hybridMultilevel"/>
    <w:tmpl w:val="2286D41E"/>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090C44C7"/>
    <w:multiLevelType w:val="hybridMultilevel"/>
    <w:tmpl w:val="948C6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2E6A7E"/>
    <w:multiLevelType w:val="hybridMultilevel"/>
    <w:tmpl w:val="475293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1A3333"/>
    <w:multiLevelType w:val="hybridMultilevel"/>
    <w:tmpl w:val="125A6E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2C1E9D"/>
    <w:multiLevelType w:val="hybridMultilevel"/>
    <w:tmpl w:val="3CCAA4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BD91AD1"/>
    <w:multiLevelType w:val="multilevel"/>
    <w:tmpl w:val="E8BAC6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D365274"/>
    <w:multiLevelType w:val="multilevel"/>
    <w:tmpl w:val="D2E8B4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2BD5908"/>
    <w:multiLevelType w:val="hybridMultilevel"/>
    <w:tmpl w:val="E278AD90"/>
    <w:lvl w:ilvl="0" w:tplc="DABE53B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23FF181D"/>
    <w:multiLevelType w:val="hybridMultilevel"/>
    <w:tmpl w:val="1F96050A"/>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923527A"/>
    <w:multiLevelType w:val="hybridMultilevel"/>
    <w:tmpl w:val="BD829EE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B9A7312"/>
    <w:multiLevelType w:val="hybridMultilevel"/>
    <w:tmpl w:val="7610A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087F98"/>
    <w:multiLevelType w:val="hybridMultilevel"/>
    <w:tmpl w:val="859ACA16"/>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30A85A2E"/>
    <w:multiLevelType w:val="hybridMultilevel"/>
    <w:tmpl w:val="BA74691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62269F4"/>
    <w:multiLevelType w:val="hybridMultilevel"/>
    <w:tmpl w:val="F7F4F7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0B542B"/>
    <w:multiLevelType w:val="hybridMultilevel"/>
    <w:tmpl w:val="61C073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C530F51"/>
    <w:multiLevelType w:val="multilevel"/>
    <w:tmpl w:val="422AA3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E2832DC"/>
    <w:multiLevelType w:val="multilevel"/>
    <w:tmpl w:val="E8BAC6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E5620E7"/>
    <w:multiLevelType w:val="hybridMultilevel"/>
    <w:tmpl w:val="F4A4D1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E92640"/>
    <w:multiLevelType w:val="hybridMultilevel"/>
    <w:tmpl w:val="40AEA48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3" w15:restartNumberingAfterBreak="0">
    <w:nsid w:val="402100EA"/>
    <w:multiLevelType w:val="hybridMultilevel"/>
    <w:tmpl w:val="5BA4F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FC5615"/>
    <w:multiLevelType w:val="hybridMultilevel"/>
    <w:tmpl w:val="48A8BE4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7055C8D"/>
    <w:multiLevelType w:val="hybridMultilevel"/>
    <w:tmpl w:val="AF9C6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7A25EEB"/>
    <w:multiLevelType w:val="hybridMultilevel"/>
    <w:tmpl w:val="4DECD5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8145973"/>
    <w:multiLevelType w:val="hybridMultilevel"/>
    <w:tmpl w:val="B1B87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DA90727"/>
    <w:multiLevelType w:val="hybridMultilevel"/>
    <w:tmpl w:val="29D63B3C"/>
    <w:lvl w:ilvl="0" w:tplc="DABE53B0">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64E51"/>
    <w:multiLevelType w:val="hybridMultilevel"/>
    <w:tmpl w:val="9BF6A8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06B6E65"/>
    <w:multiLevelType w:val="hybridMultilevel"/>
    <w:tmpl w:val="EA100784"/>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827F1D"/>
    <w:multiLevelType w:val="hybridMultilevel"/>
    <w:tmpl w:val="811205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A2498D"/>
    <w:multiLevelType w:val="multilevel"/>
    <w:tmpl w:val="E8BAC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95C4EFE"/>
    <w:multiLevelType w:val="hybridMultilevel"/>
    <w:tmpl w:val="78D646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95F2FF2"/>
    <w:multiLevelType w:val="hybridMultilevel"/>
    <w:tmpl w:val="81E21C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A7F4AB4"/>
    <w:multiLevelType w:val="hybridMultilevel"/>
    <w:tmpl w:val="59DCB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1A3D42"/>
    <w:multiLevelType w:val="hybridMultilevel"/>
    <w:tmpl w:val="C31448C2"/>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7" w15:restartNumberingAfterBreak="0">
    <w:nsid w:val="762D6CBF"/>
    <w:multiLevelType w:val="multilevel"/>
    <w:tmpl w:val="738AD4B0"/>
    <w:lvl w:ilvl="0">
      <w:start w:val="2"/>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720" w:hanging="72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38" w15:restartNumberingAfterBreak="0">
    <w:nsid w:val="77DB669A"/>
    <w:multiLevelType w:val="hybridMultilevel"/>
    <w:tmpl w:val="D7706E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99E6A0F"/>
    <w:multiLevelType w:val="multilevel"/>
    <w:tmpl w:val="E8BAC6B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BB21D39"/>
    <w:multiLevelType w:val="hybridMultilevel"/>
    <w:tmpl w:val="7F6E0DB4"/>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1"/>
  </w:num>
  <w:num w:numId="2">
    <w:abstractNumId w:val="32"/>
  </w:num>
  <w:num w:numId="3">
    <w:abstractNumId w:val="38"/>
  </w:num>
  <w:num w:numId="4">
    <w:abstractNumId w:val="30"/>
  </w:num>
  <w:num w:numId="5">
    <w:abstractNumId w:val="35"/>
  </w:num>
  <w:num w:numId="6">
    <w:abstractNumId w:val="31"/>
  </w:num>
  <w:num w:numId="7">
    <w:abstractNumId w:val="14"/>
  </w:num>
  <w:num w:numId="8">
    <w:abstractNumId w:val="39"/>
  </w:num>
  <w:num w:numId="9">
    <w:abstractNumId w:val="28"/>
  </w:num>
  <w:num w:numId="10">
    <w:abstractNumId w:val="2"/>
  </w:num>
  <w:num w:numId="11">
    <w:abstractNumId w:val="21"/>
  </w:num>
  <w:num w:numId="12">
    <w:abstractNumId w:val="20"/>
  </w:num>
  <w:num w:numId="13">
    <w:abstractNumId w:val="17"/>
  </w:num>
  <w:num w:numId="14">
    <w:abstractNumId w:val="23"/>
  </w:num>
  <w:num w:numId="15">
    <w:abstractNumId w:val="9"/>
  </w:num>
  <w:num w:numId="16">
    <w:abstractNumId w:val="6"/>
  </w:num>
  <w:num w:numId="17">
    <w:abstractNumId w:val="0"/>
  </w:num>
  <w:num w:numId="18">
    <w:abstractNumId w:val="7"/>
  </w:num>
  <w:num w:numId="19">
    <w:abstractNumId w:val="10"/>
  </w:num>
  <w:num w:numId="20">
    <w:abstractNumId w:val="19"/>
  </w:num>
  <w:num w:numId="21">
    <w:abstractNumId w:val="37"/>
  </w:num>
  <w:num w:numId="22">
    <w:abstractNumId w:val="8"/>
  </w:num>
  <w:num w:numId="23">
    <w:abstractNumId w:val="34"/>
  </w:num>
  <w:num w:numId="24">
    <w:abstractNumId w:val="22"/>
  </w:num>
  <w:num w:numId="25">
    <w:abstractNumId w:val="15"/>
  </w:num>
  <w:num w:numId="26">
    <w:abstractNumId w:val="3"/>
  </w:num>
  <w:num w:numId="27">
    <w:abstractNumId w:val="40"/>
  </w:num>
  <w:num w:numId="28">
    <w:abstractNumId w:val="33"/>
  </w:num>
  <w:num w:numId="29">
    <w:abstractNumId w:val="36"/>
  </w:num>
  <w:num w:numId="30">
    <w:abstractNumId w:val="1"/>
  </w:num>
  <w:num w:numId="31">
    <w:abstractNumId w:val="25"/>
  </w:num>
  <w:num w:numId="32">
    <w:abstractNumId w:val="5"/>
  </w:num>
  <w:num w:numId="33">
    <w:abstractNumId w:val="26"/>
  </w:num>
  <w:num w:numId="34">
    <w:abstractNumId w:val="16"/>
  </w:num>
  <w:num w:numId="35">
    <w:abstractNumId w:val="27"/>
  </w:num>
  <w:num w:numId="36">
    <w:abstractNumId w:val="18"/>
  </w:num>
  <w:num w:numId="37">
    <w:abstractNumId w:val="29"/>
  </w:num>
  <w:num w:numId="38">
    <w:abstractNumId w:val="13"/>
  </w:num>
  <w:num w:numId="39">
    <w:abstractNumId w:val="12"/>
  </w:num>
  <w:num w:numId="40">
    <w:abstractNumId w:val="4"/>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D27"/>
    <w:rsid w:val="00000FB1"/>
    <w:rsid w:val="00065AFF"/>
    <w:rsid w:val="000B6B26"/>
    <w:rsid w:val="00107471"/>
    <w:rsid w:val="001641B7"/>
    <w:rsid w:val="001664AC"/>
    <w:rsid w:val="001A06E8"/>
    <w:rsid w:val="001B364C"/>
    <w:rsid w:val="002626F6"/>
    <w:rsid w:val="00263B4A"/>
    <w:rsid w:val="00267385"/>
    <w:rsid w:val="002B71AB"/>
    <w:rsid w:val="003255E1"/>
    <w:rsid w:val="00383171"/>
    <w:rsid w:val="003B374E"/>
    <w:rsid w:val="003D0D3C"/>
    <w:rsid w:val="004A2E62"/>
    <w:rsid w:val="004B1244"/>
    <w:rsid w:val="004B3EFC"/>
    <w:rsid w:val="00544CCD"/>
    <w:rsid w:val="00552E75"/>
    <w:rsid w:val="005821F4"/>
    <w:rsid w:val="005B2117"/>
    <w:rsid w:val="005C40A6"/>
    <w:rsid w:val="005E5097"/>
    <w:rsid w:val="00665E79"/>
    <w:rsid w:val="006B6259"/>
    <w:rsid w:val="006D303F"/>
    <w:rsid w:val="00732FF6"/>
    <w:rsid w:val="00737ABC"/>
    <w:rsid w:val="00740D58"/>
    <w:rsid w:val="007B4FD9"/>
    <w:rsid w:val="007C250A"/>
    <w:rsid w:val="007E0D0B"/>
    <w:rsid w:val="007E1553"/>
    <w:rsid w:val="00814B2C"/>
    <w:rsid w:val="00870CE4"/>
    <w:rsid w:val="008D7DD2"/>
    <w:rsid w:val="009B47F1"/>
    <w:rsid w:val="009C02CD"/>
    <w:rsid w:val="00A0407C"/>
    <w:rsid w:val="00A17AA8"/>
    <w:rsid w:val="00A24173"/>
    <w:rsid w:val="00A43851"/>
    <w:rsid w:val="00A44D64"/>
    <w:rsid w:val="00A53B30"/>
    <w:rsid w:val="00A65EB9"/>
    <w:rsid w:val="00A84DBF"/>
    <w:rsid w:val="00AC2A68"/>
    <w:rsid w:val="00AD43C1"/>
    <w:rsid w:val="00AF5D27"/>
    <w:rsid w:val="00B20545"/>
    <w:rsid w:val="00CE5E86"/>
    <w:rsid w:val="00D257EF"/>
    <w:rsid w:val="00D43F89"/>
    <w:rsid w:val="00D72F0A"/>
    <w:rsid w:val="00E0197D"/>
    <w:rsid w:val="00E05C7D"/>
    <w:rsid w:val="00E2245A"/>
    <w:rsid w:val="00E305EC"/>
    <w:rsid w:val="00E52EDA"/>
    <w:rsid w:val="00F15641"/>
    <w:rsid w:val="00F67944"/>
    <w:rsid w:val="00F93D38"/>
    <w:rsid w:val="00FE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904A5"/>
  <w15:chartTrackingRefBased/>
  <w15:docId w15:val="{69BD0EED-835D-40D1-AD81-CAAA0135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7"/>
  </w:style>
  <w:style w:type="paragraph" w:styleId="Heading2">
    <w:name w:val="heading 2"/>
    <w:basedOn w:val="Normal"/>
    <w:next w:val="Normal"/>
    <w:link w:val="Heading2Char"/>
    <w:uiPriority w:val="9"/>
    <w:unhideWhenUsed/>
    <w:qFormat/>
    <w:rsid w:val="00AF5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D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F5D27"/>
    <w:pPr>
      <w:ind w:left="720"/>
      <w:contextualSpacing/>
    </w:pPr>
  </w:style>
  <w:style w:type="character" w:styleId="Hyperlink">
    <w:name w:val="Hyperlink"/>
    <w:basedOn w:val="DefaultParagraphFont"/>
    <w:uiPriority w:val="99"/>
    <w:unhideWhenUsed/>
    <w:rsid w:val="00AF5D27"/>
    <w:rPr>
      <w:color w:val="0563C1" w:themeColor="hyperlink"/>
      <w:u w:val="single"/>
    </w:rPr>
  </w:style>
  <w:style w:type="table" w:styleId="ListTable3-Accent5">
    <w:name w:val="List Table 3 Accent 5"/>
    <w:basedOn w:val="TableNormal"/>
    <w:uiPriority w:val="48"/>
    <w:rsid w:val="00AF5D2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eader">
    <w:name w:val="header"/>
    <w:basedOn w:val="Normal"/>
    <w:link w:val="HeaderChar"/>
    <w:uiPriority w:val="99"/>
    <w:unhideWhenUsed/>
    <w:rsid w:val="0016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1B7"/>
  </w:style>
  <w:style w:type="paragraph" w:styleId="Footer">
    <w:name w:val="footer"/>
    <w:basedOn w:val="Normal"/>
    <w:link w:val="FooterChar"/>
    <w:uiPriority w:val="99"/>
    <w:unhideWhenUsed/>
    <w:rsid w:val="0016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1B7"/>
  </w:style>
  <w:style w:type="table" w:styleId="TableGrid">
    <w:name w:val="Table Grid"/>
    <w:basedOn w:val="TableNormal"/>
    <w:uiPriority w:val="39"/>
    <w:rsid w:val="004A2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5097"/>
    <w:rPr>
      <w:sz w:val="16"/>
      <w:szCs w:val="16"/>
    </w:rPr>
  </w:style>
  <w:style w:type="paragraph" w:styleId="CommentText">
    <w:name w:val="annotation text"/>
    <w:basedOn w:val="Normal"/>
    <w:link w:val="CommentTextChar"/>
    <w:uiPriority w:val="99"/>
    <w:unhideWhenUsed/>
    <w:rsid w:val="005E5097"/>
    <w:pPr>
      <w:spacing w:line="240" w:lineRule="auto"/>
    </w:pPr>
    <w:rPr>
      <w:sz w:val="20"/>
      <w:szCs w:val="20"/>
    </w:rPr>
  </w:style>
  <w:style w:type="character" w:customStyle="1" w:styleId="CommentTextChar">
    <w:name w:val="Comment Text Char"/>
    <w:basedOn w:val="DefaultParagraphFont"/>
    <w:link w:val="CommentText"/>
    <w:uiPriority w:val="99"/>
    <w:rsid w:val="005E5097"/>
    <w:rPr>
      <w:sz w:val="20"/>
      <w:szCs w:val="20"/>
    </w:rPr>
  </w:style>
  <w:style w:type="paragraph" w:styleId="CommentSubject">
    <w:name w:val="annotation subject"/>
    <w:basedOn w:val="CommentText"/>
    <w:next w:val="CommentText"/>
    <w:link w:val="CommentSubjectChar"/>
    <w:uiPriority w:val="99"/>
    <w:semiHidden/>
    <w:unhideWhenUsed/>
    <w:rsid w:val="005E5097"/>
    <w:rPr>
      <w:b/>
      <w:bCs/>
    </w:rPr>
  </w:style>
  <w:style w:type="character" w:customStyle="1" w:styleId="CommentSubjectChar">
    <w:name w:val="Comment Subject Char"/>
    <w:basedOn w:val="CommentTextChar"/>
    <w:link w:val="CommentSubject"/>
    <w:uiPriority w:val="99"/>
    <w:semiHidden/>
    <w:rsid w:val="005E5097"/>
    <w:rPr>
      <w:b/>
      <w:bCs/>
      <w:sz w:val="20"/>
      <w:szCs w:val="20"/>
    </w:rPr>
  </w:style>
  <w:style w:type="paragraph" w:styleId="BalloonText">
    <w:name w:val="Balloon Text"/>
    <w:basedOn w:val="Normal"/>
    <w:link w:val="BalloonTextChar"/>
    <w:uiPriority w:val="99"/>
    <w:semiHidden/>
    <w:unhideWhenUsed/>
    <w:rsid w:val="005E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097"/>
    <w:rPr>
      <w:rFonts w:ascii="Segoe UI" w:hAnsi="Segoe UI" w:cs="Segoe UI"/>
      <w:sz w:val="18"/>
      <w:szCs w:val="18"/>
    </w:rPr>
  </w:style>
  <w:style w:type="character" w:styleId="FollowedHyperlink">
    <w:name w:val="FollowedHyperlink"/>
    <w:basedOn w:val="DefaultParagraphFont"/>
    <w:uiPriority w:val="99"/>
    <w:semiHidden/>
    <w:unhideWhenUsed/>
    <w:rsid w:val="00A17AA8"/>
    <w:rPr>
      <w:color w:val="954F72" w:themeColor="followedHyperlink"/>
      <w:u w:val="single"/>
    </w:rPr>
  </w:style>
  <w:style w:type="character" w:styleId="UnresolvedMention">
    <w:name w:val="Unresolved Mention"/>
    <w:basedOn w:val="DefaultParagraphFont"/>
    <w:uiPriority w:val="99"/>
    <w:semiHidden/>
    <w:unhideWhenUsed/>
    <w:rsid w:val="00737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ds-b-ebscohost-com.ufs.idm.oclc.org/eds/detail/detail?vid=1&amp;sid=c15d78b3-032e-45ea-a09c-a81dc955efbb%40pdc-v-sessmgr03&amp;bdata=JnNpdGU9ZWRzLWxpdmUmc2NvcGU9c2l0ZQ%3d%3d#db=asn&amp;AN=14841296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Free State</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Chrisna Van Heerden</dc:creator>
  <cp:keywords/>
  <dc:description/>
  <cp:lastModifiedBy>Mr Khabane</cp:lastModifiedBy>
  <cp:revision>7</cp:revision>
  <cp:lastPrinted>2021-04-22T21:37:00Z</cp:lastPrinted>
  <dcterms:created xsi:type="dcterms:W3CDTF">2021-04-22T21:53:00Z</dcterms:created>
  <dcterms:modified xsi:type="dcterms:W3CDTF">2021-04-29T19:54:00Z</dcterms:modified>
</cp:coreProperties>
</file>