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58"/>
        <w:gridCol w:w="2750"/>
        <w:gridCol w:w="6263"/>
      </w:tblGrid>
      <w:tr w:rsidR="006328CF" w:rsidRPr="00F234EE" w:rsidTr="006328CF">
        <w:trPr>
          <w:trHeight w:val="596"/>
        </w:trPr>
        <w:tc>
          <w:tcPr>
            <w:tcW w:w="425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571940">
              <w:rPr>
                <w:rFonts w:eastAsia="Calibri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57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jc w:val="center"/>
              <w:rPr>
                <w:rFonts w:eastAsia="Calibri" w:cs="Times New Roman"/>
                <w:b/>
                <w:sz w:val="24"/>
                <w:szCs w:val="24"/>
                <w:lang w:val="ru-RU"/>
              </w:rPr>
            </w:pPr>
            <w:r w:rsidRPr="00E06E1A">
              <w:rPr>
                <w:rFonts w:eastAsia="Calibri" w:cs="Times New Roman"/>
                <w:b/>
                <w:sz w:val="24"/>
                <w:szCs w:val="24"/>
                <w:lang w:val="ru-RU"/>
              </w:rPr>
              <w:t>Перечень основных данных и требований</w:t>
            </w:r>
          </w:p>
        </w:tc>
        <w:tc>
          <w:tcPr>
            <w:tcW w:w="6289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6328CF" w:rsidRPr="00E06E1A" w:rsidRDefault="006328CF" w:rsidP="009F6060">
            <w:pPr>
              <w:contextualSpacing/>
              <w:jc w:val="center"/>
              <w:rPr>
                <w:rFonts w:eastAsia="Calibri" w:cs="Times New Roman"/>
                <w:b/>
                <w:iCs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b/>
                <w:sz w:val="24"/>
                <w:szCs w:val="24"/>
                <w:lang w:val="ru-RU"/>
              </w:rPr>
              <w:t>Содержание основных данных и требований</w:t>
            </w:r>
          </w:p>
        </w:tc>
      </w:tr>
      <w:tr w:rsidR="006328CF" w:rsidRPr="00571940" w:rsidTr="006328CF">
        <w:trPr>
          <w:trHeight w:val="324"/>
        </w:trPr>
        <w:tc>
          <w:tcPr>
            <w:tcW w:w="42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571940">
              <w:rPr>
                <w:rFonts w:eastAsia="Times New Roman" w:cs="Times New Roman"/>
                <w:sz w:val="24"/>
                <w:szCs w:val="24"/>
              </w:rPr>
              <w:t xml:space="preserve">Наименование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6328CF" w:rsidRPr="006328CF" w:rsidRDefault="00F234EE" w:rsidP="009F6060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iCs/>
                <w:sz w:val="24"/>
                <w:szCs w:val="24"/>
                <w:lang w:val="ru-RU"/>
              </w:rPr>
              <w:t>Воскресенская Детский сад</w:t>
            </w:r>
          </w:p>
        </w:tc>
      </w:tr>
      <w:tr w:rsidR="006328CF" w:rsidRPr="00E06E1A" w:rsidTr="006328CF">
        <w:trPr>
          <w:trHeight w:val="18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keepLines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Местонахождение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объекта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F234EE">
            <w:pPr>
              <w:contextualSpacing/>
              <w:jc w:val="both"/>
              <w:rPr>
                <w:rFonts w:eastAsia="Calibri" w:cs="Times New Roman"/>
                <w:iCs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Краснодарский край, 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федеральная территория Сириус, 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пгт Сириус, </w:t>
            </w:r>
            <w:r>
              <w:rPr>
                <w:rFonts w:cs="Times New Roman"/>
                <w:sz w:val="24"/>
                <w:szCs w:val="24"/>
                <w:lang w:val="ru-RU"/>
              </w:rPr>
              <w:t>ул.</w:t>
            </w:r>
            <w:r w:rsidRPr="00E06E1A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="00F234EE">
              <w:rPr>
                <w:rFonts w:cs="Times New Roman"/>
                <w:sz w:val="24"/>
                <w:szCs w:val="24"/>
                <w:lang w:val="ru-RU"/>
              </w:rPr>
              <w:t>Воскресенская 16</w:t>
            </w:r>
          </w:p>
        </w:tc>
      </w:tr>
      <w:tr w:rsidR="006328CF" w:rsidRPr="00F234EE" w:rsidTr="006328CF">
        <w:trPr>
          <w:trHeight w:val="142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keepLines/>
              <w:numPr>
                <w:ilvl w:val="0"/>
                <w:numId w:val="2"/>
              </w:numPr>
              <w:contextualSpacing/>
              <w:rPr>
                <w:rFonts w:eastAsia="Calibri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6328CF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6328CF">
              <w:rPr>
                <w:rFonts w:cs="Times New Roman"/>
                <w:sz w:val="24"/>
                <w:szCs w:val="24"/>
                <w:lang w:val="ru-RU"/>
              </w:rPr>
              <w:t>Заказчик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6328CF" w:rsidP="009F6060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Образовательный Фонд «Талант и успех»</w:t>
            </w:r>
          </w:p>
        </w:tc>
      </w:tr>
      <w:tr w:rsidR="006328CF" w:rsidRPr="00F234EE" w:rsidTr="006328CF">
        <w:trPr>
          <w:trHeight w:val="194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keepLines/>
              <w:contextualSpacing/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Общие положения и цель оказания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F234EE">
            <w:pPr>
              <w:contextualSpacing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Выполнение ежемесячного технического и аварийно-технических обслуживания на 2 ед. оборудования.</w:t>
            </w:r>
          </w:p>
        </w:tc>
      </w:tr>
      <w:tr w:rsidR="006328CF" w:rsidRPr="00571940" w:rsidTr="006328CF">
        <w:trPr>
          <w:trHeight w:val="189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Источник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финансирования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Средства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Заказчика</w:t>
            </w:r>
            <w:proofErr w:type="spellEnd"/>
            <w:r w:rsidRPr="00571940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328CF" w:rsidRPr="00F234EE" w:rsidTr="006328CF">
        <w:trPr>
          <w:trHeight w:val="33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Состав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726E5B" w:rsidRPr="00726E5B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726E5B">
              <w:rPr>
                <w:color w:val="000000"/>
              </w:rPr>
              <w:t xml:space="preserve">Выполнение </w:t>
            </w:r>
            <w:r w:rsidR="00726E5B" w:rsidRPr="00726E5B">
              <w:rPr>
                <w:color w:val="000000"/>
              </w:rPr>
              <w:t>технического обслуживания с использованием сервисного ключа механика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Выполнение аварийно-технического </w:t>
            </w:r>
            <w:r>
              <w:rPr>
                <w:color w:val="000000"/>
              </w:rPr>
              <w:t>обслуживания</w:t>
            </w:r>
            <w:r w:rsidRPr="00571940">
              <w:rPr>
                <w:color w:val="000000"/>
              </w:rPr>
              <w:t xml:space="preserve"> по заявкам от заказчика.  Срок выполнения ремонтов до 2 часов в любое время суток (за исключением согласованных с заказчиком случаев, когда ремонт переносится на другое время)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Дежурства персонала во время мероприятий с почасовой оплатой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Выполнение технического обслуживания диспетчерской связи оборудования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Обеспечения доступа специалистам, обслуживающим дополнительное оборудование, расположенное в шахтах лифтов (Системы доступа СКУД, Камеры в лифтах)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Проведение эвакуаций пассажиров из кабин лифтов в течении 30 минут после поступления заявки.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spacing w:after="200" w:line="276" w:lineRule="auto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Подготовка и участие в проведении технического освидетельствования оборудования и иных проверках (в том числе и внутренних-пожарных требующих присутствия специалиста по обслуживанию оборудования)</w:t>
            </w:r>
            <w:r>
              <w:rPr>
                <w:color w:val="000000"/>
              </w:rPr>
              <w:t>.</w:t>
            </w:r>
          </w:p>
          <w:p w:rsidR="006328CF" w:rsidRPr="00571940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Составление графиков проведения ТО и ведение журналов текущих ремонтов оборудования с указанием также профилактических и плановых ра</w:t>
            </w:r>
            <w:r>
              <w:rPr>
                <w:color w:val="000000"/>
              </w:rPr>
              <w:t>бот, согласно утверждённой форме</w:t>
            </w:r>
            <w:r w:rsidRPr="00571940">
              <w:rPr>
                <w:color w:val="000000"/>
              </w:rPr>
              <w:t xml:space="preserve"> Ростехнадзор</w:t>
            </w:r>
            <w:r>
              <w:rPr>
                <w:color w:val="000000"/>
              </w:rPr>
              <w:t>а</w:t>
            </w:r>
            <w:r w:rsidRPr="00571940">
              <w:rPr>
                <w:color w:val="000000"/>
              </w:rPr>
              <w:t>.</w:t>
            </w:r>
          </w:p>
          <w:p w:rsidR="006328CF" w:rsidRDefault="006328CF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Обязательное наличие закрепленного квалифицированного персонала не менее двух человек на объект: (с удостоверениями центра оценки квалификации по специальности «Электромеханик по лифтам» и «Наладчик по лифтам», сервисных приборов и программ для обслуживания оборудования.</w:t>
            </w:r>
          </w:p>
          <w:p w:rsidR="00726E5B" w:rsidRDefault="00726E5B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Подрядчик принимает</w:t>
            </w:r>
            <w:r w:rsidRPr="00726E5B">
              <w:rPr>
                <w:color w:val="000000"/>
              </w:rPr>
              <w:t xml:space="preserve"> на себя </w:t>
            </w:r>
            <w:r>
              <w:rPr>
                <w:color w:val="000000"/>
              </w:rPr>
              <w:t xml:space="preserve">все </w:t>
            </w:r>
            <w:r w:rsidRPr="00726E5B">
              <w:rPr>
                <w:color w:val="000000"/>
              </w:rPr>
              <w:t xml:space="preserve">гарантийные обязательства по безвозмездному устранению выявленных в период гарантийной эксплуатации неисправностей лифтового оборудования, обусловленных недостатками выполненного </w:t>
            </w:r>
            <w:r w:rsidRPr="00726E5B">
              <w:rPr>
                <w:color w:val="000000"/>
              </w:rPr>
              <w:lastRenderedPageBreak/>
              <w:t>монтажа, наладки либо применённых материалов/изделий, в полном объёме и за свой счёт</w:t>
            </w:r>
          </w:p>
          <w:p w:rsidR="001B29EA" w:rsidRP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Подрядчик принимает на себя исполнение гарантийных обязательств монтажной организации в полном объёме до окончания гарантийного срока, включая диагностику, ремонт/замену узлов, оформление гарантийных обращений и взаимодействие с изготовителем/поставщиком в рамках регламентов и паспортов оборудования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Все работы выполняются специалистами с использованием индивидуальных сервисных ключей/идентификаторов для персонификации и контроля качества ТО. Факты доступа и произведённые действия фиксируются в электронном журнале.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rPr>
                <w:lang w:eastAsia="en-US"/>
              </w:rPr>
            </w:pPr>
            <w:r>
              <w:t>Норматив времени ТО (на 1 лифт):</w:t>
            </w:r>
          </w:p>
          <w:p w:rsidR="001B29EA" w:rsidRPr="001B29EA" w:rsidRDefault="001B29EA" w:rsidP="001B29EA">
            <w:pPr>
              <w:ind w:left="1416"/>
              <w:rPr>
                <w:lang w:val="ru-RU"/>
              </w:rPr>
            </w:pPr>
          </w:p>
          <w:p w:rsidR="001B29EA" w:rsidRPr="00F234EE" w:rsidRDefault="001B29EA" w:rsidP="001B29EA">
            <w:pPr>
              <w:ind w:left="1416"/>
              <w:rPr>
                <w:sz w:val="24"/>
                <w:szCs w:val="24"/>
                <w:lang w:val="ru-RU"/>
              </w:rPr>
            </w:pPr>
            <w:r w:rsidRPr="00F234EE">
              <w:rPr>
                <w:sz w:val="24"/>
                <w:szCs w:val="24"/>
                <w:lang w:val="ru-RU"/>
              </w:rPr>
              <w:t>ТО-1 (ежемесячно): не менее 30 минут;</w:t>
            </w:r>
          </w:p>
          <w:p w:rsidR="001B29EA" w:rsidRPr="00F234EE" w:rsidRDefault="001B29EA" w:rsidP="001B29EA">
            <w:pPr>
              <w:ind w:left="1416"/>
              <w:rPr>
                <w:sz w:val="24"/>
                <w:szCs w:val="24"/>
                <w:lang w:val="ru-RU"/>
              </w:rPr>
            </w:pPr>
          </w:p>
          <w:p w:rsidR="001B29EA" w:rsidRPr="00F234EE" w:rsidRDefault="001B29EA" w:rsidP="001B29EA">
            <w:pPr>
              <w:ind w:left="1416"/>
              <w:rPr>
                <w:sz w:val="24"/>
                <w:szCs w:val="24"/>
                <w:lang w:val="ru-RU"/>
              </w:rPr>
            </w:pPr>
            <w:r w:rsidRPr="00F234EE">
              <w:rPr>
                <w:sz w:val="24"/>
                <w:szCs w:val="24"/>
                <w:lang w:val="ru-RU"/>
              </w:rPr>
              <w:t>ТО-3 (ежеквартально): не менее 60 минут;</w:t>
            </w:r>
          </w:p>
          <w:p w:rsidR="001B29EA" w:rsidRPr="00F234EE" w:rsidRDefault="001B29EA" w:rsidP="001B29EA">
            <w:pPr>
              <w:ind w:left="1416"/>
              <w:rPr>
                <w:sz w:val="24"/>
                <w:szCs w:val="24"/>
                <w:lang w:val="ru-RU"/>
              </w:rPr>
            </w:pPr>
          </w:p>
          <w:p w:rsidR="001B29EA" w:rsidRPr="00F234EE" w:rsidRDefault="001B29EA" w:rsidP="001B29EA">
            <w:pPr>
              <w:ind w:left="1416"/>
              <w:rPr>
                <w:sz w:val="24"/>
                <w:szCs w:val="24"/>
                <w:lang w:val="ru-RU"/>
              </w:rPr>
            </w:pPr>
            <w:r w:rsidRPr="00F234EE">
              <w:rPr>
                <w:sz w:val="24"/>
                <w:szCs w:val="24"/>
                <w:lang w:val="ru-RU"/>
              </w:rPr>
              <w:t>ТО-6 (полугодовое): не менее 120 минут.</w:t>
            </w:r>
          </w:p>
          <w:p w:rsidR="001B29EA" w:rsidRDefault="001B29EA" w:rsidP="001B29EA">
            <w:pPr>
              <w:pStyle w:val="a3"/>
              <w:numPr>
                <w:ilvl w:val="0"/>
                <w:numId w:val="4"/>
              </w:numPr>
              <w:contextualSpacing/>
              <w:jc w:val="both"/>
              <w:rPr>
                <w:color w:val="000000"/>
              </w:rPr>
            </w:pPr>
            <w:r>
              <w:t>Согласование ежемесячного графика технического обслуживания лифтового оборудования с возможными ночными работами.</w:t>
            </w:r>
          </w:p>
          <w:p w:rsidR="001B29EA" w:rsidRPr="001B29EA" w:rsidRDefault="001B29EA" w:rsidP="001B29EA">
            <w:pPr>
              <w:contextualSpacing/>
              <w:jc w:val="both"/>
              <w:rPr>
                <w:color w:val="000000"/>
                <w:lang w:val="ru-RU"/>
              </w:rPr>
            </w:pPr>
          </w:p>
        </w:tc>
      </w:tr>
      <w:tr w:rsidR="006328CF" w:rsidRPr="00571940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Периодичность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оказания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ежемесячно</w:t>
            </w:r>
            <w:proofErr w:type="spellEnd"/>
          </w:p>
        </w:tc>
      </w:tr>
      <w:tr w:rsidR="006328CF" w:rsidRPr="00F234EE" w:rsidTr="006328CF">
        <w:trPr>
          <w:trHeight w:val="4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Стоимость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В цену договора в том числе входит стоимость вспомогательных и прочих необходимых для оказания услуг материалов с доставкой на объект, заработная плата рабочих, стоимость эксплуатации машин и механизмов, накладные расходы.</w:t>
            </w:r>
          </w:p>
        </w:tc>
      </w:tr>
      <w:tr w:rsidR="006328CF" w:rsidRPr="00F234EE" w:rsidTr="006328CF">
        <w:trPr>
          <w:trHeight w:val="790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Условия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Ежемесячное оформление акта сдачи-приемки оказанных услуг</w:t>
            </w:r>
          </w:p>
        </w:tc>
      </w:tr>
      <w:tr w:rsidR="006328CF" w:rsidRPr="00F234EE" w:rsidTr="006328CF">
        <w:trPr>
          <w:trHeight w:val="213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Порядок</w:t>
            </w:r>
            <w:proofErr w:type="spellEnd"/>
            <w:r w:rsidRPr="00571940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940">
              <w:rPr>
                <w:rFonts w:eastAsia="Times New Roman" w:cs="Times New Roman"/>
                <w:sz w:val="24"/>
                <w:szCs w:val="24"/>
              </w:rPr>
              <w:t>оплаты</w:t>
            </w:r>
            <w:proofErr w:type="spellEnd"/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color w:val="000000"/>
                <w:sz w:val="24"/>
                <w:szCs w:val="24"/>
                <w:lang w:val="ru-RU"/>
              </w:rPr>
              <w:t>Оплата производится в соответствии с условиями договора.</w:t>
            </w:r>
          </w:p>
        </w:tc>
      </w:tr>
      <w:tr w:rsidR="006328CF" w:rsidRPr="00F234EE" w:rsidTr="006328CF">
        <w:trPr>
          <w:trHeight w:val="1635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  <w:hideMark/>
          </w:tcPr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Требования к безопасности</w:t>
            </w:r>
          </w:p>
          <w:p w:rsidR="006328CF" w:rsidRPr="00E06E1A" w:rsidRDefault="006328CF" w:rsidP="009F6060">
            <w:pPr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E06E1A">
              <w:rPr>
                <w:rFonts w:eastAsia="Times New Roman" w:cs="Times New Roman"/>
                <w:sz w:val="24"/>
                <w:szCs w:val="24"/>
                <w:lang w:val="ru-RU"/>
              </w:rPr>
              <w:t>при оказании услуг</w:t>
            </w:r>
          </w:p>
        </w:tc>
        <w:tc>
          <w:tcPr>
            <w:tcW w:w="6289" w:type="dxa"/>
            <w:shd w:val="clear" w:color="auto" w:fill="auto"/>
            <w:vAlign w:val="center"/>
            <w:hideMark/>
          </w:tcPr>
          <w:p w:rsidR="006328CF" w:rsidRPr="00571940" w:rsidRDefault="006328CF" w:rsidP="009F6060">
            <w:pPr>
              <w:pStyle w:val="a3"/>
              <w:ind w:left="33" w:firstLine="22"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Подрядчик: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</w:t>
            </w:r>
            <w:r>
              <w:rPr>
                <w:color w:val="000000"/>
              </w:rPr>
              <w:t>е инструктажей по охране труда;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</w:t>
            </w:r>
            <w:r>
              <w:rPr>
                <w:color w:val="000000"/>
              </w:rPr>
              <w:t>твующие на территории Заказчика;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t xml:space="preserve">Подрядчик,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, обязуется соблюдать требования природо</w:t>
            </w:r>
            <w:r>
              <w:rPr>
                <w:color w:val="000000"/>
              </w:rPr>
              <w:t>охранной деятельности;</w:t>
            </w:r>
            <w:r w:rsidRPr="00571940">
              <w:rPr>
                <w:color w:val="000000"/>
              </w:rPr>
              <w:t xml:space="preserve">  </w:t>
            </w:r>
          </w:p>
          <w:p w:rsidR="006328CF" w:rsidRPr="00571940" w:rsidRDefault="006328CF" w:rsidP="009F6060">
            <w:pPr>
              <w:pStyle w:val="a3"/>
              <w:numPr>
                <w:ilvl w:val="0"/>
                <w:numId w:val="1"/>
              </w:numPr>
              <w:ind w:left="33" w:firstLine="22"/>
              <w:contextualSpacing/>
              <w:jc w:val="both"/>
              <w:rPr>
                <w:color w:val="000000"/>
              </w:rPr>
            </w:pPr>
            <w:r w:rsidRPr="00571940">
              <w:rPr>
                <w:color w:val="000000"/>
              </w:rPr>
              <w:lastRenderedPageBreak/>
              <w:t xml:space="preserve">Подрядчик несёт ответственность за дальнейшее обращение с образующимися отходами при </w:t>
            </w:r>
            <w:r>
              <w:rPr>
                <w:color w:val="000000"/>
              </w:rPr>
              <w:t>оказании услуг</w:t>
            </w:r>
            <w:r w:rsidRPr="00571940">
              <w:rPr>
                <w:color w:val="000000"/>
              </w:rPr>
              <w:t>.</w:t>
            </w:r>
          </w:p>
        </w:tc>
      </w:tr>
      <w:tr w:rsidR="006328CF" w:rsidRPr="00F234EE" w:rsidTr="006328CF">
        <w:trPr>
          <w:trHeight w:val="378"/>
        </w:trPr>
        <w:tc>
          <w:tcPr>
            <w:tcW w:w="425" w:type="dxa"/>
            <w:shd w:val="clear" w:color="auto" w:fill="auto"/>
            <w:noWrap/>
            <w:vAlign w:val="center"/>
          </w:tcPr>
          <w:p w:rsidR="006328CF" w:rsidRPr="00571940" w:rsidRDefault="006328CF" w:rsidP="009F6060">
            <w:pPr>
              <w:pStyle w:val="a3"/>
              <w:numPr>
                <w:ilvl w:val="0"/>
                <w:numId w:val="2"/>
              </w:numPr>
              <w:contextualSpacing/>
              <w:rPr>
                <w:color w:val="000000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:rsidR="006328CF" w:rsidRPr="00E06E1A" w:rsidRDefault="006328CF" w:rsidP="009F606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E06E1A">
              <w:rPr>
                <w:rFonts w:cs="Times New Roman"/>
                <w:sz w:val="24"/>
                <w:szCs w:val="24"/>
                <w:lang w:val="ru-RU"/>
              </w:rPr>
              <w:t>Требования к качеству оказания услуг и сроку гарантии</w:t>
            </w:r>
          </w:p>
        </w:tc>
        <w:tc>
          <w:tcPr>
            <w:tcW w:w="6289" w:type="dxa"/>
            <w:shd w:val="clear" w:color="auto" w:fill="auto"/>
            <w:vAlign w:val="center"/>
          </w:tcPr>
          <w:p w:rsidR="006328CF" w:rsidRPr="00571940" w:rsidRDefault="006328CF" w:rsidP="009F6060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4"/>
                <w:szCs w:val="24"/>
              </w:rPr>
            </w:pPr>
            <w:proofErr w:type="spellStart"/>
            <w:r w:rsidRPr="00571940">
              <w:rPr>
                <w:sz w:val="24"/>
                <w:szCs w:val="24"/>
              </w:rPr>
              <w:t>Подрядчик</w:t>
            </w:r>
            <w:proofErr w:type="spellEnd"/>
            <w:r w:rsidRPr="00571940">
              <w:rPr>
                <w:sz w:val="24"/>
                <w:szCs w:val="24"/>
              </w:rPr>
              <w:t>: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технологическое руководство и операционный контроль соблюдения качества в процессе оказания услуг и по завершении услуг;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обеспечивает оказание услуг расходными материалами с качеством, требуемым условиями Заказчика;</w:t>
            </w:r>
          </w:p>
          <w:p w:rsidR="006328CF" w:rsidRPr="00E06E1A" w:rsidRDefault="006328CF" w:rsidP="009F6060">
            <w:pPr>
              <w:pStyle w:val="3"/>
              <w:numPr>
                <w:ilvl w:val="0"/>
                <w:numId w:val="3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E06E1A">
              <w:rPr>
                <w:sz w:val="24"/>
                <w:szCs w:val="24"/>
                <w:lang w:val="ru-RU"/>
              </w:rPr>
              <w:t>допускает к работе персонал, имеющий необходимую квалификацию.</w:t>
            </w:r>
          </w:p>
        </w:tc>
      </w:tr>
    </w:tbl>
    <w:p w:rsidR="00AC56B8" w:rsidRDefault="00AC56B8">
      <w:pPr>
        <w:rPr>
          <w:lang w:val="ru-RU"/>
        </w:rPr>
      </w:pPr>
    </w:p>
    <w:p w:rsidR="001E6C05" w:rsidRDefault="001E6C05">
      <w:pPr>
        <w:rPr>
          <w:lang w:val="ru-RU"/>
        </w:rPr>
      </w:pPr>
    </w:p>
    <w:p w:rsidR="001B29EA" w:rsidRDefault="001B29EA">
      <w:pPr>
        <w:rPr>
          <w:lang w:val="ru-RU"/>
        </w:rPr>
      </w:pPr>
    </w:p>
    <w:p w:rsidR="001B29EA" w:rsidRPr="00195B15" w:rsidRDefault="00195B15" w:rsidP="00195B15">
      <w:pPr>
        <w:jc w:val="center"/>
        <w:rPr>
          <w:b/>
          <w:sz w:val="28"/>
          <w:szCs w:val="28"/>
          <w:lang w:val="ru-RU"/>
        </w:rPr>
      </w:pPr>
      <w:bookmarkStart w:id="0" w:name="_GoBack"/>
      <w:r w:rsidRPr="00195B15">
        <w:rPr>
          <w:b/>
          <w:sz w:val="28"/>
          <w:szCs w:val="28"/>
          <w:lang w:val="ru-RU"/>
        </w:rPr>
        <w:t>Список оборудования</w:t>
      </w:r>
    </w:p>
    <w:tbl>
      <w:tblPr>
        <w:tblW w:w="9477" w:type="dxa"/>
        <w:tblLook w:val="04A0" w:firstRow="1" w:lastRow="0" w:firstColumn="1" w:lastColumn="0" w:noHBand="0" w:noVBand="1"/>
      </w:tblPr>
      <w:tblGrid>
        <w:gridCol w:w="565"/>
        <w:gridCol w:w="1710"/>
        <w:gridCol w:w="1195"/>
        <w:gridCol w:w="2025"/>
        <w:gridCol w:w="2677"/>
        <w:gridCol w:w="1305"/>
      </w:tblGrid>
      <w:tr w:rsidR="00F234EE" w:rsidRPr="00F234EE" w:rsidTr="00F234EE">
        <w:trPr>
          <w:trHeight w:val="11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bookmarkEnd w:id="0"/>
          <w:p w:rsidR="00F234EE" w:rsidRPr="00F234EE" w:rsidRDefault="00F234EE" w:rsidP="00F234EE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234E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№ п\п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234E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Тип лифта и зав. номер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234E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Кол-во остановок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234E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Грузоподъемность</w:t>
            </w:r>
          </w:p>
        </w:tc>
        <w:tc>
          <w:tcPr>
            <w:tcW w:w="3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234E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Адрес установки лифтового оборудования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</w:pPr>
            <w:r w:rsidRPr="00F234E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ru-RU" w:eastAsia="ru-RU"/>
              </w:rPr>
              <w:t>Модель</w:t>
            </w:r>
          </w:p>
        </w:tc>
      </w:tr>
      <w:tr w:rsidR="00F234EE" w:rsidRPr="00F234EE" w:rsidTr="00F234EE">
        <w:trPr>
          <w:trHeight w:val="77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Пассажирский лифт № B7NV1951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195B15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Краснодарский край, федеральная территория «Сириус», пгт Сириус, ул.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Воскресенская 1</w:t>
            </w:r>
            <w:r w:rsidR="00195B15">
              <w:rPr>
                <w:rFonts w:eastAsia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Otis </w:t>
            </w:r>
            <w:proofErr w:type="spellStart"/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xizi</w:t>
            </w:r>
            <w:proofErr w:type="spellEnd"/>
          </w:p>
        </w:tc>
      </w:tr>
      <w:tr w:rsidR="00F234EE" w:rsidRPr="00F234EE" w:rsidTr="00F234EE">
        <w:trPr>
          <w:trHeight w:val="77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Малый грузовой лифт №ГП-1876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225</w:t>
            </w:r>
          </w:p>
        </w:tc>
        <w:tc>
          <w:tcPr>
            <w:tcW w:w="3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195B15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Краснодарский край, федеральная территория «Сириус», пгт Сириус, ул.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Воскресенская 1</w:t>
            </w:r>
            <w:r w:rsidR="00195B15">
              <w:rPr>
                <w:rFonts w:eastAsia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34EE" w:rsidRPr="00F234EE" w:rsidRDefault="00F234EE" w:rsidP="00F234EE">
            <w:pPr>
              <w:suppressAutoHyphens w:val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F234EE">
              <w:rPr>
                <w:rFonts w:eastAsia="Times New Roman" w:cs="Times New Roman"/>
                <w:sz w:val="24"/>
                <w:szCs w:val="24"/>
                <w:lang w:val="ru-RU" w:eastAsia="ru-RU"/>
              </w:rPr>
              <w:t>ООО "Экспо", малый грузовой</w:t>
            </w:r>
          </w:p>
        </w:tc>
      </w:tr>
    </w:tbl>
    <w:p w:rsidR="001B29EA" w:rsidRPr="006328CF" w:rsidRDefault="001B29EA">
      <w:pPr>
        <w:rPr>
          <w:lang w:val="ru-RU"/>
        </w:rPr>
      </w:pPr>
    </w:p>
    <w:sectPr w:rsidR="001B29EA" w:rsidRPr="00632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A6359"/>
    <w:multiLevelType w:val="hybridMultilevel"/>
    <w:tmpl w:val="A7A02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E5F96"/>
    <w:multiLevelType w:val="hybridMultilevel"/>
    <w:tmpl w:val="4C98B84A"/>
    <w:lvl w:ilvl="0" w:tplc="87065BF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8CF"/>
    <w:rsid w:val="00195B15"/>
    <w:rsid w:val="001B29EA"/>
    <w:rsid w:val="001E6C05"/>
    <w:rsid w:val="00385483"/>
    <w:rsid w:val="006328CF"/>
    <w:rsid w:val="00726E5B"/>
    <w:rsid w:val="00AC56B8"/>
    <w:rsid w:val="00F2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EAA4D-ED8E-41E7-974A-F90A69FF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8CF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28CF"/>
    <w:pPr>
      <w:suppressAutoHyphens w:val="0"/>
      <w:ind w:left="708"/>
    </w:pPr>
    <w:rPr>
      <w:rFonts w:eastAsia="Times New Roman" w:cs="Times New Roman"/>
      <w:sz w:val="24"/>
      <w:szCs w:val="24"/>
      <w:lang w:val="ru-RU" w:eastAsia="ru-RU"/>
    </w:rPr>
  </w:style>
  <w:style w:type="paragraph" w:styleId="3">
    <w:name w:val="Body Text Indent 3"/>
    <w:basedOn w:val="a"/>
    <w:link w:val="30"/>
    <w:rsid w:val="006328CF"/>
    <w:pPr>
      <w:suppressAutoHyphens w:val="0"/>
      <w:spacing w:after="120"/>
      <w:ind w:left="283"/>
    </w:pPr>
    <w:rPr>
      <w:rFonts w:eastAsia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6328CF"/>
    <w:rPr>
      <w:rFonts w:ascii="Times New Roman" w:eastAsia="Times New Roman" w:hAnsi="Times New Roman" w:cs="Times New Roman"/>
      <w:sz w:val="16"/>
      <w:szCs w:val="1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2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2</cp:revision>
  <dcterms:created xsi:type="dcterms:W3CDTF">2026-01-23T10:03:00Z</dcterms:created>
  <dcterms:modified xsi:type="dcterms:W3CDTF">2026-01-23T10:03:00Z</dcterms:modified>
</cp:coreProperties>
</file>